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BA" w:rsidRDefault="006709F1" w:rsidP="006709F1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6709F1">
        <w:rPr>
          <w:rFonts w:ascii="標楷體" w:eastAsia="標楷體" w:hAnsi="標楷體" w:hint="eastAsia"/>
          <w:sz w:val="32"/>
          <w:szCs w:val="32"/>
        </w:rPr>
        <w:t>收支對列預算用途及支用比例</w:t>
      </w:r>
    </w:p>
    <w:tbl>
      <w:tblPr>
        <w:tblW w:w="10165" w:type="dxa"/>
        <w:tblInd w:w="23" w:type="dxa"/>
        <w:tblCellMar>
          <w:left w:w="28" w:type="dxa"/>
          <w:right w:w="28" w:type="dxa"/>
        </w:tblCellMar>
        <w:tblLook w:val="0000"/>
      </w:tblPr>
      <w:tblGrid>
        <w:gridCol w:w="3395"/>
        <w:gridCol w:w="6770"/>
      </w:tblGrid>
      <w:tr w:rsidR="006709F1" w:rsidRPr="001F1161" w:rsidTr="00CD42BD">
        <w:trPr>
          <w:trHeight w:hRule="exact" w:val="680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場地租借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F1" w:rsidRPr="001F1161" w:rsidRDefault="006709F1" w:rsidP="00CD42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加班值班費  20%以下</w:t>
            </w:r>
          </w:p>
        </w:tc>
      </w:tr>
      <w:tr w:rsidR="006709F1" w:rsidRPr="001F1161" w:rsidTr="00CD42BD">
        <w:trPr>
          <w:trHeight w:hRule="exact" w:val="794"/>
        </w:trPr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F1" w:rsidRPr="001F1161" w:rsidRDefault="006709F1" w:rsidP="00CD42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專人值勤薪資、保險、獎金及退職準備</w:t>
            </w:r>
          </w:p>
        </w:tc>
      </w:tr>
      <w:tr w:rsidR="006709F1" w:rsidRPr="001F1161" w:rsidTr="00CD42BD">
        <w:trPr>
          <w:trHeight w:hRule="exact" w:val="794"/>
        </w:trPr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F1" w:rsidRPr="001F1161" w:rsidRDefault="006709F1" w:rsidP="00CD42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其他管理維護費用(含水電)</w:t>
            </w:r>
          </w:p>
        </w:tc>
      </w:tr>
      <w:tr w:rsidR="006709F1" w:rsidRPr="001F1161" w:rsidTr="00CD42BD">
        <w:trPr>
          <w:trHeight w:hRule="exact" w:val="680"/>
        </w:trPr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F1" w:rsidRPr="001F1161" w:rsidRDefault="006709F1" w:rsidP="00CD42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場地設備費</w:t>
            </w:r>
          </w:p>
        </w:tc>
      </w:tr>
      <w:tr w:rsidR="006709F1" w:rsidRPr="001F1161" w:rsidTr="00CD42BD">
        <w:trPr>
          <w:trHeight w:hRule="exact" w:val="794"/>
        </w:trPr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F1" w:rsidRPr="001F1161" w:rsidRDefault="006709F1" w:rsidP="00CD42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新北市體育發展基金  5%</w:t>
            </w:r>
          </w:p>
        </w:tc>
      </w:tr>
    </w:tbl>
    <w:p w:rsidR="006709F1" w:rsidRDefault="006709F1" w:rsidP="006709F1">
      <w:pPr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W w:w="10165" w:type="dxa"/>
        <w:tblInd w:w="23" w:type="dxa"/>
        <w:tblCellMar>
          <w:left w:w="28" w:type="dxa"/>
          <w:right w:w="28" w:type="dxa"/>
        </w:tblCellMar>
        <w:tblLook w:val="0000"/>
      </w:tblPr>
      <w:tblGrid>
        <w:gridCol w:w="3395"/>
        <w:gridCol w:w="6770"/>
      </w:tblGrid>
      <w:tr w:rsidR="006709F1" w:rsidRPr="001F1161" w:rsidTr="00CD42BD">
        <w:trPr>
          <w:trHeight w:val="681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hint="eastAsia"/>
                <w:szCs w:val="24"/>
              </w:rPr>
              <w:t>食品及文具</w:t>
            </w: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委外</w:t>
            </w:r>
            <w:r w:rsidRPr="001F1161">
              <w:rPr>
                <w:rFonts w:ascii="標楷體" w:eastAsia="標楷體" w:hAnsi="標楷體" w:hint="eastAsia"/>
                <w:szCs w:val="24"/>
              </w:rPr>
              <w:t>販售</w:t>
            </w: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權利金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F1" w:rsidRPr="001F1161" w:rsidRDefault="006709F1" w:rsidP="00CD42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水電費  10-30%</w:t>
            </w:r>
          </w:p>
        </w:tc>
      </w:tr>
      <w:tr w:rsidR="006709F1" w:rsidRPr="001F1161" w:rsidTr="00CD42BD">
        <w:trPr>
          <w:trHeight w:hRule="exact" w:val="737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F1" w:rsidRPr="001F1161" w:rsidRDefault="006709F1" w:rsidP="00CD42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修繕費、充實教學設備費  50%以上</w:t>
            </w:r>
          </w:p>
        </w:tc>
      </w:tr>
      <w:tr w:rsidR="006709F1" w:rsidRPr="001F1161" w:rsidTr="00CD42BD">
        <w:trPr>
          <w:trHeight w:hRule="exact" w:val="622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F1" w:rsidRPr="001F1161" w:rsidRDefault="006709F1" w:rsidP="00CD42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清寒學生獎助學金  10%</w:t>
            </w:r>
          </w:p>
        </w:tc>
      </w:tr>
      <w:tr w:rsidR="006709F1" w:rsidRPr="001F1161" w:rsidTr="00CD42BD">
        <w:trPr>
          <w:trHeight w:hRule="exact" w:val="737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F1" w:rsidRPr="001F1161" w:rsidRDefault="006709F1" w:rsidP="00CD42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與學生相關之教學活動費  10%以下</w:t>
            </w:r>
          </w:p>
        </w:tc>
      </w:tr>
    </w:tbl>
    <w:p w:rsidR="006709F1" w:rsidRDefault="006709F1" w:rsidP="006709F1">
      <w:pPr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W w:w="10165" w:type="dxa"/>
        <w:tblInd w:w="23" w:type="dxa"/>
        <w:tblCellMar>
          <w:left w:w="28" w:type="dxa"/>
          <w:right w:w="28" w:type="dxa"/>
        </w:tblCellMar>
        <w:tblLook w:val="0000"/>
      </w:tblPr>
      <w:tblGrid>
        <w:gridCol w:w="1625"/>
        <w:gridCol w:w="3240"/>
        <w:gridCol w:w="1842"/>
        <w:gridCol w:w="3458"/>
      </w:tblGrid>
      <w:tr w:rsidR="006709F1" w:rsidRPr="009D329D" w:rsidTr="00CD42BD">
        <w:trPr>
          <w:trHeight w:val="83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課輔結餘款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F1" w:rsidRPr="001F1161" w:rsidRDefault="006709F1" w:rsidP="00CD42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改善及充實教學環境及設備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4YY雜項收入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9D329D" w:rsidRDefault="006709F1" w:rsidP="00CD42BD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限高中、國中使用</w:t>
            </w:r>
            <w:r w:rsidRPr="009D329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；</w:t>
            </w:r>
            <w:r w:rsidRPr="009D329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國小不可編列</w:t>
            </w:r>
          </w:p>
          <w:p w:rsidR="006709F1" w:rsidRPr="009D329D" w:rsidRDefault="006709F1" w:rsidP="00CD42BD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D329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高中自98學年度第2學期起餘款須退還，不可將餘款編入</w:t>
            </w:r>
          </w:p>
        </w:tc>
      </w:tr>
    </w:tbl>
    <w:p w:rsidR="006709F1" w:rsidRDefault="006709F1" w:rsidP="006709F1">
      <w:pPr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W w:w="10165" w:type="dxa"/>
        <w:tblInd w:w="23" w:type="dxa"/>
        <w:tblCellMar>
          <w:left w:w="28" w:type="dxa"/>
          <w:right w:w="28" w:type="dxa"/>
        </w:tblCellMar>
        <w:tblLook w:val="0000"/>
      </w:tblPr>
      <w:tblGrid>
        <w:gridCol w:w="1625"/>
        <w:gridCol w:w="3240"/>
        <w:gridCol w:w="1842"/>
        <w:gridCol w:w="3458"/>
      </w:tblGrid>
      <w:tr w:rsidR="006709F1" w:rsidRPr="001F1161" w:rsidTr="00CD42BD">
        <w:trPr>
          <w:trHeight w:val="1412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資源回收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F1" w:rsidRPr="001F1161" w:rsidRDefault="006709F1" w:rsidP="00CD42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衛生、環保相關用品經費、資源回收績優班級獎勵經費、擔任校外社區環保服務等獎勵經費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4YY雜項收入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F1" w:rsidRPr="001F1161" w:rsidRDefault="006709F1" w:rsidP="00CD42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回收廢棄物變賣所得款項</w:t>
            </w:r>
            <w:proofErr w:type="gramStart"/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提撥</w:t>
            </w:r>
            <w:proofErr w:type="gramEnd"/>
            <w:r w:rsidRPr="001F1161">
              <w:rPr>
                <w:rFonts w:ascii="標楷體" w:eastAsia="標楷體" w:hAnsi="標楷體" w:cs="新細明體" w:hint="eastAsia"/>
                <w:kern w:val="0"/>
                <w:szCs w:val="24"/>
              </w:rPr>
              <w:t>比例及運用辦法第5條第2項</w:t>
            </w:r>
          </w:p>
        </w:tc>
      </w:tr>
    </w:tbl>
    <w:p w:rsidR="006709F1" w:rsidRPr="006709F1" w:rsidRDefault="006709F1" w:rsidP="006709F1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6709F1" w:rsidRPr="006709F1" w:rsidRDefault="006709F1" w:rsidP="006709F1">
      <w:pPr>
        <w:jc w:val="center"/>
        <w:rPr>
          <w:rFonts w:ascii="標楷體" w:eastAsia="標楷體" w:hAnsi="標楷體"/>
          <w:sz w:val="32"/>
          <w:szCs w:val="32"/>
        </w:rPr>
      </w:pPr>
    </w:p>
    <w:sectPr w:rsidR="006709F1" w:rsidRPr="006709F1" w:rsidSect="000610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2A7F"/>
    <w:multiLevelType w:val="hybridMultilevel"/>
    <w:tmpl w:val="C0E8245A"/>
    <w:lvl w:ilvl="0" w:tplc="0520EA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9F1"/>
    <w:rsid w:val="000610BA"/>
    <w:rsid w:val="0067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2013-08-26T01:37:00Z</dcterms:created>
  <dcterms:modified xsi:type="dcterms:W3CDTF">2013-08-26T01:40:00Z</dcterms:modified>
</cp:coreProperties>
</file>