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A94E9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94E9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八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94E99">
        <w:rPr>
          <w:rFonts w:ascii="標楷體" w:eastAsia="標楷體" w:hAnsi="標楷體" w:cs="標楷體" w:hint="eastAsia"/>
          <w:b/>
          <w:sz w:val="28"/>
          <w:szCs w:val="28"/>
          <w:u w:val="single"/>
        </w:rPr>
        <w:t>莊靖芬</w:t>
      </w:r>
      <w:proofErr w:type="gramStart"/>
      <w:r w:rsidR="00C14C46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94E99" w:rsidRPr="00A94E99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proofErr w:type="gramStart"/>
      <w:r w:rsidR="00C14C46" w:rsidRPr="00CD4BE8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ˇ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14C46">
        <w:rPr>
          <w:rFonts w:ascii="標楷體" w:eastAsia="標楷體" w:hAnsi="標楷體" w:cs="標楷體" w:hint="eastAsia"/>
          <w:sz w:val="24"/>
          <w:szCs w:val="24"/>
        </w:rPr>
        <w:t>4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F63F0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14C46">
        <w:rPr>
          <w:rFonts w:ascii="標楷體" w:eastAsia="標楷體" w:hAnsi="標楷體" w:cs="標楷體" w:hint="eastAsia"/>
          <w:sz w:val="24"/>
          <w:szCs w:val="24"/>
        </w:rPr>
        <w:t>8</w:t>
      </w:r>
      <w:r w:rsidR="00F63F0C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C14C46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C14C46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C14C46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C14C46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C14C46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C14C46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C14C46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D4BE8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ˇ</w:t>
            </w:r>
            <w:proofErr w:type="gramEnd"/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C46" w:rsidRPr="005218A4" w:rsidRDefault="00C14C46" w:rsidP="00C14C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數-J-A1:對於學習數學有信心和正向態度，能使用適當的數學語言進行溝通，並能將所學應用於日常生活中。</w:t>
            </w:r>
          </w:p>
          <w:p w:rsidR="00C14C46" w:rsidRPr="005218A4" w:rsidRDefault="00C14C46" w:rsidP="00C14C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數-J-A2:具備有理數、根式、坐標系之運作能力，並能以符號代表數或幾何物件，執行運算與推論，在生活情境或可理解的想像情境中，分析本質以解決問題。</w:t>
            </w:r>
          </w:p>
          <w:p w:rsidR="00C14C46" w:rsidRPr="005218A4" w:rsidRDefault="00C14C46" w:rsidP="00C14C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數-J-A3:具備識別現實生活問題和數學的關聯的能力，可從多元、彈性角度擬訂問題解決計畫，並能將問題解答轉化於真實世界。</w:t>
            </w:r>
          </w:p>
          <w:p w:rsidR="00C14C46" w:rsidRPr="005218A4" w:rsidRDefault="00C14C46" w:rsidP="00C14C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數-J-B1:具備處理代數與幾何中數學關係的能力，並用以描述情境中的現象。能在經驗範圍內，以數學語言表述平面與空間的基本關係和性質。能以基本的統計量與機率，描述生活中不確定性的程度。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C14C46" w:rsidRPr="00B62FC1" w:rsidRDefault="00C14C46" w:rsidP="00C14C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數-J-B3:具備辨認藝術作品中的幾何形體或數量關係的素養，並能在數學的推導中，享受數學之美。</w:t>
            </w:r>
          </w:p>
          <w:p w:rsidR="00C14C46" w:rsidRPr="005218A4" w:rsidRDefault="00C14C46" w:rsidP="00C14C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數-J-C2:樂於與他人良好互動與溝通以解決問題，並欣賞問題的多元解法。</w:t>
            </w:r>
          </w:p>
          <w:p w:rsidR="00F6602E" w:rsidRPr="00B62FC1" w:rsidRDefault="00C14C46" w:rsidP="00C14C4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數-J-C3:</w:t>
            </w:r>
            <w:proofErr w:type="gramStart"/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具備敏察和</w:t>
            </w:r>
            <w:proofErr w:type="gramEnd"/>
            <w:r w:rsidRPr="005218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接納數學發展的全球性歷史與地理背景的素養。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C14C46" w:rsidRDefault="00C14C46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C14C46" w:rsidRDefault="00C14C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7509C2">
        <w:rPr>
          <w:noProof/>
        </w:rPr>
        <w:drawing>
          <wp:inline distT="0" distB="0" distL="0" distR="0">
            <wp:extent cx="1390650" cy="1905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46" w:rsidRDefault="00C14C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4C46" w:rsidRDefault="00C14C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14C46" w:rsidRDefault="00C14C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C14C46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268"/>
        <w:gridCol w:w="2126"/>
        <w:gridCol w:w="2268"/>
        <w:gridCol w:w="567"/>
        <w:gridCol w:w="1824"/>
        <w:gridCol w:w="1417"/>
        <w:gridCol w:w="1559"/>
        <w:gridCol w:w="1784"/>
      </w:tblGrid>
      <w:tr w:rsidR="004C5DAB" w:rsidRPr="002026C7" w:rsidTr="00FF4DF1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FF4DF1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N-8-3:認識數列：生活中常見的數列及其規律性（包括圖形的規律性）。</w:t>
            </w:r>
          </w:p>
          <w:p w:rsidR="00FF4DF1" w:rsidRPr="002C3B86" w:rsidRDefault="00FF4DF1" w:rsidP="00FF4DF1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N-8-4:等差數列：等差數列；給定首項、公差計算等差數列的一般項。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n-Ⅳ-7:辨識數列的規律性，以數學符號表徵生活中的數量關係與規律，認識等差數列與等比數列，並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能依首項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與公差或公比計算其他各項。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1-1等差數列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了解數列的意義。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能看出數列的規律性並求得下一項。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了解等差數列的意義。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能求出等差數列的首項、公差。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能了解等差數列第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項的通式。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00692" w:rsidRDefault="00FF4DF1" w:rsidP="00FF4DF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4D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量、紀錄的能力。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【國際教育】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國J4:尊重與欣賞世界不同文化的價值。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國J6:具備參與國際交流活動的能力。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00692" w:rsidRDefault="00FF4DF1" w:rsidP="00FF4D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1開始上課</w:t>
            </w: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N-8-3:認識數列：生活中常見的數列及其規律性（包括圖形的規律性）。</w:t>
            </w:r>
          </w:p>
          <w:p w:rsidR="00FF4DF1" w:rsidRPr="002C3B86" w:rsidRDefault="00FF4DF1" w:rsidP="00FF4DF1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N-8-4:等差數列：等差數列；給定首項、公差計算等差數列的一般項。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n-Ⅳ-7:辨識數列的規律性，以數學符號表徵生活中的數量關係與規律，認識等差數列與等比數列，並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能依首項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與公差或公比計算其他各項。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1-1等差數列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了解數列的意義。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能看出數列的規律性並求得下一項。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了解等差數列的意義。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能求出等差數列的首項、公差。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能了解等差數列第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項的通式。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00692" w:rsidRDefault="00FF4DF1" w:rsidP="00FF4DF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戶J2:擴充對環境的理解，運用所學的知識到生活當中，具備觀察、描述、測量、紀錄的能力。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【國際教育】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國J4:尊重與欣賞世界不同文化的價值。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國J6:具備參與國際交流活動的能力。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00692" w:rsidRDefault="00FF4DF1" w:rsidP="00FF4D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N-8-3:認識數列：生活中常見的數列及其規律性（包括圖形的規律性）。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N-8-4:等差數列：等差數列；給定首項、公差計算等差數列的一般項。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N-8-5:等差級數求和：等差級數求和公式；生活中相關的問題。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n-Ⅳ-7:辨識數列的規律性，以數學符號表徵生活中的數量關係與規律，認識等差數列與等比數列，並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能依首項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與公差或公比計算其他各項。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n-Ⅳ-8:理解等差級數的求和公式，並能運用到日常生活的情境解決問題。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1-1等差數列、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1-2等差級數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能求出等差數列中的任意項。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將等差數列與其他數學觀念結合應用。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能了解等差級數的概念。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能了解等差級數前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項和的通式。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N-8-5:等差級數求和：等差級數求和公式；生活中相關的問題。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n-Ⅳ-8:理解等差級數的求和公式，並能運用到日常生活的情境解決問題。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1-2等差級數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能求出等差級數的首項、公差、項數、第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項及前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項的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和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運用等差數列及等差級數的觀念解決生活情境中的問題。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察、描述、測量、紀錄的能力。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【國際教育】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國J4:尊重與欣賞世界不同文化的價值。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國J6:具備參與國際交流活動的能力。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891923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N-8-6:等比數列：等比數列；給定首項、公比計算等比數列的一般項。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n-Ⅳ-7:辨識數列的規律性，以數學符號表徵生活中的數量關係與規律，認識等差數列與等比數列，並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能依首項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與公差或公比計算其他各項。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1-3等比數列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了解等比數列的意義。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能求出等比數列的首項、公比。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能了解等比數列第n 項的通式。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能求出等比數列中的任意項。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戶J2:擴充對環境的理解，運用所學的知識到生活當中，具備觀察、描述、測量、紀錄的能力。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【國際教育】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國J4:尊重與欣賞世界不同文化的價值。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891923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N-8-6:等比數列：等比數列；給定首項、公比計算等比數列的一般項。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F-8-1:</w:t>
            </w:r>
            <w:r w:rsidRPr="00B365EE">
              <w:rPr>
                <w:rFonts w:ascii="標楷體" w:eastAsia="標楷體" w:hAnsi="標楷體" w:cs="標楷體"/>
                <w:bCs/>
                <w:sz w:val="24"/>
                <w:szCs w:val="24"/>
              </w:rPr>
              <w:t>一次函數：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透過對應關係認識函數（不要出現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f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x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60146E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3E1A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3A3E1A&quot; wsp:rsidP=&quot;003A3E1A&quot;&gt;&lt;m:oMathPara&gt;&lt;m:oMath&gt;&lt;m:r&gt;&lt;w:rPr&gt;&lt;w:rFonts w:ascii=&quot;Cambria Math&quot; w:fareast=&quot;?啁敦??&quot; w:h-ansi:val=&quot;l=&quot;l=&quot;=&quot;Cambria Math&quot;/&gt;&lt;wx:font wx:val=&quot;Cambria Math&quot;/&gt;&lt;w:i/&gt;&lt;w:sz w:val=&quot;16&quot;/&gt;&lt;w:sz-cs w:val=&quot;16&quot;/&gt;&lt;/w:rPr&gt;&lt;m:t&gt;f&lt;/m:t&gt;&lt;/m:r&gt;&lt;m:d&gt;&lt;m:dPr&gt;&lt;m:ctrlPr&gt;&lt;w:rPr&gt;&lt;w:rFonts w:ascii=&quot;Cambria Math&quot; w:fareast=&quot;?啁敦??&quot; w:h-ansi=&quot;Cambria Math&quot;/&gt;&lt;wx:font wx:val=&quot;Caml=&quot;bril=&quot;:val=&quot;a Math&quot;/&gt;&lt;w:sz w:val=&quot;16&quot;/&gt;&lt;w:sz-cs w:val=&quot;16&quot;/&gt;&lt;/w:rPr&gt;&lt;/m:ctrlPr&gt;&lt;/m:dPr&gt;&lt;m:e&gt;&lt;m:r&gt;&lt;w:rPr&gt;&lt;w:rFonts w:ascii=&quot;Cambria Math&quot; w:fareast=&quot;?啁敦??&quot; w:h-ansi=&quot;Cambria Math&quot;/&gt;&lt;wx:font wx:val=&quot;Cambria Math&quot;/&gt;&lt;w:i/&gt;&lt;w:sz w:val=&quot;16&quot;/&gt;&lt;w:sz-cs w:val=l=&quot;&quot;16&quot;/&gt;l=&quot;&lt;/w:val=&quot;:rPr&gt;&lt;m:t&gt;x&lt;/m:t&gt;&lt;/m:r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的抽象型式）、常數函數（</w:t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i/>
                <w:sz w:val="24"/>
                <w:szCs w:val="24"/>
              </w:rPr>
              <w:pict w14:anchorId="0AD685D0">
                <v:shape id="_x0000_i1026" type="#_x0000_t75" style="width:18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188D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29188D&quot; wsp:rsidP=&quot;0029188D&quot;&gt;&lt;m:oMathPara&gt;&lt;m:oMath&gt;&lt;m:r&gt;&lt;w:rPr&gt;&lt;w:rFonts w:ascii=&quot;Cambria Math&quot; w:fareast=&quot;?啁敦??&quot; w:h-ansi:val=&quot;l=&quot;l=&quot;=&quot;Cambria Math&quot;/&gt;&lt;wx:font wx:val=&quot;Cambria Math&quot;/&gt;&lt;w:i/&gt;&lt;w:sz w:val=&quot;16&quot;/&gt;&lt;w:sz-cs w:val=&quot;16&quot;/&gt;&lt;/w:rPr&gt;&lt;m:t&gt;y=c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y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＝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）、一次函數（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y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＝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ax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＋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62D83A00">
                <v:shape id="_x0000_i1027" type="#_x0000_t75" style="width:3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012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2A4012&quot; wsp:rsidP=&quot;002A4012&quot;&gt;&lt;m:oMathPara&gt;&lt;m:oMath&gt;&lt;m:r&gt;&lt;w:rPr&gt;&lt;w:rFonts w:ascii=&quot;Cambria Math&quot; w:fareast=&quot;?啁敦??&quot; w:h-ansi:val=&quot;l=&quot;l=&quot;=&quot;Cambria Math&quot;/&gt;&lt;wx:font wx:val=&quot;Cambria Math&quot;/&gt;&lt;w:i/&gt;&lt;w:sz w:val=&quot;16&quot;/&gt;&lt;w:sz-cs w:val=&quot;16&quot;/&gt;&lt;/w:rPr&gt;&lt;m:t&gt;y=ax+b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F-8-2:</w:t>
            </w:r>
            <w:r w:rsidRPr="00B365EE">
              <w:rPr>
                <w:rFonts w:ascii="標楷體" w:eastAsia="標楷體" w:hAnsi="標楷體" w:cs="標楷體"/>
                <w:bCs/>
                <w:sz w:val="24"/>
                <w:szCs w:val="24"/>
              </w:rPr>
              <w:t>一次函數的圖形：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常數函數的圖形；一次函數的圖形。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n-Ⅳ-7:辨識數列的規律性，以數學符號表徵生活中的數量關係與規律，認識等差數列與等比數列，並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能依首項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與公差或公比計算其他各項。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f-Ⅳ-1:理解常數函數和一次函數的意義，能描繪常數函數和一次函數的圖形，並能運用到日常生活的情境解決問題。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1-3等比數列、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2-1函數與函數圖形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等比中項的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意義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並求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值。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能運用等比數列及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等比中項的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觀念，進而用來解決等比數列的問題。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透過數個對應關係的實例理解函數的意義。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能判斷兩數量之間的對應關係是否為函數關係。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能理解函數、函數值的定義。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6.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能知道函數的表示法。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能求函數值。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【國際教育】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國J4:尊重與欣賞世界不同文化的價值。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891923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F-8-1:</w:t>
            </w:r>
            <w:r w:rsidRPr="00B365EE">
              <w:rPr>
                <w:rFonts w:ascii="標楷體" w:eastAsia="標楷體" w:hAnsi="標楷體" w:cs="標楷體"/>
                <w:bCs/>
                <w:sz w:val="24"/>
                <w:szCs w:val="24"/>
              </w:rPr>
              <w:t>一次函數：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透過對應關係認識函數（不要出現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f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x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779E640D">
                <v:shape id="_x0000_i1028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3E1A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3A3E1A&quot; wsp:rsidP=&quot;003A3E1A&quot;&gt;&lt;m:oMathPara&gt;&lt;m:oMath&gt;&lt;m:r&gt;&lt;w:rPr&gt;&lt;w:rFonts w:ascii=&quot;Cambria Math&quot; w:fareast=&quot;?啁敦??&quot; w:h-ansi:val=&quot;l=&quot;l=&quot;=&quot;Cambria Math&quot;/&gt;&lt;wx:font wx:val=&quot;Cambria Math&quot;/&gt;&lt;w:i/&gt;&lt;w:sz w:val=&quot;16&quot;/&gt;&lt;w:sz-cs w:val=&quot;16&quot;/&gt;&lt;/w:rPr&gt;&lt;m:t&gt;f&lt;/m:t&gt;&lt;/m:r&gt;&lt;m:d&gt;&lt;m:dPr&gt;&lt;m:ctrlPr&gt;&lt;w:rPr&gt;&lt;w:rFonts w:ascii=&quot;Cambria Math&quot; w:fareast=&quot;?啁敦??&quot; w:h-ansi=&quot;Cambria Math&quot;/&gt;&lt;wx:font wx:val=&quot;Caml=&quot;bril=&quot;:val=&quot;a Math&quot;/&gt;&lt;w:sz w:val=&quot;16&quot;/&gt;&lt;w:sz-cs w:val=&quot;16&quot;/&gt;&lt;/w:rPr&gt;&lt;/m:ctrlPr&gt;&lt;/m:dPr&gt;&lt;m:e&gt;&lt;m:r&gt;&lt;w:rPr&gt;&lt;w:rFonts w:ascii=&quot;Cambria Math&quot; w:fareast=&quot;?啁敦??&quot; w:h-ansi=&quot;Cambria Math&quot;/&gt;&lt;wx:font wx:val=&quot;Cambria Math&quot;/&gt;&lt;w:i/&gt;&lt;w:sz w:val=&quot;16&quot;/&gt;&lt;w:sz-cs w:val=l=&quot;&quot;16&quot;/&gt;l=&quot;&lt;/w:val=&quot;:rPr&gt;&lt;m:t&gt;x&lt;/m:t&gt;&lt;/m:r&gt;&lt;/m:e&gt;&lt;/m:d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的抽象型式）、常數函數（</w:t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i/>
                <w:sz w:val="24"/>
                <w:szCs w:val="24"/>
              </w:rPr>
              <w:pict w14:anchorId="12714667">
                <v:shape id="_x0000_i1029" type="#_x0000_t75" style="width:18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188D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29188D&quot; wsp:rsidP=&quot;0029188D&quot;&gt;&lt;m:oMathPara&gt;&lt;m:oMath&gt;&lt;m:r&gt;&lt;w:rPr&gt;&lt;w:rFonts w:ascii=&quot;Cambria Math&quot; w:fareast=&quot;?啁敦??&quot; w:h-ansi:val=&quot;l=&quot;l=&quot;=&quot;Cambria Math&quot;/&gt;&lt;wx:font wx:val=&quot;Cambria Math&quot;/&gt;&lt;w:i/&gt;&lt;w:sz w:val=&quot;16&quot;/&gt;&lt;w:sz-cs w:val=&quot;16&quot;/&gt;&lt;/w:rPr&gt;&lt;m:t&gt;y=c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i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y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＝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）、一次函數（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y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＝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ax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＋</w:t>
            </w:r>
            <w:r w:rsidRPr="00B365EE">
              <w:rPr>
                <w:rFonts w:ascii="標楷體" w:eastAsia="標楷體" w:hAnsi="標楷體" w:cs="標楷體" w:hint="eastAsia"/>
                <w:i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1EA6A4AD">
                <v:shape id="_x0000_i1030" type="#_x0000_t75" style="width:3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012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2A4012&quot; wsp:rsidP=&quot;002A4012&quot;&gt;&lt;m:oMathPara&gt;&lt;m:oMath&gt;&lt;m:r&gt;&lt;w:rPr&gt;&lt;w:rFonts w:ascii=&quot;Cambria Math&quot; w:fareast=&quot;?啁敦??&quot; w:h-ansi:val=&quot;l=&quot;l=&quot;=&quot;Cambria Math&quot;/&gt;&lt;wx:font wx:val=&quot;Cambria Math&quot;/&gt;&lt;w:i/&gt;&lt;w:sz w:val=&quot;16&quot;/&gt;&lt;w:sz-cs w:val=&quot;16&quot;/&gt;&lt;/w:rPr&gt;&lt;m:t&gt;y=ax+b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F-8-2:</w:t>
            </w:r>
            <w:r w:rsidRPr="00B365EE">
              <w:rPr>
                <w:rFonts w:ascii="標楷體" w:eastAsia="標楷體" w:hAnsi="標楷體" w:cs="標楷體"/>
                <w:bCs/>
                <w:sz w:val="24"/>
                <w:szCs w:val="24"/>
              </w:rPr>
              <w:t>一次函數的圖形：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常數函數的圖形；一次函數的圖形。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f-Ⅳ-1:理解常數函數和一次函數的意義，能描繪常數函數和一次函數的圖形，並能運用到日常生活的情境解決問題。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2-1函數與函數圖形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能了解函數圖形的意義。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能畫出函數圖形。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能了解並畫出線型函數的圖形。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知道線型函數中，常數函數與一次函數的差異。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能從圖形求出函數。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能了解線型函數圖形的應用。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【科技教育】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科J6:具有正確的科技價值觀，並適當的選用科技產品。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【資訊教育】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資J10:有系統地整理數位資源。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S-8-1:角：角的種類；兩個角的關係（互餘、互補、對頂角、同位角、內錯角、同側內角）；角平分線的意義。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S-8-12:尺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作出指定的中垂線、角平分線、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平行線、垂直線；能寫出幾何推理所依據的幾何性質。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s-Ⅳ-2: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理解角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s-Ⅳ-13:理解直尺、圓規操作過程的敘述，並應用於尺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作圖。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3-1角與尺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【第一次評量週】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認識角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的種類：銳角、直角、鈍角、平角、周角。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認識兩角的關係：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互餘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、互補、對頂角。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了解角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平分線的意義。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作線段、角的複製。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作圖作：垂直平分線、角平分線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【多元文化教育】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多J6:分析不同群體的文化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如何影響社會與生活方式。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【戶外教育】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7B3628">
              <w:rPr>
                <w:rFonts w:ascii="標楷體" w:eastAsia="標楷體" w:hAnsi="標楷體" w:cs="標楷體"/>
                <w:sz w:val="24"/>
                <w:szCs w:val="24"/>
              </w:rPr>
              <w:t>29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,</w:t>
            </w:r>
            <w:r w:rsidR="007B3628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7B3628">
              <w:rPr>
                <w:rFonts w:ascii="標楷體" w:eastAsia="標楷體" w:hAnsi="標楷體" w:cs="標楷體"/>
                <w:sz w:val="24"/>
                <w:szCs w:val="24"/>
              </w:rPr>
              <w:t>30</w:t>
            </w:r>
          </w:p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第一次段考</w:t>
            </w: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S-8-12:尺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S-8-2: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凸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多邊形的內角和：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凸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多邊形的意義；內角與外角的意義；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凸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多邊形的內角和公式；正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邊形的每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內角度數。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s-Ⅳ-13:理解直尺、圓規操作過程的敘述，並應用於尺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作圖。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s-Ⅳ-2: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理解角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3-1角與尺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作圖、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3-2三角形與多邊形的內角與外角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作圖作：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過線上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一點的垂直線、過線外一點的垂直線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複習小學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過「任意三角形的內角和為180度」。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 理解三角形外角的意義。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理解繞行三角形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邊後，面對與起點同一方向時，共旋轉了360°。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能利用三角形內角和說出一組外角是360°。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BF5160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4/7線上教學</w:t>
            </w: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S-8-2: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凸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多邊形的內角和：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凸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多邊形的意義；內角與外角的意義；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凸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多邊形的內角和公式；正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邊形的每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內角度數。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s-Ⅳ-2: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理解角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3-2三角形與多邊形的內角與外角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理解三角形外角定理：三角形的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外角等於不相鄰兩內角的和。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能理解過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邊形的一個頂點對其他點可以作出(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－3)條對角線。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邊形的內角和為(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－2)×180°。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能理解其他求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n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邊形內角和的方法。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能計算正多邊形每一個內角與外角度數。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能利用所學性質解題。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S-8-4:全等圖形：全等圖形的意義（兩個圖形經過平移、旋轉或翻轉可以完全疊合）；兩個多邊形全等則其對應邊和對應角相等（反之亦然）。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S-8-5:三角形的全等性質：三角形的全等判定（SAS、SSS、ASA、AAS、RHS）；全等符號（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460E8D94">
                <v:shape id="_x0000_i1031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3B74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A13B74&quot; wsp:rsidP=&quot;00A13B74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separate"/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375A3DC2">
                <v:shape id="_x0000_i1032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3B74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A13B74&quot; wsp:rsidP=&quot;00A13B74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s-Ⅳ-4:理解平面圖形全等的意義，知道圖形經平移、旋轉、鏡射後仍保持全等，並能應用於解決幾何與日常生活的問題。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s-Ⅳ-9:理解三角形的邊角關係，利用邊角對應相等，判斷兩個三角形的全等，並能應用於解決幾何與日常生活的問題。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3-3三角形的全等性質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能理解當兩個平面圖形能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完全疊合時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，就稱這兩個圖形「全等」。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能理解兩個全等圖形，它們的形狀一樣，而且大小相等。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能理解當兩個三角形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完全疊合時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，就稱它們「全等」。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能理解疊合時對應點、對應邊、對應角的意義。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能理解△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ABC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sym w:font="Symbol" w:char="F040"/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△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DEF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的讀法和意義。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 能理解如果兩個三角形同時滿足三組對應邊相等，和三組對應角相等時，它們全等。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7.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能理解已知兩組邊對應相等的兩個三角形不一定會全等。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能作三角形的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SSS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SSS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能作三角形的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SAS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SAS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【多元文化教育】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多J6:分析不同群體的文化如何影響社會與生活方式。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S-8-5:三角形的全等性質：三角形的全等判定（SAS、SSS、ASA、AAS、RHS）；全等符號（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51584A02">
                <v:shape id="_x0000_i1033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3B74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A13B74&quot; wsp:rsidP=&quot;00A13B74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separate"/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431C14DB">
                <v:shape id="_x0000_i1034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3B74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A13B74&quot; wsp:rsidP=&quot;00A13B74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s-Ⅳ-9:理解三角形的邊角關係，利用邊角對應相等，判斷兩個三角形的全等，並能應用於解決幾何與日常生活的問題。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3-3三角形的全等性質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能理解兩個三角形滿足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SSA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的情形時，不一定能做出唯一的三角形。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能理解三角形沒有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SSA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或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ASS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能理解兩個直角三角形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RHS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能作三角形的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ASA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ASA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能理解三角形的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AAS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7.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能理解兩個三角形只有兩雙對應角相等，則不一定全等。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8.能理解三角形的全等性質中沒有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AAA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全等性質。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何利用適當的管道獲得文本資源。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S-8-5:三角形的全等性質：三角形的全等判定（SAS、SSS、ASA、AAS、RHS）；全等符號（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2FF20983">
                <v:shape id="_x0000_i1035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1785D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91785D&quot; wsp:rsidP=&quot;0091785D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separate"/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7363C645">
                <v:shape id="_x0000_i1036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1785D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91785D&quot; wsp:rsidP=&quot;0091785D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S-8-8:三角形的基本性質：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等腰三角形兩底角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相等；非等腰三角形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大角對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大邊，大邊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對大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和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S-8-12:尺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作出指定的中垂線、角平分線、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平行線、垂直線；能寫出幾何推理所依據的幾何性質。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s-Ⅳ-4:理解平面圖形全等的意義，知道圖形經平移、旋轉、鏡射後仍保持全等，並能應用於解決幾何與日常生活的問題。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s-Ⅳ-9:理解三角形的邊角關係，利用邊角對應相等，判斷兩個三角形的全等，並能應用於解決幾何與日常生活的問題。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s-Ⅳ-13:理解直尺、圓規操作過程的敘述，並應用於尺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作圖。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3-4垂直平分線與角平分線的性質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能驗證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線段的垂直平分線上的點到此線段兩端點的距離相等。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能驗證若有一點到某線段兩端點距離相等，則這個點會在該線段的垂直平分線上。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驗證角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平分線上任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一點到角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的兩邊距離相等。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能驗證到一個角的兩邊等距離的點，必在此角的角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平分線上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S-8-5:三角形的全等性質：三角形的全等判定（SAS、SSS、ASA、AAS、RHS）；全等符號（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begin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QUOTE </w:instrText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23FEE889">
                <v:shape id="_x0000_i1037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1785D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91785D&quot; wsp:rsidP=&quot;0091785D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instrText xml:space="preserve"> </w:instrTex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separate"/>
            </w:r>
            <w:r w:rsidR="00182C69">
              <w:rPr>
                <w:rFonts w:ascii="標楷體" w:eastAsia="標楷體" w:hAnsi="標楷體" w:cs="標楷體"/>
                <w:sz w:val="24"/>
                <w:szCs w:val="24"/>
              </w:rPr>
              <w:pict w14:anchorId="052B9768">
                <v:shape id="_x0000_i1038" type="#_x0000_t75" style="width: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bordersDontSurroundHeader/&gt;&lt;w:bordersDontSurroundFooter/&gt;&lt;w:hideSpellingErrors/&gt;&lt;w:proofState w:grammar=&quot;clean&quot;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42577&quot;/&gt;&lt;wsp:rsid wsp:val=&quot;000000B4&quot;/&gt;&lt;wsp:rsid wsp:val=&quot;00005B9B&quot;/&gt;&lt;wsp:rsid wsp:val=&quot;000067C4&quot;/&gt;&lt;wsp:rsid wsp:val=&quot;000143F2&quot;/&gt;&lt;wsp:rsid wsp:val=&quot;0002001A&quot;/&gt;&lt;wsp:rsid wsp:val=&quot;00027F78&quot;/&gt;&lt;wsp:rsid wsp:val=&quot;00031221&quot;/&gt;&lt;wsp:rsid wsp:val=&quot;000411A4&quot;/&gt;&lt;wsp:rsid wsp:val=&quot;00056835&quot;/&gt;&lt;wsp:rsid wsp:val=&quot;00073E44&quot;/&gt;&lt;wsp:rsid wsp:val=&quot;000816E4&quot;/&gt;&lt;wsp:rsid wsp:val=&quot;000862E3&quot;/&gt;&lt;wsp:rsid wsp:val=&quot;00091430&quot;/&gt;&lt;wsp:rsid wsp:val=&quot;000D48FE&quot;/&gt;&lt;wsp:rsid wsp:val=&quot;000E1FAC&quot;/&gt;&lt;wsp:rsid wsp:val=&quot;000F1483&quot;/&gt;&lt;wsp:rsid wsp:val=&quot;000F29C1&quot;/&gt;&lt;wsp:rsid wsp:val=&quot;00107D99&quot;/&gt;&lt;wsp:rsid wsp:val=&quot;001320AD&quot;/&gt;&lt;wsp:rsid wsp:val=&quot;00135A16&quot;/&gt;&lt;wsp:rsid wsp:val=&quot;001445DD&quot;/&gt;&lt;wsp:rsid wsp:val=&quot;00144FA4&quot;/&gt;&lt;wsp:rsid wsp:val=&quot;001468CD&quot;/&gt;&lt;wsp:rsid wsp:val=&quot;001516CE&quot;/&gt;&lt;wsp:rsid wsp:val=&quot;00152CFB&quot;/&gt;&lt;wsp:rsid wsp:val=&quot;00154E8A&quot;/&gt;&lt;wsp:rsid wsp:val=&quot;001577F8&quot;/&gt;&lt;wsp:rsid wsp:val=&quot;00170255&quot;/&gt;&lt;wsp:rsid wsp:val=&quot;001712CF&quot;/&gt;&lt;wsp:rsid wsp:val=&quot;00182022&quot;/&gt;&lt;wsp:rsid wsp:val=&quot;0018340F&quot;/&gt;&lt;wsp:rsid wsp:val=&quot;001931F0&quot;/&gt;&lt;wsp:rsid wsp:val=&quot;001955A6&quot;/&gt;&lt;wsp:rsid wsp:val=&quot;001B35D0&quot;/&gt;&lt;wsp:rsid wsp:val=&quot;001B46EA&quot;/&gt;&lt;wsp:rsid wsp:val=&quot;001C2516&quot;/&gt;&lt;wsp:rsid wsp:val=&quot;001C3DC2&quot;/&gt;&lt;wsp:rsid wsp:val=&quot;001C58F0&quot;/&gt;&lt;wsp:rsid wsp:val=&quot;001D2143&quot;/&gt;&lt;wsp:rsid wsp:val=&quot;001D58A4&quot;/&gt;&lt;wsp:rsid wsp:val=&quot;001E3FAB&quot;/&gt;&lt;wsp:rsid wsp:val=&quot;001E7D78&quot;/&gt;&lt;wsp:rsid wsp:val=&quot;001F1E6D&quot;/&gt;&lt;wsp:rsid wsp:val=&quot;00204B79&quot;/&gt;&lt;wsp:rsid wsp:val=&quot;0022064F&quot;/&gt;&lt;wsp:rsid wsp:val=&quot;00236E2D&quot;/&gt;&lt;wsp:rsid wsp:val=&quot;002444C7&quot;/&gt;&lt;wsp:rsid wsp:val=&quot;002562CC&quot;/&gt;&lt;wsp:rsid wsp:val=&quot;002655F3&quot;/&gt;&lt;wsp:rsid wsp:val=&quot;00272F6F&quot;/&gt;&lt;wsp:rsid wsp:val=&quot;00280B55&quot;/&gt;&lt;wsp:rsid wsp:val=&quot;0029553D&quot;/&gt;&lt;wsp:rsid wsp:val=&quot;002A486C&quot;/&gt;&lt;wsp:rsid wsp:val=&quot;002A4F51&quot;/&gt;&lt;wsp:rsid wsp:val=&quot;002B5091&quot;/&gt;&lt;wsp:rsid wsp:val=&quot;002B5F33&quot;/&gt;&lt;wsp:rsid wsp:val=&quot;002B74C6&quot;/&gt;&lt;wsp:rsid wsp:val=&quot;002C6686&quot;/&gt;&lt;wsp:rsid wsp:val=&quot;002D484E&quot;/&gt;&lt;wsp:rsid wsp:val=&quot;002D76EC&quot;/&gt;&lt;wsp:rsid wsp:val=&quot;002E05AF&quot;/&gt;&lt;wsp:rsid wsp:val=&quot;002E0BF0&quot;/&gt;&lt;wsp:rsid wsp:val=&quot;002F5DA9&quot;/&gt;&lt;wsp:rsid wsp:val=&quot;00301EEC&quot;/&gt;&lt;wsp:rsid wsp:val=&quot;00312FDE&quot;/&gt;&lt;wsp:rsid wsp:val=&quot;00317975&quot;/&gt;&lt;wsp:rsid wsp:val=&quot;00320F4A&quot;/&gt;&lt;wsp:rsid wsp:val=&quot;00331D55&quot;/&gt;&lt;wsp:rsid wsp:val=&quot;003367CA&quot;/&gt;&lt;wsp:rsid wsp:val=&quot;00352D4F&quot;/&gt;&lt;wsp:rsid wsp:val=&quot;003558A7&quot;/&gt;&lt;wsp:rsid wsp:val=&quot;00363293&quot;/&gt;&lt;wsp:rsid wsp:val=&quot;003642E9&quot;/&gt;&lt;wsp:rsid wsp:val=&quot;003830E9&quot;/&gt;&lt;wsp:rsid wsp:val=&quot;003849AE&quot;/&gt;&lt;wsp:rsid wsp:val=&quot;0038649D&quot;/&gt;&lt;wsp:rsid wsp:val=&quot;00390EEE&quot;/&gt;&lt;wsp:rsid wsp:val=&quot;00393C09&quot;/&gt;&lt;wsp:rsid wsp:val=&quot;00396F81&quot;/&gt;&lt;wsp:rsid wsp:val=&quot;003A46D5&quot;/&gt;&lt;wsp:rsid wsp:val=&quot;003A52B6&quot;/&gt;&lt;wsp:rsid wsp:val=&quot;003A64F8&quot;/&gt;&lt;wsp:rsid wsp:val=&quot;003A68CC&quot;/&gt;&lt;wsp:rsid wsp:val=&quot;003B57CE&quot;/&gt;&lt;wsp:rsid wsp:val=&quot;003C6617&quot;/&gt;&lt;wsp:rsid wsp:val=&quot;003D288B&quot;/&gt;&lt;wsp:rsid wsp:val=&quot;003D58C2&quot;/&gt;&lt;wsp:rsid wsp:val=&quot;003D6C6B&quot;/&gt;&lt;wsp:rsid wsp:val=&quot;003E2990&quot;/&gt;&lt;wsp:rsid wsp:val=&quot;003E4F51&quot;/&gt;&lt;wsp:rsid wsp:val=&quot;003E6422&quot;/&gt;&lt;wsp:rsid wsp:val=&quot;003F0D54&quot;/&gt;&lt;wsp:rsid wsp:val=&quot;00407E62&quot;/&gt;&lt;wsp:rsid wsp:val=&quot;004171EC&quot;/&gt;&lt;wsp:rsid wsp:val=&quot;00423543&quot;/&gt;&lt;wsp:rsid wsp:val=&quot;00427664&quot;/&gt;&lt;wsp:rsid wsp:val=&quot;00443A60&quot;/&gt;&lt;wsp:rsid wsp:val=&quot;004528D1&quot;/&gt;&lt;wsp:rsid wsp:val=&quot;00455A1B&quot;/&gt;&lt;wsp:rsid wsp:val=&quot;00462A01&quot;/&gt;&lt;wsp:rsid wsp:val=&quot;004649C9&quot;/&gt;&lt;wsp:rsid wsp:val=&quot;00466942&quot;/&gt;&lt;wsp:rsid wsp:val=&quot;00486629&quot;/&gt;&lt;wsp:rsid wsp:val=&quot;00486D2B&quot;/&gt;&lt;wsp:rsid wsp:val=&quot;004970E4&quot;/&gt;&lt;wsp:rsid wsp:val=&quot;004C4200&quot;/&gt;&lt;wsp:rsid wsp:val=&quot;004C43C3&quot;/&gt;&lt;wsp:rsid wsp:val=&quot;004C7C50&quot;/&gt;&lt;wsp:rsid wsp:val=&quot;004E616B&quot;/&gt;&lt;wsp:rsid wsp:val=&quot;004E63DA&quot;/&gt;&lt;wsp:rsid wsp:val=&quot;004F1926&quot;/&gt;&lt;wsp:rsid wsp:val=&quot;004F46BC&quot;/&gt;&lt;wsp:rsid wsp:val=&quot;00503AE3&quot;/&gt;&lt;wsp:rsid wsp:val=&quot;0050658D&quot;/&gt;&lt;wsp:rsid wsp:val=&quot;00515D4F&quot;/&gt;&lt;wsp:rsid wsp:val=&quot;00515D67&quot;/&gt;&lt;wsp:rsid wsp:val=&quot;00523E80&quot;/&gt;&lt;wsp:rsid wsp:val=&quot;005256D5&quot;/&gt;&lt;wsp:rsid wsp:val=&quot;0053586C&quot;/&gt;&lt;wsp:rsid wsp:val=&quot;00546C80&quot;/&gt;&lt;wsp:rsid wsp:val=&quot;0055010C&quot;/&gt;&lt;wsp:rsid wsp:val=&quot;00553477&quot;/&gt;&lt;wsp:rsid wsp:val=&quot;00560455&quot;/&gt;&lt;wsp:rsid wsp:val=&quot;00561E9A&quot;/&gt;&lt;wsp:rsid wsp:val=&quot;0056430E&quot;/&gt;&lt;wsp:rsid wsp:val=&quot;005761B7&quot;/&gt;&lt;wsp:rsid wsp:val=&quot;005822D5&quot;/&gt;&lt;wsp:rsid wsp:val=&quot;005A1017&quot;/&gt;&lt;wsp:rsid wsp:val=&quot;005A1D14&quot;/&gt;&lt;wsp:rsid wsp:val=&quot;005B11DC&quot;/&gt;&lt;wsp:rsid wsp:val=&quot;005D3CE2&quot;/&gt;&lt;wsp:rsid wsp:val=&quot;005D7205&quot;/&gt;&lt;wsp:rsid wsp:val=&quot;005E40DF&quot;/&gt;&lt;wsp:rsid wsp:val=&quot;006154D1&quot;/&gt;&lt;wsp:rsid wsp:val=&quot;0062242E&quot;/&gt;&lt;wsp:rsid wsp:val=&quot;00623177&quot;/&gt;&lt;wsp:rsid wsp:val=&quot;00624641&quot;/&gt;&lt;wsp:rsid wsp:val=&quot;00624B8A&quot;/&gt;&lt;wsp:rsid wsp:val=&quot;00624D93&quot;/&gt;&lt;wsp:rsid wsp:val=&quot;006358EE&quot;/&gt;&lt;wsp:rsid wsp:val=&quot;00637875&quot;/&gt;&lt;wsp:rsid wsp:val=&quot;006674D1&quot;/&gt;&lt;wsp:rsid wsp:val=&quot;0068617C&quot;/&gt;&lt;wsp:rsid wsp:val=&quot;00686208&quot;/&gt;&lt;wsp:rsid wsp:val=&quot;00687402&quot;/&gt;&lt;wsp:rsid wsp:val=&quot;00693564&quot;/&gt;&lt;wsp:rsid wsp:val=&quot;00697F91&quot;/&gt;&lt;wsp:rsid wsp:val=&quot;006A2BA2&quot;/&gt;&lt;wsp:rsid wsp:val=&quot;006A67DB&quot;/&gt;&lt;wsp:rsid wsp:val=&quot;006A6B13&quot;/&gt;&lt;wsp:rsid wsp:val=&quot;006A77DC&quot;/&gt;&lt;wsp:rsid wsp:val=&quot;006D27ED&quot;/&gt;&lt;wsp:rsid wsp:val=&quot;006D5625&quot;/&gt;&lt;wsp:rsid wsp:val=&quot;006D6D05&quot;/&gt;&lt;wsp:rsid wsp:val=&quot;006D792A&quot;/&gt;&lt;wsp:rsid wsp:val=&quot;006E4961&quot;/&gt;&lt;wsp:rsid wsp:val=&quot;006E76B2&quot;/&gt;&lt;wsp:rsid wsp:val=&quot;006F0E7F&quot;/&gt;&lt;wsp:rsid wsp:val=&quot;006F51FD&quot;/&gt;&lt;wsp:rsid wsp:val=&quot;006F57DD&quot;/&gt;&lt;wsp:rsid wsp:val=&quot;007125EC&quot;/&gt;&lt;wsp:rsid wsp:val=&quot;00715401&quot;/&gt;&lt;wsp:rsid wsp:val=&quot;00720427&quot;/&gt;&lt;wsp:rsid wsp:val=&quot;0072570E&quot;/&gt;&lt;wsp:rsid wsp:val=&quot;007369DD&quot;/&gt;&lt;wsp:rsid wsp:val=&quot;0073718F&quot;/&gt;&lt;wsp:rsid wsp:val=&quot;00737EA7&quot;/&gt;&lt;wsp:rsid wsp:val=&quot;00742577&quot;/&gt;&lt;wsp:rsid wsp:val=&quot;007425CB&quot;/&gt;&lt;wsp:rsid wsp:val=&quot;00754F66&quot;/&gt;&lt;wsp:rsid wsp:val=&quot;00762224&quot;/&gt;&lt;wsp:rsid wsp:val=&quot;00765568&quot;/&gt;&lt;wsp:rsid wsp:val=&quot;007A2ACE&quot;/&gt;&lt;wsp:rsid wsp:val=&quot;007A4D10&quot;/&gt;&lt;wsp:rsid wsp:val=&quot;007B54EA&quot;/&gt;&lt;wsp:rsid wsp:val=&quot;007C1637&quot;/&gt;&lt;wsp:rsid wsp:val=&quot;007C2E39&quot;/&gt;&lt;wsp:rsid wsp:val=&quot;007C454F&quot;/&gt;&lt;wsp:rsid wsp:val=&quot;007E0806&quot;/&gt;&lt;wsp:rsid wsp:val=&quot;007E193A&quot;/&gt;&lt;wsp:rsid wsp:val=&quot;007E228A&quot;/&gt;&lt;wsp:rsid wsp:val=&quot;007F0243&quot;/&gt;&lt;wsp:rsid wsp:val=&quot;00804F7C&quot;/&gt;&lt;wsp:rsid wsp:val=&quot;00811D21&quot;/&gt;&lt;wsp:rsid wsp:val=&quot;00814403&quot;/&gt;&lt;wsp:rsid wsp:val=&quot;00825ADC&quot;/&gt;&lt;wsp:rsid wsp:val=&quot;008323B2&quot;/&gt;&lt;wsp:rsid wsp:val=&quot;0083627E&quot;/&gt;&lt;wsp:rsid wsp:val=&quot;008435A1&quot;/&gt;&lt;wsp:rsid wsp:val=&quot;00843E05&quot;/&gt;&lt;wsp:rsid wsp:val=&quot;00857E14&quot;/&gt;&lt;wsp:rsid wsp:val=&quot;00861D78&quot;/&gt;&lt;wsp:rsid wsp:val=&quot;008724CD&quot;/&gt;&lt;wsp:rsid wsp:val=&quot;008847EE&quot;/&gt;&lt;wsp:rsid wsp:val=&quot;00892E83&quot;/&gt;&lt;wsp:rsid wsp:val=&quot;00893F3F&quot;/&gt;&lt;wsp:rsid wsp:val=&quot;008A05CE&quot;/&gt;&lt;wsp:rsid wsp:val=&quot;008A2BB2&quot;/&gt;&lt;wsp:rsid wsp:val=&quot;008B3704&quot;/&gt;&lt;wsp:rsid wsp:val=&quot;008C15FF&quot;/&gt;&lt;wsp:rsid wsp:val=&quot;008C347C&quot;/&gt;&lt;wsp:rsid wsp:val=&quot;008D49E2&quot;/&gt;&lt;wsp:rsid wsp:val=&quot;008E4814&quot;/&gt;&lt;wsp:rsid wsp:val=&quot;008E6E6B&quot;/&gt;&lt;wsp:rsid wsp:val=&quot;008F21F2&quot;/&gt;&lt;wsp:rsid wsp:val=&quot;008F54FD&quot;/&gt;&lt;wsp:rsid wsp:val=&quot;008F5A15&quot;/&gt;&lt;wsp:rsid wsp:val=&quot;008F67AE&quot;/&gt;&lt;wsp:rsid wsp:val=&quot;0091785D&quot;/&gt;&lt;wsp:rsid wsp:val=&quot;0092238C&quot;/&gt;&lt;wsp:rsid wsp:val=&quot;00932E77&quot;/&gt;&lt;wsp:rsid wsp:val=&quot;00936242&quot;/&gt;&lt;wsp:rsid wsp:val=&quot;00944622&quot;/&gt;&lt;wsp:rsid wsp:val=&quot;00945775&quot;/&gt;&lt;wsp:rsid wsp:val=&quot;009508FA&quot;/&gt;&lt;wsp:rsid wsp:val=&quot;00951FE5&quot;/&gt;&lt;wsp:rsid wsp:val=&quot;00952960&quot;/&gt;&lt;wsp:rsid wsp:val=&quot;00953674&quot;/&gt;&lt;wsp:rsid wsp:val=&quot;0095527C&quot;/&gt;&lt;wsp:rsid wsp:val=&quot;00985100&quot;/&gt;&lt;wsp:rsid wsp:val=&quot;00991D94&quot;/&gt;&lt;wsp:rsid wsp:val=&quot;00996427&quot;/&gt;&lt;wsp:rsid wsp:val=&quot;009A0A3E&quot;/&gt;&lt;wsp:rsid wsp:val=&quot;009A3375&quot;/&gt;&lt;wsp:rsid wsp:val=&quot;009A3DE1&quot;/&gt;&lt;wsp:rsid wsp:val=&quot;009A5CC6&quot;/&gt;&lt;wsp:rsid wsp:val=&quot;009A7BBB&quot;/&gt;&lt;wsp:rsid wsp:val=&quot;009B6F3D&quot;/&gt;&lt;wsp:rsid wsp:val=&quot;009C27B0&quot;/&gt;&lt;wsp:rsid wsp:val=&quot;009C45A3&quot;/&gt;&lt;wsp:rsid wsp:val=&quot;009D49C3&quot;/&gt;&lt;wsp:rsid wsp:val=&quot;009E284E&quot;/&gt;&lt;wsp:rsid wsp:val=&quot;009F3FC8&quot;/&gt;&lt;wsp:rsid wsp:val=&quot;00A15721&quot;/&gt;&lt;wsp:rsid wsp:val=&quot;00A221FD&quot;/&gt;&lt;wsp:rsid wsp:val=&quot;00A374E4&quot;/&gt;&lt;wsp:rsid wsp:val=&quot;00A41299&quot;/&gt;&lt;wsp:rsid wsp:val=&quot;00AA2382&quot;/&gt;&lt;wsp:rsid wsp:val=&quot;00AB150A&quot;/&gt;&lt;wsp:rsid wsp:val=&quot;00AC034A&quot;/&gt;&lt;wsp:rsid wsp:val=&quot;00B017DD&quot;/&gt;&lt;wsp:rsid wsp:val=&quot;00B01C05&quot;/&gt;&lt;wsp:rsid wsp:val=&quot;00B034F3&quot;/&gt;&lt;wsp:rsid wsp:val=&quot;00B15D8D&quot;/&gt;&lt;wsp:rsid wsp:val=&quot;00B2213A&quot;/&gt;&lt;wsp:rsid wsp:val=&quot;00B26407&quot;/&gt;&lt;wsp:rsid wsp:val=&quot;00B301EE&quot;/&gt;&lt;wsp:rsid wsp:val=&quot;00B33D0B&quot;/&gt;&lt;wsp:rsid wsp:val=&quot;00B43870&quot;/&gt;&lt;wsp:rsid wsp:val=&quot;00B444E9&quot;/&gt;&lt;wsp:rsid wsp:val=&quot;00B51EA3&quot;/&gt;&lt;wsp:rsid wsp:val=&quot;00B579DB&quot;/&gt;&lt;wsp:rsid wsp:val=&quot;00B61126&quot;/&gt;&lt;wsp:rsid wsp:val=&quot;00B7575A&quot;/&gt;&lt;wsp:rsid wsp:val=&quot;00B90C4B&quot;/&gt;&lt;wsp:rsid wsp:val=&quot;00B937E2&quot;/&gt;&lt;wsp:rsid wsp:val=&quot;00B94088&quot;/&gt;&lt;wsp:rsid wsp:val=&quot;00B943B5&quot;/&gt;&lt;wsp:rsid wsp:val=&quot;00BA2F7B&quot;/&gt;&lt;wsp:rsid wsp:val=&quot;00BA42F7&quot;/&gt;&lt;wsp:rsid wsp:val=&quot;00BB0AA8&quot;/&gt;&lt;wsp:rsid wsp:val=&quot;00BB7741&quot;/&gt;&lt;wsp:rsid wsp:val=&quot;00BC20C4&quot;/&gt;&lt;wsp:rsid wsp:val=&quot;00BC4748&quot;/&gt;&lt;wsp:rsid wsp:val=&quot;00BE2A09&quot;/&gt;&lt;wsp:rsid wsp:val=&quot;00BE44CD&quot;/&gt;&lt;wsp:rsid wsp:val=&quot;00BE795E&quot;/&gt;&lt;wsp:rsid wsp:val=&quot;00C00E7B&quot;/&gt;&lt;wsp:rsid wsp:val=&quot;00C04D7D&quot;/&gt;&lt;wsp:rsid wsp:val=&quot;00C118D3&quot;/&gt;&lt;wsp:rsid wsp:val=&quot;00C15C0F&quot;/&gt;&lt;wsp:rsid wsp:val=&quot;00C439E6&quot;/&gt;&lt;wsp:rsid wsp:val=&quot;00C52B79&quot;/&gt;&lt;wsp:rsid wsp:val=&quot;00C52BBE&quot;/&gt;&lt;wsp:rsid wsp:val=&quot;00C646C0&quot;/&gt;&lt;wsp:rsid wsp:val=&quot;00C64FC3&quot;/&gt;&lt;wsp:rsid wsp:val=&quot;00C670A0&quot;/&gt;&lt;wsp:rsid wsp:val=&quot;00C70635&quot;/&gt;&lt;wsp:rsid wsp:val=&quot;00C76531&quot;/&gt;&lt;wsp:rsid wsp:val=&quot;00C8485C&quot;/&gt;&lt;wsp:rsid wsp:val=&quot;00C91ADC&quot;/&gt;&lt;wsp:rsid wsp:val=&quot;00C95100&quot;/&gt;&lt;wsp:rsid wsp:val=&quot;00CA06C2&quot;/&gt;&lt;wsp:rsid wsp:val=&quot;00CA5A1E&quot;/&gt;&lt;wsp:rsid wsp:val=&quot;00CB4044&quot;/&gt;&lt;wsp:rsid wsp:val=&quot;00CC76AD&quot;/&gt;&lt;wsp:rsid wsp:val=&quot;00CD41AE&quot;/&gt;&lt;wsp:rsid wsp:val=&quot;00CD60FE&quot;/&gt;&lt;wsp:rsid wsp:val=&quot;00CD77B6&quot;/&gt;&lt;wsp:rsid wsp:val=&quot;00CE0D61&quot;/&gt;&lt;wsp:rsid wsp:val=&quot;00CE5FAA&quot;/&gt;&lt;wsp:rsid wsp:val=&quot;00CF16F3&quot;/&gt;&lt;wsp:rsid wsp:val=&quot;00CF2C92&quot;/&gt;&lt;wsp:rsid wsp:val=&quot;00D0297E&quot;/&gt;&lt;wsp:rsid wsp:val=&quot;00D12BC3&quot;/&gt;&lt;wsp:rsid wsp:val=&quot;00D16748&quot;/&gt;&lt;wsp:rsid wsp:val=&quot;00D27123&quot;/&gt;&lt;wsp:rsid wsp:val=&quot;00D52CED&quot;/&gt;&lt;wsp:rsid wsp:val=&quot;00D564C0&quot;/&gt;&lt;wsp:rsid wsp:val=&quot;00D6141C&quot;/&gt;&lt;wsp:rsid wsp:val=&quot;00D632DB&quot;/&gt;&lt;wsp:rsid wsp:val=&quot;00D73522&quot;/&gt;&lt;wsp:rsid wsp:val=&quot;00D775CF&quot;/&gt;&lt;wsp:rsid wsp:val=&quot;00D811B9&quot;/&gt;&lt;wsp:rsid wsp:val=&quot;00D852D0&quot;/&gt;&lt;wsp:rsid wsp:val=&quot;00D87897&quot;/&gt;&lt;wsp:rsid wsp:val=&quot;00DA6075&quot;/&gt;&lt;wsp:rsid wsp:val=&quot;00DA63A0&quot;/&gt;&lt;wsp:rsid wsp:val=&quot;00DB0459&quot;/&gt;&lt;wsp:rsid wsp:val=&quot;00DB3798&quot;/&gt;&lt;wsp:rsid wsp:val=&quot;00DC4EF5&quot;/&gt;&lt;wsp:rsid wsp:val=&quot;00DD1BF2&quot;/&gt;&lt;wsp:rsid wsp:val=&quot;00DE17F5&quot;/&gt;&lt;wsp:rsid wsp:val=&quot;00DE70C7&quot;/&gt;&lt;wsp:rsid wsp:val=&quot;00DF512F&quot;/&gt;&lt;wsp:rsid wsp:val=&quot;00E009D1&quot;/&gt;&lt;wsp:rsid wsp:val=&quot;00E031FA&quot;/&gt;&lt;wsp:rsid wsp:val=&quot;00E10DF4&quot;/&gt;&lt;wsp:rsid wsp:val=&quot;00E11306&quot;/&gt;&lt;wsp:rsid wsp:val=&quot;00E1321B&quot;/&gt;&lt;wsp:rsid wsp:val=&quot;00E13FC0&quot;/&gt;&lt;wsp:rsid wsp:val=&quot;00E21BC1&quot;/&gt;&lt;wsp:rsid wsp:val=&quot;00E2349C&quot;/&gt;&lt;wsp:rsid wsp:val=&quot;00E27083&quot;/&gt;&lt;wsp:rsid wsp:val=&quot;00E33505&quot;/&gt;&lt;wsp:rsid wsp:val=&quot;00E45D1D&quot;/&gt;&lt;wsp:rsid wsp:val=&quot;00E5033E&quot;/&gt;&lt;wsp:rsid wsp:val=&quot;00E512A2&quot;/&gt;&lt;wsp:rsid wsp:val=&quot;00E570ED&quot;/&gt;&lt;wsp:rsid wsp:val=&quot;00E60E81&quot;/&gt;&lt;wsp:rsid wsp:val=&quot;00E6212A&quot;/&gt;&lt;wsp:rsid wsp:val=&quot;00E830C0&quot;/&gt;&lt;wsp:rsid wsp:val=&quot;00E97629&quot;/&gt;&lt;wsp:rsid wsp:val=&quot;00EA4AE3&quot;/&gt;&lt;wsp:rsid wsp:val=&quot;00EA5CDC&quot;/&gt;&lt;wsp:rsid wsp:val=&quot;00EB1EE0&quot;/&gt;&lt;wsp:rsid wsp:val=&quot;00EB71DF&quot;/&gt;&lt;wsp:rsid wsp:val=&quot;00EC775E&quot;/&gt;&lt;wsp:rsid wsp:val=&quot;00EC7FBE&quot;/&gt;&lt;wsp:rsid wsp:val=&quot;00ED1E9F&quot;/&gt;&lt;wsp:rsid wsp:val=&quot;00ED33E4&quot;/&gt;&lt;wsp:rsid wsp:val=&quot;00EE08FE&quot;/&gt;&lt;wsp:rsid wsp:val=&quot;00EF476C&quot;/&gt;&lt;wsp:rsid wsp:val=&quot;00F07613&quot;/&gt;&lt;wsp:rsid wsp:val=&quot;00F326F4&quot;/&gt;&lt;wsp:rsid wsp:val=&quot;00F663BD&quot;/&gt;&lt;wsp:rsid wsp:val=&quot;00F76EC7&quot;/&gt;&lt;wsp:rsid wsp:val=&quot;00F9357E&quot;/&gt;&lt;wsp:rsid wsp:val=&quot;00FA16C1&quot;/&gt;&lt;wsp:rsid wsp:val=&quot;00FC03A7&quot;/&gt;&lt;wsp:rsid wsp:val=&quot;00FC5476&quot;/&gt;&lt;wsp:rsid wsp:val=&quot;00FD1D5F&quot;/&gt;&lt;wsp:rsid wsp:val=&quot;00FD7765&quot;/&gt;&lt;wsp:rsid wsp:val=&quot;00FE08F5&quot;/&gt;&lt;wsp:rsid wsp:val=&quot;00FE6E76&quot;/&gt;&lt;wsp:rsid wsp:val=&quot;00FF00AA&quot;/&gt;&lt;wsp:rsid wsp:val=&quot;00FF6CAE&quot;/&gt;&lt;/wsp:rsids&gt;&lt;/w:docPr&gt;&lt;w:body&gt;&lt;wx:sect&gt;&lt;w:p wsp:rsidR=&quot;00000000&quot; wsp:rsidRDefault=&quot;0091785D&quot; wsp:rsidP=&quot;0091785D&quot;&gt;&lt;m:oMathPara&gt;&lt;m:oMath&gt;&lt;m:r&gt;&lt;w:rPr&gt;&lt;w:rFonts w:ascii=&quot;Cambria Math&quot; w:fareast=&quot;?啁敦??&quot; w:h-ansi=&quot;Cambria Math&quot;/&gt;&lt;wx:font wx:val=&quot;Cambria Math&quot;/&gt;&lt;w:i/&gt;&lt;w:sz w:val=&quot;16&quot;/&gt;&lt;w:sz-cs w:val=&quot;16&quot;/&gt;&lt;/w:rPr&gt;&lt;m:t&gt;??/m:t&gt;&lt;/m:r&gt;&lt;/m:oMath&gt;&lt;/m:oMathPara&gt;&lt;/w:p&gt;&lt;w:sectPr wsp:rsidR=&quot;00000000&quot;&gt;&lt;w:pgSz w:w=&quot;12240&quot; w:h=&quot;15840&quot;/&gt;&lt;w:pgMar ath&quot; w:fw:fw:f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fldChar w:fldCharType="end"/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S-8-8:三角形的基本性質：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等腰三角形兩底角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相等；非等腰三角形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大角對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大邊，大邊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對大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和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S-8-12:尺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s-Ⅳ-4:理解平面圖形全等的意義，知道圖形經平移、旋轉、鏡射後仍保持全等，並能應用於解決幾何與日常生活的問題。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s-Ⅳ-9:理解三角形的邊角關係，利用邊角對應相等，判斷兩個三角形的全等，並能應用於解決幾何與日常生活的問題。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s-Ⅳ-13:理解直尺、圓規操作過程的敘述，並應用於尺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作圖。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3-4垂直平分線與角平分線的性質、3-5三角形的邊角關係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【第二次評量週】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能驗證等腰三角形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的兩底角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能驗證等腰三角形的頂角平分線就是底邊的垂直平分線。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 能驗證若三角形的兩個內角相等，則此三角形必為等腰三角形。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 理解兩點之間以直線距離最短。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 理解三角形任兩邊之和大於第三邊、任兩邊之差小於第三邊。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 能理解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是△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ABC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的三邊長，且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≧</w:t>
            </w:r>
            <w:proofErr w:type="gramEnd"/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≧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時，則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＋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＞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成立。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 能根據任意給定的三線段，以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SSS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圖判斷是否可以作出三角形。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 能理解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線段長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≧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且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≧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，若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a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＋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b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＞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c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時，則這三條線段可以構成一個三角形。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能應用前述性質解題。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173FC3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/1</w:t>
            </w:r>
            <w:r w:rsidR="00173FC3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第二次段考</w:t>
            </w: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S-8-8:三角形的基本性質：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等腰三角形兩底角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相等；非等腰三角形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大角對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大邊，大邊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對大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和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s-Ⅳ-9:理解三角形的邊角關係，利用邊角對應相等，判斷兩個三角形的全等，並能應用於解決幾何與日常生活的問題。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3-5三角形的邊角關係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在一個三角形中，等邊對等角，等角對等邊。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在一個三角形中，若兩邊不相等，則大邊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對大角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在一個三角形中，若兩角不相等，則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大角對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大邊。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若三角形的三邊長滿足畢氏定理，則此三角形是一個直角三角形。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BF5160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5/17線上教學</w:t>
            </w: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S-8-1:角：角的種類；兩個角的關係（互餘、互補、對頂角、同位角、內錯角、同側內角）；角平分線的意義。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S-8-3:平行：平行的意義與符號；平行線截角性質；兩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平行線間的距離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處處相等。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s-Ⅳ-2: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理解角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s-Ⅳ-3:理解兩條直線的垂直和平行的意義，以及各種性質，並能應用於解</w:t>
            </w: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決幾何與日常生活的問題。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4-1平行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了解平行線的定義是：在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平面上，兩直線如果可以找到一條共同的垂直線，我們就稱這兩直線互相平行。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能理解平行線的基本性質：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 兩直線平行時，若一直線與其中一條平行線垂直，則必與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另一條平行線互相垂直。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 兩平行線的距離處處相等。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 對於相異三直線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3而言，如果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1//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2、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2//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3，則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1//</w:t>
            </w:r>
            <w:r w:rsidRPr="00B365E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>L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能認識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截線與截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角的定義。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 能理解平行線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的截線性質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：兩平行線被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一直線所截的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同位角相等、內錯角相等、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同側內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角互補。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 能利用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平行線截線性質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進行運算。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S-8-1:角：角的種類；兩個角的關係（互餘、互補、對頂角、同位角、內錯角、同側內角）；角平分線的意義。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S-8-3:平行：平行的意義與符號；平行線截角性質；兩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平行線間的距離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處處相等。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s-Ⅳ-2:</w:t>
            </w:r>
            <w:proofErr w:type="gramStart"/>
            <w:r w:rsidRPr="00B365EE">
              <w:rPr>
                <w:rFonts w:ascii="標楷體" w:eastAsia="標楷體" w:hAnsi="標楷體"/>
                <w:sz w:val="24"/>
                <w:szCs w:val="24"/>
              </w:rPr>
              <w:t>理解角</w:t>
            </w:r>
            <w:proofErr w:type="gramEnd"/>
            <w:r w:rsidRPr="00B365EE">
              <w:rPr>
                <w:rFonts w:ascii="標楷體" w:eastAsia="標楷體" w:hAnsi="標楷體"/>
                <w:sz w:val="24"/>
                <w:szCs w:val="24"/>
              </w:rPr>
              <w:t>的各種性質、三角形與凸多邊形的內角和外角的意義、三角形的外角和、與凸多邊形的內角和，並能應用於解決幾</w:t>
            </w: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何與日常生活的問題。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s-Ⅳ-3:理解兩條直線的垂直和平行的意義，以及各種性質，並能應用於解決幾何與日常生活的問題。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4-1平行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 能理解平行線的判別性質：若兩直線被另一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直線所截的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同位角相等或內錯角相等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或同側內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角互補，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則這兩條直線互相平行。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 能判別兩直線是否互相平行。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 能利用工具，過線外一點作平行線。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S-8-9:平行四邊形的基本性質：關於平行四邊形的內角、邊、對角線等的幾何性質。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s-Ⅳ-8:理解特殊三角形（如正三角形、等腰三角形、直角三角形）、特殊四邊形（如正方形、矩形、平行四邊形、菱形、箏形、梯形）和正多邊形的幾何性質及相關問題。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4-2平行四邊形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 能了解平行四邊形的定義是「兩雙對邊互相平行的四邊形」。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 能經由定義，理解平行四邊形的「鄰角互補、對角相等」性質。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 能探討平行四邊形的性質：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 鄰角互補、對角相等。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 兩雙對邊分別相等。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 對角線將其分為兩個全等三角形。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 兩對角線互相平分。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(5) 兩對角線將其面積四等分。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 能理解兩雙對角分別相等的四邊形是平行四邊形。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 能理解兩雙對邊分別相等的四邊形是平行四邊形。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6. 能理解一雙對邊平行且相等的四邊形是平行四邊形。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【多元文化教育】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多J6:分析不同群體的文化如何影響社會與生活方式。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S-8-9:平行四邊形的基本性質：關於平行四邊形的內角、邊、對角線等的幾何性質。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S-8-10:正方形、長方形、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箏形的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基本性質：長方形的對角線等長且互相平分；菱形對角線互相垂直平分；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箏形的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其中一條對角線垂直平分另一條對角線。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t>s-Ⅳ-8:理解特殊三角形（如正三角形、等腰三角形、直角三角形）、特殊四邊形（如正方形、矩形、平行四邊形、菱形、箏形、梯形）和正多邊形的幾何性質及相關問題。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4-2平行四邊形、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4-3特殊四邊形的性質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能理解兩對角線互相平分的四邊形是平行四邊形。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能利用尺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作圖畫出平行四邊形。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能理解四個內角都是直角的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四邊形稱為長方形。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 能理解長方形的對角線等長而且互相平分。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 能理解四邊等長的四邊形稱為菱形。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6. 能理解菱形的對角線互相垂直平分。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 能理解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兩組鄰邊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等長的四邊形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稱為箏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 能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理解箏形的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其中一條對角線垂直平分另一條對角線。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 能理解四邊形其中一條對角線垂直平分另一條對角線的必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是箏形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 能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理解箏形面積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＝兩條對角線長乘積的一半。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 能理解四個內角都是直角且四邊等長的四邊形稱為正方形。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12. 能理解長方形、菱形、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箏形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、正方形與平行四邊形的包含關係。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閱讀之外，依學習需求選擇適當的閱讀媒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材，並了解如何利用適當的管道獲得文本資源。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S-8-11:梯形的基本性質：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等腰梯形的兩底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角相等；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等腰梯形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為線對稱圖形；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梯形兩腰中點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的連線段長等於</w:t>
            </w:r>
            <w:proofErr w:type="gramStart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兩</w:t>
            </w: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底</w:t>
            </w:r>
            <w:proofErr w:type="gramEnd"/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長和的一半，且平行於上下底。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s-Ⅳ-8:理解特殊三角形（如正三角形、等腰三角形、直角三角形）、特殊四邊形（如正方形、矩形、平行四</w:t>
            </w:r>
            <w:r w:rsidRPr="00B365EE">
              <w:rPr>
                <w:rFonts w:ascii="標楷體" w:eastAsia="標楷體" w:hAnsi="標楷體"/>
                <w:sz w:val="24"/>
                <w:szCs w:val="24"/>
              </w:rPr>
              <w:lastRenderedPageBreak/>
              <w:t>邊形、菱形、箏形、梯形）和正多邊形的幾何性質及相關問題。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4-3特殊四邊形的性質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能理解梯形中，腰、底、底角、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梯形兩腰中點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的連線段等名詞的意義。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2. 能理解只有一組對邊平行的四邊形稱為梯形。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 能理解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梯形兩腰中點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的連線段平行上、下底邊且長度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等於兩底長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度和的一半。</w:t>
            </w: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 能理解梯形的面積＝</w:t>
            </w:r>
            <w:proofErr w:type="gramStart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兩腰中點</w:t>
            </w:r>
            <w:proofErr w:type="gramEnd"/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連線長×高。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口頭回答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性J11:去除性別刻板與性別偏見的情感表達與溝通，具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備與他人平等互動的能力。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【原住民族教育】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原J2:了解原住民族語言發展的文化脈絡與智慧。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原J3:培養對各種語言文化差異的尊重。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原J9:學習向他人介紹各種原住民族文化展現。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【多元文化教育】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多J6:分析不同群體的文化如何影響社會與生活方式。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閱J1:發展多元文本的閱讀策略。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閱J4:</w:t>
            </w: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除紙本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閱讀之外，依學習需求選擇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適當的閱讀媒材，並了解如何利用適當的管道獲得文本資源。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閱J10:主動尋求多元的詮釋，並試著表達自己的想法。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【戶外教育】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戶J2:擴充對環境的理解，運用所學的知識到生活當中，具備觀察、描述、測量、紀錄的能力。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F4DF1" w:rsidRPr="00500692" w:rsidTr="00FF4DF1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FF4DF1" w:rsidRPr="00B26C28" w:rsidRDefault="00FF4DF1" w:rsidP="00FF4DF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全冊對應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之學習內</w:t>
            </w:r>
            <w:bookmarkStart w:id="0" w:name="_GoBack"/>
            <w:bookmarkEnd w:id="0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全冊對應</w:t>
            </w:r>
            <w:proofErr w:type="gramEnd"/>
            <w:r w:rsidRPr="00B365EE">
              <w:rPr>
                <w:rFonts w:ascii="標楷體" w:eastAsia="標楷體" w:hAnsi="標楷體" w:hint="eastAsia"/>
                <w:sz w:val="24"/>
                <w:szCs w:val="24"/>
              </w:rPr>
              <w:t>之學習表現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【第三次評量週】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複習</w:t>
            </w:r>
          </w:p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365E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休業式</w:t>
            </w:r>
          </w:p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</w:p>
          <w:p w:rsidR="00FF4DF1" w:rsidRPr="000A50A1" w:rsidRDefault="00FF4DF1" w:rsidP="00FF4DF1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63F0C" w:rsidP="00F63F0C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教學資源光碟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多元線上學習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資源平台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B365EE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紙筆測驗</w:t>
            </w:r>
          </w:p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互相討論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DF1" w:rsidRPr="005F5233" w:rsidRDefault="00FF4DF1" w:rsidP="00FF4DF1">
            <w:pPr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全冊對應</w:t>
            </w:r>
            <w:proofErr w:type="gramEnd"/>
            <w:r w:rsidRPr="00B365EE">
              <w:rPr>
                <w:rFonts w:ascii="標楷體" w:eastAsia="標楷體" w:hAnsi="標楷體" w:cs="標楷體" w:hint="eastAsia"/>
                <w:sz w:val="24"/>
                <w:szCs w:val="24"/>
              </w:rPr>
              <w:t>之議題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DF1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,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30</w:t>
            </w:r>
          </w:p>
          <w:p w:rsidR="00FF4DF1" w:rsidRPr="005F5233" w:rsidRDefault="00FF4DF1" w:rsidP="00FF4DF1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第三次段考</w:t>
            </w:r>
          </w:p>
        </w:tc>
      </w:tr>
    </w:tbl>
    <w:p w:rsidR="00A420CA" w:rsidRDefault="00A420CA" w:rsidP="00A420CA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A420CA" w:rsidRDefault="00A420CA" w:rsidP="00A420CA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A420CA" w:rsidRDefault="00A420CA" w:rsidP="00A420C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A420CA" w:rsidRDefault="00A420CA" w:rsidP="00A420C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A420CA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A420CA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20CA" w:rsidRDefault="00A420CA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A420CA" w:rsidRDefault="00A420CA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420CA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420CA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CA" w:rsidRDefault="00A420CA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420CA" w:rsidRDefault="00A420CA" w:rsidP="00A420C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A420CA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A420CA" w:rsidSect="00796C7E">
      <w:footerReference w:type="default" r:id="rId1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C69" w:rsidRDefault="00182C69">
      <w:r>
        <w:separator/>
      </w:r>
    </w:p>
  </w:endnote>
  <w:endnote w:type="continuationSeparator" w:id="0">
    <w:p w:rsidR="00182C69" w:rsidRDefault="0018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FC3" w:rsidRPr="00173FC3">
          <w:rPr>
            <w:noProof/>
            <w:lang w:val="zh-TW"/>
          </w:rPr>
          <w:t>22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C69" w:rsidRDefault="00182C69">
      <w:r>
        <w:separator/>
      </w:r>
    </w:p>
  </w:footnote>
  <w:footnote w:type="continuationSeparator" w:id="0">
    <w:p w:rsidR="00182C69" w:rsidRDefault="0018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3FC3"/>
    <w:rsid w:val="00181ACE"/>
    <w:rsid w:val="00181F4E"/>
    <w:rsid w:val="00182C69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1E6D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3BDC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3628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20CA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4E99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5160"/>
    <w:rsid w:val="00C01B71"/>
    <w:rsid w:val="00C0277A"/>
    <w:rsid w:val="00C14C46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094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3F0C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4DF1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8CEF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0695-2CEC-4D48-9E06-1D7DA75F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2024</Words>
  <Characters>11540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2018-11-20T02:54:00Z</cp:lastPrinted>
  <dcterms:created xsi:type="dcterms:W3CDTF">2021-12-11T06:20:00Z</dcterms:created>
  <dcterms:modified xsi:type="dcterms:W3CDTF">2022-01-17T02:22:00Z</dcterms:modified>
</cp:coreProperties>
</file>