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w:t>
      </w:r>
      <w:proofErr w:type="gramStart"/>
      <w:r w:rsidRPr="001E290D">
        <w:rPr>
          <w:rFonts w:ascii="標楷體" w:eastAsia="標楷體" w:hAnsi="標楷體" w:cs="標楷體"/>
          <w:b/>
          <w:sz w:val="28"/>
          <w:szCs w:val="28"/>
        </w:rPr>
        <w:t>度年級</w:t>
      </w:r>
      <w:proofErr w:type="gramEnd"/>
      <w:r w:rsidRPr="001E290D">
        <w:rPr>
          <w:rFonts w:ascii="標楷體" w:eastAsia="標楷體" w:hAnsi="標楷體" w:cs="標楷體" w:hint="eastAsia"/>
          <w:b/>
          <w:sz w:val="28"/>
          <w:szCs w:val="28"/>
        </w:rPr>
        <w:t>第</w:t>
      </w:r>
      <w:r w:rsidR="00395FB3">
        <w:rPr>
          <w:rFonts w:ascii="標楷體" w:eastAsia="標楷體" w:hAnsi="標楷體" w:cs="標楷體" w:hint="eastAsia"/>
          <w:b/>
          <w:sz w:val="28"/>
          <w:szCs w:val="28"/>
          <w:u w:val="single"/>
        </w:rPr>
        <w:t>一</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b/>
          <w:sz w:val="28"/>
          <w:szCs w:val="28"/>
        </w:rPr>
        <w:t>設計者：</w:t>
      </w:r>
      <w:r w:rsidR="0061450A">
        <w:rPr>
          <w:rFonts w:ascii="標楷體" w:eastAsia="標楷體" w:hAnsi="標楷體" w:cs="標楷體" w:hint="eastAsia"/>
          <w:b/>
          <w:sz w:val="28"/>
          <w:szCs w:val="28"/>
        </w:rPr>
        <w:t>數學領域教學團隊</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03674"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Pr="00903674">
        <w:rPr>
          <w:rFonts w:ascii="標楷體" w:eastAsia="標楷體" w:hAnsi="標楷體" w:cs="標楷體" w:hint="eastAsia"/>
          <w:color w:val="auto"/>
          <w:sz w:val="24"/>
          <w:szCs w:val="24"/>
        </w:rPr>
        <w:t>4.</w:t>
      </w:r>
      <w:r w:rsidR="008349D3">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數學   </w:t>
      </w:r>
      <w:r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2B7A1D">
        <w:rPr>
          <w:rFonts w:ascii="標楷體" w:eastAsia="標楷體" w:hAnsi="標楷體" w:cs="標楷體" w:hint="eastAsia"/>
          <w:sz w:val="24"/>
          <w:szCs w:val="24"/>
        </w:rPr>
        <w:t>4</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2B7A1D">
        <w:rPr>
          <w:rFonts w:ascii="標楷體" w:eastAsia="標楷體" w:hAnsi="標楷體" w:cs="標楷體" w:hint="eastAsia"/>
          <w:sz w:val="24"/>
          <w:szCs w:val="24"/>
        </w:rPr>
        <w:t>84</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8349D3"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8349D3"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8349D3"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color w:val="auto"/>
                <w:sz w:val="24"/>
                <w:szCs w:val="24"/>
              </w:rPr>
              <w:t>□</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8349D3"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8349D3"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color w:val="auto"/>
                <w:sz w:val="24"/>
                <w:szCs w:val="24"/>
              </w:rPr>
              <w:t>□</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8349D3"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8349D3" w:rsidP="00871317">
            <w:pPr>
              <w:autoSpaceDE w:val="0"/>
              <w:autoSpaceDN w:val="0"/>
              <w:adjustRightInd w:val="0"/>
              <w:rPr>
                <w:rFonts w:ascii="標楷體" w:eastAsia="標楷體" w:hAnsi="標楷體" w:cs="新細明體"/>
                <w:color w:val="auto"/>
                <w:sz w:val="24"/>
                <w:szCs w:val="24"/>
              </w:rPr>
            </w:pPr>
            <w:r w:rsidRPr="008349D3">
              <w:rPr>
                <w:rFonts w:ascii="標楷體" w:eastAsia="標楷體" w:hAnsi="標楷體" w:cs="標楷體" w:hint="eastAsia"/>
                <w:color w:val="auto"/>
                <w:sz w:val="24"/>
                <w:szCs w:val="24"/>
              </w:rPr>
              <w:t>■</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8349D3"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color w:val="auto"/>
                <w:sz w:val="24"/>
                <w:szCs w:val="24"/>
              </w:rPr>
              <w:t>□</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8349D3" w:rsidP="001D338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color w:val="auto"/>
                <w:sz w:val="24"/>
                <w:szCs w:val="24"/>
              </w:rPr>
              <w:t>□</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8349D3" w:rsidRDefault="008349D3" w:rsidP="008349D3">
            <w:r>
              <w:rPr>
                <w:rFonts w:ascii="標楷體" w:eastAsia="標楷體" w:hAnsi="標楷體"/>
                <w:color w:val="auto"/>
                <w:sz w:val="24"/>
                <w:szCs w:val="24"/>
                <w:shd w:val="clear" w:color="auto" w:fill="FFFFFF"/>
              </w:rPr>
              <w:t>數-J-A1 對於學習數學有信心和正向態度，能使用適當的數學語言進行溝通，並能將所學應用於日常生活中。</w:t>
            </w:r>
          </w:p>
          <w:p w:rsidR="008349D3" w:rsidRDefault="008349D3" w:rsidP="008349D3">
            <w:r>
              <w:rPr>
                <w:rFonts w:ascii="標楷體" w:eastAsia="標楷體" w:hAnsi="標楷體"/>
                <w:color w:val="auto"/>
                <w:sz w:val="24"/>
                <w:szCs w:val="24"/>
                <w:shd w:val="clear" w:color="auto" w:fill="FFFFFF"/>
              </w:rPr>
              <w:t>數-J-A2 具備有理數、根式、坐標系之運作能力，並能以符號代表數或幾何物件，執行運算與推論，在生活情境或可理解的想像情境中，分析本質以解決問題。</w:t>
            </w:r>
          </w:p>
          <w:p w:rsidR="008349D3" w:rsidRDefault="008349D3" w:rsidP="008349D3">
            <w:r>
              <w:rPr>
                <w:rFonts w:ascii="標楷體" w:eastAsia="標楷體" w:hAnsi="標楷體"/>
                <w:color w:val="auto"/>
                <w:sz w:val="24"/>
                <w:szCs w:val="24"/>
                <w:shd w:val="clear" w:color="auto" w:fill="FFFFFF"/>
              </w:rPr>
              <w:t>數-J-B1 具備處理代數與幾何中數學關係的能力，並用以描述情境中的現象。能在經驗範圍內，以數學語言表述平面與空間的基本關係和性質。能以基本的統計量與機率，描述生活中不確定性的程度。</w:t>
            </w:r>
          </w:p>
          <w:p w:rsidR="008349D3" w:rsidRDefault="008349D3" w:rsidP="008349D3">
            <w:r>
              <w:rPr>
                <w:rFonts w:ascii="標楷體" w:eastAsia="標楷體" w:hAnsi="標楷體"/>
                <w:color w:val="auto"/>
                <w:sz w:val="24"/>
                <w:szCs w:val="24"/>
                <w:shd w:val="clear" w:color="auto" w:fill="FFFFFF"/>
              </w:rPr>
              <w:t>數-J-B3 具備辨認藝術作品中的幾何形體或數量關係的素養，並能在數學的推導中，享受數學之美。</w:t>
            </w:r>
          </w:p>
          <w:p w:rsidR="00F6602E" w:rsidRPr="00B62FC1" w:rsidRDefault="008349D3" w:rsidP="008349D3">
            <w:pPr>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數-J-C1 具備從證據討論與反思事情的態度，提出合理的論述，並能和他人進行理性溝通與合作。</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EF7787">
        <w:trPr>
          <w:trHeight w:val="416"/>
        </w:trPr>
        <w:tc>
          <w:tcPr>
            <w:tcW w:w="1271" w:type="dxa"/>
            <w:vAlign w:val="center"/>
          </w:tcPr>
          <w:p w:rsidR="00A238E9" w:rsidRPr="00BF73D8" w:rsidRDefault="00A238E9" w:rsidP="00EF778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EF778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EF7787">
            <w:pPr>
              <w:spacing w:line="0" w:lineRule="atLeast"/>
              <w:jc w:val="center"/>
              <w:rPr>
                <w:rFonts w:eastAsia="標楷體"/>
              </w:rPr>
            </w:pPr>
            <w:r w:rsidRPr="00BF73D8">
              <w:rPr>
                <w:rFonts w:eastAsia="標楷體"/>
              </w:rPr>
              <w:t>素養指標</w:t>
            </w:r>
          </w:p>
        </w:tc>
      </w:tr>
      <w:tr w:rsidR="00A238E9" w:rsidRPr="00BF73D8" w:rsidTr="00EF7787">
        <w:trPr>
          <w:trHeight w:val="210"/>
        </w:trPr>
        <w:tc>
          <w:tcPr>
            <w:tcW w:w="1271"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EF778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EF7787">
            <w:pPr>
              <w:spacing w:line="0" w:lineRule="atLeast"/>
              <w:jc w:val="center"/>
              <w:rPr>
                <w:rFonts w:eastAsia="標楷體"/>
              </w:rPr>
            </w:pPr>
            <w:r w:rsidRPr="00BF73D8">
              <w:rPr>
                <w:rFonts w:eastAsia="標楷體"/>
              </w:rPr>
              <w:t>健康</w:t>
            </w:r>
          </w:p>
        </w:tc>
      </w:tr>
      <w:tr w:rsidR="00A238E9" w:rsidRPr="00BF73D8" w:rsidTr="00EF7787">
        <w:trPr>
          <w:trHeight w:val="405"/>
        </w:trPr>
        <w:tc>
          <w:tcPr>
            <w:tcW w:w="1271" w:type="dxa"/>
            <w:vMerge/>
            <w:vAlign w:val="center"/>
          </w:tcPr>
          <w:p w:rsidR="00A238E9" w:rsidRPr="00BF73D8" w:rsidRDefault="00A238E9" w:rsidP="00EF7787">
            <w:pPr>
              <w:spacing w:line="0" w:lineRule="atLeast"/>
              <w:jc w:val="center"/>
              <w:rPr>
                <w:rFonts w:eastAsia="標楷體"/>
              </w:rPr>
            </w:pPr>
          </w:p>
        </w:tc>
        <w:tc>
          <w:tcPr>
            <w:tcW w:w="1276" w:type="dxa"/>
            <w:vMerge/>
            <w:vAlign w:val="center"/>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EF7787">
            <w:pPr>
              <w:spacing w:line="0" w:lineRule="atLeast"/>
              <w:jc w:val="center"/>
              <w:rPr>
                <w:rFonts w:eastAsia="標楷體"/>
              </w:rPr>
            </w:pP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EF7787">
            <w:pPr>
              <w:spacing w:line="0" w:lineRule="atLeast"/>
              <w:jc w:val="center"/>
              <w:rPr>
                <w:rFonts w:eastAsia="標楷體"/>
              </w:rPr>
            </w:pPr>
          </w:p>
        </w:tc>
      </w:tr>
      <w:tr w:rsidR="00A238E9" w:rsidRPr="00BF73D8" w:rsidTr="00EF7787">
        <w:trPr>
          <w:trHeight w:val="330"/>
        </w:trPr>
        <w:tc>
          <w:tcPr>
            <w:tcW w:w="1271" w:type="dxa"/>
            <w:vMerge/>
            <w:vAlign w:val="center"/>
          </w:tcPr>
          <w:p w:rsidR="00A238E9" w:rsidRPr="00BF73D8" w:rsidRDefault="00A238E9" w:rsidP="00EF7787">
            <w:pPr>
              <w:spacing w:line="0" w:lineRule="atLeast"/>
              <w:jc w:val="center"/>
              <w:rPr>
                <w:rFonts w:eastAsia="標楷體"/>
              </w:rPr>
            </w:pPr>
          </w:p>
        </w:tc>
        <w:tc>
          <w:tcPr>
            <w:tcW w:w="1276" w:type="dxa"/>
            <w:vMerge/>
            <w:vAlign w:val="center"/>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r>
      <w:tr w:rsidR="00A238E9" w:rsidRPr="00BF73D8" w:rsidTr="00EF7787">
        <w:trPr>
          <w:trHeight w:val="150"/>
        </w:trPr>
        <w:tc>
          <w:tcPr>
            <w:tcW w:w="1271"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EF778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EF7787">
            <w:pPr>
              <w:spacing w:line="0" w:lineRule="atLeast"/>
              <w:jc w:val="center"/>
              <w:rPr>
                <w:rFonts w:eastAsia="標楷體"/>
              </w:rPr>
            </w:pPr>
            <w:r w:rsidRPr="00BF73D8">
              <w:rPr>
                <w:rFonts w:eastAsia="標楷體"/>
              </w:rPr>
              <w:t>卓越</w:t>
            </w:r>
          </w:p>
        </w:tc>
      </w:tr>
      <w:tr w:rsidR="00A238E9" w:rsidRPr="00BF73D8" w:rsidTr="00EF7787">
        <w:trPr>
          <w:trHeight w:val="465"/>
        </w:trPr>
        <w:tc>
          <w:tcPr>
            <w:tcW w:w="1271" w:type="dxa"/>
            <w:vMerge/>
            <w:vAlign w:val="center"/>
          </w:tcPr>
          <w:p w:rsidR="00A238E9" w:rsidRPr="00BF73D8" w:rsidRDefault="00A238E9" w:rsidP="00EF7787">
            <w:pPr>
              <w:spacing w:line="0" w:lineRule="atLeast"/>
              <w:jc w:val="center"/>
              <w:rPr>
                <w:rFonts w:eastAsia="標楷體"/>
              </w:rPr>
            </w:pPr>
          </w:p>
        </w:tc>
        <w:tc>
          <w:tcPr>
            <w:tcW w:w="1276" w:type="dxa"/>
            <w:vMerge/>
            <w:vAlign w:val="center"/>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EF7787">
            <w:pPr>
              <w:spacing w:line="0" w:lineRule="atLeast"/>
              <w:jc w:val="center"/>
              <w:rPr>
                <w:rFonts w:eastAsia="標楷體"/>
              </w:rPr>
            </w:pPr>
          </w:p>
        </w:tc>
      </w:tr>
      <w:tr w:rsidR="00A238E9" w:rsidRPr="00BF73D8" w:rsidTr="00EF7787">
        <w:trPr>
          <w:trHeight w:val="382"/>
        </w:trPr>
        <w:tc>
          <w:tcPr>
            <w:tcW w:w="1271" w:type="dxa"/>
            <w:vMerge/>
            <w:vAlign w:val="center"/>
          </w:tcPr>
          <w:p w:rsidR="00A238E9" w:rsidRPr="00BF73D8" w:rsidRDefault="00A238E9" w:rsidP="00EF7787">
            <w:pPr>
              <w:spacing w:line="0" w:lineRule="atLeast"/>
              <w:jc w:val="center"/>
              <w:rPr>
                <w:rFonts w:eastAsia="標楷體"/>
              </w:rPr>
            </w:pPr>
          </w:p>
        </w:tc>
        <w:tc>
          <w:tcPr>
            <w:tcW w:w="1276" w:type="dxa"/>
            <w:vMerge/>
            <w:vAlign w:val="center"/>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EF7787">
            <w:pPr>
              <w:spacing w:line="0" w:lineRule="atLeast"/>
              <w:jc w:val="center"/>
              <w:rPr>
                <w:rFonts w:eastAsia="標楷體"/>
              </w:rPr>
            </w:pP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EF7787">
            <w:pPr>
              <w:spacing w:line="0" w:lineRule="atLeast"/>
              <w:jc w:val="center"/>
              <w:rPr>
                <w:rFonts w:eastAsia="標楷體"/>
              </w:rPr>
            </w:pPr>
          </w:p>
        </w:tc>
      </w:tr>
      <w:tr w:rsidR="00A238E9" w:rsidRPr="00BF73D8" w:rsidTr="00EF7787">
        <w:trPr>
          <w:trHeight w:val="264"/>
        </w:trPr>
        <w:tc>
          <w:tcPr>
            <w:tcW w:w="1271"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EF778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EF7787">
            <w:pPr>
              <w:spacing w:line="0" w:lineRule="atLeast"/>
              <w:jc w:val="center"/>
              <w:rPr>
                <w:rFonts w:eastAsia="標楷體"/>
              </w:rPr>
            </w:pPr>
            <w:r w:rsidRPr="00BF73D8">
              <w:rPr>
                <w:rFonts w:eastAsia="標楷體"/>
              </w:rPr>
              <w:t>學習</w:t>
            </w:r>
          </w:p>
        </w:tc>
      </w:tr>
      <w:tr w:rsidR="00A238E9" w:rsidRPr="00BF73D8" w:rsidTr="00EF7787">
        <w:trPr>
          <w:trHeight w:val="345"/>
        </w:trPr>
        <w:tc>
          <w:tcPr>
            <w:tcW w:w="1271" w:type="dxa"/>
            <w:vMerge/>
            <w:vAlign w:val="center"/>
          </w:tcPr>
          <w:p w:rsidR="00A238E9" w:rsidRPr="00BF73D8" w:rsidRDefault="00A238E9" w:rsidP="00EF7787">
            <w:pPr>
              <w:spacing w:line="0" w:lineRule="atLeast"/>
              <w:jc w:val="center"/>
              <w:rPr>
                <w:rFonts w:eastAsia="標楷體"/>
              </w:rPr>
            </w:pPr>
          </w:p>
        </w:tc>
        <w:tc>
          <w:tcPr>
            <w:tcW w:w="1276" w:type="dxa"/>
            <w:vMerge/>
            <w:vAlign w:val="center"/>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EF7787">
            <w:pPr>
              <w:spacing w:line="0" w:lineRule="atLeast"/>
              <w:jc w:val="center"/>
              <w:rPr>
                <w:rFonts w:eastAsia="標楷體"/>
              </w:rPr>
            </w:pP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EF7787">
            <w:pPr>
              <w:spacing w:line="0" w:lineRule="atLeast"/>
              <w:jc w:val="center"/>
              <w:rPr>
                <w:rFonts w:eastAsia="標楷體"/>
              </w:rPr>
            </w:pPr>
          </w:p>
        </w:tc>
      </w:tr>
      <w:tr w:rsidR="00A238E9" w:rsidRPr="00BF73D8" w:rsidTr="00EF7787">
        <w:trPr>
          <w:trHeight w:val="382"/>
        </w:trPr>
        <w:tc>
          <w:tcPr>
            <w:tcW w:w="1271" w:type="dxa"/>
            <w:vMerge/>
            <w:vAlign w:val="center"/>
          </w:tcPr>
          <w:p w:rsidR="00A238E9" w:rsidRPr="00BF73D8" w:rsidRDefault="00A238E9" w:rsidP="00EF7787">
            <w:pPr>
              <w:spacing w:line="0" w:lineRule="atLeast"/>
              <w:jc w:val="center"/>
              <w:rPr>
                <w:rFonts w:eastAsia="標楷體"/>
              </w:rPr>
            </w:pPr>
          </w:p>
        </w:tc>
        <w:tc>
          <w:tcPr>
            <w:tcW w:w="1276" w:type="dxa"/>
            <w:vMerge/>
            <w:vAlign w:val="center"/>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r>
      <w:tr w:rsidR="00A238E9" w:rsidRPr="00BF73D8" w:rsidTr="00EF7787">
        <w:trPr>
          <w:trHeight w:val="255"/>
        </w:trPr>
        <w:tc>
          <w:tcPr>
            <w:tcW w:w="1271"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獅子</w:t>
            </w:r>
          </w:p>
        </w:tc>
        <w:tc>
          <w:tcPr>
            <w:tcW w:w="1276" w:type="dxa"/>
            <w:vMerge w:val="restart"/>
            <w:vAlign w:val="center"/>
          </w:tcPr>
          <w:p w:rsidR="00A238E9" w:rsidRPr="00BF73D8" w:rsidRDefault="00A238E9" w:rsidP="00EF778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EF778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EF7787">
            <w:pPr>
              <w:spacing w:line="0" w:lineRule="atLeast"/>
              <w:jc w:val="center"/>
              <w:rPr>
                <w:rFonts w:eastAsia="標楷體"/>
              </w:rPr>
            </w:pPr>
            <w:r w:rsidRPr="00BF73D8">
              <w:rPr>
                <w:rFonts w:eastAsia="標楷體"/>
              </w:rPr>
              <w:t>勇敢</w:t>
            </w:r>
          </w:p>
        </w:tc>
      </w:tr>
      <w:tr w:rsidR="00A238E9" w:rsidRPr="00BF73D8" w:rsidTr="00EF7787">
        <w:trPr>
          <w:trHeight w:val="360"/>
        </w:trPr>
        <w:tc>
          <w:tcPr>
            <w:tcW w:w="1271" w:type="dxa"/>
            <w:vMerge/>
          </w:tcPr>
          <w:p w:rsidR="00A238E9" w:rsidRPr="00BF73D8" w:rsidRDefault="00A238E9" w:rsidP="00EF7787">
            <w:pPr>
              <w:spacing w:line="0" w:lineRule="atLeast"/>
              <w:jc w:val="center"/>
              <w:rPr>
                <w:rFonts w:eastAsia="標楷體"/>
              </w:rPr>
            </w:pPr>
          </w:p>
        </w:tc>
        <w:tc>
          <w:tcPr>
            <w:tcW w:w="1276" w:type="dxa"/>
            <w:vMerge/>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EF7787">
            <w:pPr>
              <w:spacing w:line="0" w:lineRule="atLeast"/>
              <w:jc w:val="center"/>
              <w:rPr>
                <w:rFonts w:eastAsia="標楷體"/>
              </w:rPr>
            </w:pPr>
          </w:p>
        </w:tc>
      </w:tr>
      <w:tr w:rsidR="00A238E9" w:rsidRPr="00BF73D8" w:rsidTr="00EF7787">
        <w:trPr>
          <w:trHeight w:val="322"/>
        </w:trPr>
        <w:tc>
          <w:tcPr>
            <w:tcW w:w="1271" w:type="dxa"/>
            <w:vMerge/>
          </w:tcPr>
          <w:p w:rsidR="00A238E9" w:rsidRPr="00BF73D8" w:rsidRDefault="00A238E9" w:rsidP="00EF7787">
            <w:pPr>
              <w:spacing w:line="0" w:lineRule="atLeast"/>
              <w:jc w:val="center"/>
              <w:rPr>
                <w:rFonts w:eastAsia="標楷體"/>
              </w:rPr>
            </w:pPr>
          </w:p>
        </w:tc>
        <w:tc>
          <w:tcPr>
            <w:tcW w:w="1276" w:type="dxa"/>
            <w:vMerge/>
          </w:tcPr>
          <w:p w:rsidR="00A238E9" w:rsidRPr="00BF73D8" w:rsidRDefault="00A238E9" w:rsidP="00EF7787">
            <w:pPr>
              <w:spacing w:line="0" w:lineRule="atLeast"/>
              <w:jc w:val="center"/>
              <w:rPr>
                <w:rFonts w:eastAsia="標楷體"/>
              </w:rPr>
            </w:pPr>
          </w:p>
        </w:tc>
        <w:tc>
          <w:tcPr>
            <w:tcW w:w="1275" w:type="dxa"/>
            <w:vAlign w:val="center"/>
          </w:tcPr>
          <w:p w:rsidR="00A238E9" w:rsidRPr="00BF73D8" w:rsidRDefault="00A238E9" w:rsidP="00EF778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796CE9" w:rsidP="00EF778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EF778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EF7787">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EF7787"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EF7787" w:rsidRPr="00CF4282" w:rsidRDefault="00EF7787" w:rsidP="00EF7787">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N-7-5 </w:t>
            </w:r>
            <w:proofErr w:type="gramStart"/>
            <w:r w:rsidRPr="00EF7787">
              <w:rPr>
                <w:rFonts w:ascii="標楷體" w:eastAsia="標楷體" w:hAnsi="標楷體" w:cs="標楷體"/>
                <w:color w:val="auto"/>
                <w:sz w:val="24"/>
                <w:szCs w:val="24"/>
              </w:rPr>
              <w:t>數線</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擴充至含負數的數線</w:t>
            </w:r>
            <w:proofErr w:type="gramEnd"/>
            <w:r w:rsidRPr="00EF7787">
              <w:rPr>
                <w:rFonts w:ascii="標楷體" w:eastAsia="標楷體" w:hAnsi="標楷體" w:cs="標楷體"/>
                <w:color w:val="auto"/>
                <w:sz w:val="24"/>
                <w:szCs w:val="24"/>
              </w:rPr>
              <w:t>；比較數的大小；絕對值的意義；以</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a－b</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表示</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兩點a、b的距離。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n-Ⅳ-2 理解負數之意義、符號與在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利用冰淇淋展示櫃設定的溫度含有「－」號，引起學生學習負數的動機。</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以天氣預報為起點，說明負數與正數在意義上的相對性，使學生了解實際生活與數學的關係，並介紹正、負符號。</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w:t>
            </w:r>
            <w:proofErr w:type="gramStart"/>
            <w:r w:rsidRPr="00EF7787">
              <w:rPr>
                <w:rFonts w:ascii="標楷體" w:eastAsia="標楷體" w:hAnsi="標楷體" w:cs="標楷體"/>
                <w:color w:val="auto"/>
                <w:sz w:val="24"/>
                <w:szCs w:val="24"/>
              </w:rPr>
              <w:t>了解數線的</w:t>
            </w:r>
            <w:proofErr w:type="gramEnd"/>
            <w:r w:rsidRPr="00EF7787">
              <w:rPr>
                <w:rFonts w:ascii="標楷體" w:eastAsia="標楷體" w:hAnsi="標楷體" w:cs="標楷體"/>
                <w:color w:val="auto"/>
                <w:sz w:val="24"/>
                <w:szCs w:val="24"/>
              </w:rPr>
              <w:t>三要素，並能在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標記點坐標。</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利用溫度計的溫度高低，讓學生推導到數字的大小關係，並且了解在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愈右邊的數，它所表示的數就愈大。</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說明</w:t>
            </w:r>
            <w:proofErr w:type="gramStart"/>
            <w:r w:rsidRPr="00EF7787">
              <w:rPr>
                <w:rFonts w:ascii="標楷體" w:eastAsia="標楷體" w:hAnsi="標楷體" w:cs="標楷體"/>
                <w:color w:val="auto"/>
                <w:sz w:val="24"/>
                <w:szCs w:val="24"/>
              </w:rPr>
              <w:t>在數線上兩</w:t>
            </w:r>
            <w:proofErr w:type="gramEnd"/>
            <w:r w:rsidRPr="00EF7787">
              <w:rPr>
                <w:rFonts w:ascii="標楷體" w:eastAsia="標楷體" w:hAnsi="標楷體" w:cs="標楷體"/>
                <w:color w:val="auto"/>
                <w:sz w:val="24"/>
                <w:szCs w:val="24"/>
              </w:rPr>
              <w:t>數的位置</w:t>
            </w:r>
            <w:proofErr w:type="gramStart"/>
            <w:r w:rsidRPr="00EF7787">
              <w:rPr>
                <w:rFonts w:ascii="標楷體" w:eastAsia="標楷體" w:hAnsi="標楷體" w:cs="標楷體"/>
                <w:color w:val="auto"/>
                <w:sz w:val="24"/>
                <w:szCs w:val="24"/>
              </w:rPr>
              <w:t>關係與遞移</w:t>
            </w:r>
            <w:proofErr w:type="gramEnd"/>
            <w:r w:rsidRPr="00EF7787">
              <w:rPr>
                <w:rFonts w:ascii="標楷體" w:eastAsia="標楷體" w:hAnsi="標楷體" w:cs="標楷體"/>
                <w:color w:val="auto"/>
                <w:sz w:val="24"/>
                <w:szCs w:val="24"/>
              </w:rPr>
              <w:t>關係。</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6. 說明絕對值的定義，並能在</w:t>
            </w:r>
            <w:proofErr w:type="gramStart"/>
            <w:r w:rsidRPr="00EF7787">
              <w:rPr>
                <w:rFonts w:ascii="標楷體" w:eastAsia="標楷體" w:hAnsi="標楷體" w:cs="標楷體"/>
                <w:color w:val="auto"/>
                <w:sz w:val="24"/>
                <w:szCs w:val="24"/>
              </w:rPr>
              <w:t>數線上比較兩數</w:t>
            </w:r>
            <w:proofErr w:type="gramEnd"/>
            <w:r w:rsidRPr="00EF7787">
              <w:rPr>
                <w:rFonts w:ascii="標楷體" w:eastAsia="標楷體" w:hAnsi="標楷體" w:cs="標楷體"/>
                <w:color w:val="auto"/>
                <w:sz w:val="24"/>
                <w:szCs w:val="24"/>
              </w:rPr>
              <w:t>絕對值的大小。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【環境教育】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EF7787" w:rsidRDefault="00EF7787" w:rsidP="00EF778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EF7787" w:rsidRPr="0040558A" w:rsidRDefault="00EF7787" w:rsidP="00EF7787">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w:t>
            </w:r>
            <w:r w:rsidRPr="004B2B0C">
              <w:rPr>
                <w:rFonts w:ascii="標楷體" w:eastAsia="標楷體" w:hAnsi="標楷體" w:cs="標楷體" w:hint="eastAsia"/>
                <w:color w:val="FF0000"/>
                <w:szCs w:val="24"/>
              </w:rPr>
              <w:lastRenderedPageBreak/>
              <w:t>補假</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N-7-3 負數與數的四則</w:t>
            </w:r>
            <w:r w:rsidRPr="00EF7787">
              <w:rPr>
                <w:rFonts w:ascii="標楷體" w:eastAsia="標楷體" w:hAnsi="標楷體" w:cs="標楷體"/>
                <w:color w:val="auto"/>
                <w:sz w:val="24"/>
                <w:szCs w:val="24"/>
              </w:rPr>
              <w:lastRenderedPageBreak/>
              <w:t>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N-7-5 </w:t>
            </w:r>
            <w:proofErr w:type="gramStart"/>
            <w:r w:rsidRPr="00EF7787">
              <w:rPr>
                <w:rFonts w:ascii="標楷體" w:eastAsia="標楷體" w:hAnsi="標楷體" w:cs="標楷體"/>
                <w:color w:val="auto"/>
                <w:sz w:val="24"/>
                <w:szCs w:val="24"/>
              </w:rPr>
              <w:t>數線</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擴充至含負數的數線</w:t>
            </w:r>
            <w:proofErr w:type="gramEnd"/>
            <w:r w:rsidRPr="00EF7787">
              <w:rPr>
                <w:rFonts w:ascii="標楷體" w:eastAsia="標楷體" w:hAnsi="標楷體" w:cs="標楷體"/>
                <w:color w:val="auto"/>
                <w:sz w:val="24"/>
                <w:szCs w:val="24"/>
              </w:rPr>
              <w:t>；比較數的大小；絕對值的意義；以</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a－b</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表示</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兩點a、b的距離。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n-Ⅳ-2 理解負數之意義、</w:t>
            </w:r>
            <w:r w:rsidRPr="00EF7787">
              <w:rPr>
                <w:rFonts w:ascii="標楷體" w:eastAsia="標楷體" w:hAnsi="標楷體" w:cs="標楷體"/>
                <w:color w:val="auto"/>
                <w:sz w:val="24"/>
                <w:szCs w:val="24"/>
              </w:rPr>
              <w:lastRenderedPageBreak/>
              <w:t>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1. 本節採用調整冷凍櫃溫度的情境，因為溫度有正有</w:t>
            </w:r>
            <w:r w:rsidRPr="00EF7787">
              <w:rPr>
                <w:rFonts w:ascii="標楷體" w:eastAsia="標楷體" w:hAnsi="標楷體" w:cs="標楷體"/>
                <w:color w:val="auto"/>
                <w:sz w:val="24"/>
                <w:szCs w:val="24"/>
              </w:rPr>
              <w:lastRenderedPageBreak/>
              <w:t>負，且為日常生活常見的題材。</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2. </w:t>
            </w:r>
            <w:proofErr w:type="gramStart"/>
            <w:r w:rsidRPr="00EF7787">
              <w:rPr>
                <w:rFonts w:ascii="標楷體" w:eastAsia="標楷體" w:hAnsi="標楷體" w:cs="標楷體"/>
                <w:color w:val="auto"/>
                <w:sz w:val="24"/>
                <w:szCs w:val="24"/>
              </w:rPr>
              <w:t>經由數線了解</w:t>
            </w:r>
            <w:proofErr w:type="gramEnd"/>
            <w:r w:rsidRPr="00EF7787">
              <w:rPr>
                <w:rFonts w:ascii="標楷體" w:eastAsia="標楷體" w:hAnsi="標楷體" w:cs="標楷體"/>
                <w:color w:val="auto"/>
                <w:sz w:val="24"/>
                <w:szCs w:val="24"/>
              </w:rPr>
              <w:t>同號數與異號數相加</w:t>
            </w:r>
            <w:proofErr w:type="gramStart"/>
            <w:r w:rsidRPr="00EF7787">
              <w:rPr>
                <w:rFonts w:ascii="標楷體" w:eastAsia="標楷體" w:hAnsi="標楷體" w:cs="標楷體"/>
                <w:color w:val="auto"/>
                <w:sz w:val="24"/>
                <w:szCs w:val="24"/>
              </w:rPr>
              <w:t>的算則</w:t>
            </w:r>
            <w:proofErr w:type="gramEnd"/>
            <w:r w:rsidRPr="00EF7787">
              <w:rPr>
                <w:rFonts w:ascii="標楷體" w:eastAsia="標楷體" w:hAnsi="標楷體" w:cs="標楷體"/>
                <w:color w:val="auto"/>
                <w:sz w:val="24"/>
                <w:szCs w:val="24"/>
              </w:rPr>
              <w:t>。</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當學生了解異號數相加的規則後，轉成數字運算，並提醒</w:t>
            </w:r>
            <w:proofErr w:type="gramStart"/>
            <w:r w:rsidRPr="00EF7787">
              <w:rPr>
                <w:rFonts w:ascii="標楷體" w:eastAsia="標楷體" w:hAnsi="標楷體" w:cs="標楷體"/>
                <w:color w:val="auto"/>
                <w:sz w:val="24"/>
                <w:szCs w:val="24"/>
              </w:rPr>
              <w:t>學生當異號數</w:t>
            </w:r>
            <w:proofErr w:type="gramEnd"/>
            <w:r w:rsidRPr="00EF7787">
              <w:rPr>
                <w:rFonts w:ascii="標楷體" w:eastAsia="標楷體" w:hAnsi="標楷體" w:cs="標楷體"/>
                <w:color w:val="auto"/>
                <w:sz w:val="24"/>
                <w:szCs w:val="24"/>
              </w:rPr>
              <w:t>相加時，數值部分與性質符號要分開來看。</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讓學生察覺加法才有</w:t>
            </w:r>
            <w:proofErr w:type="gramStart"/>
            <w:r w:rsidRPr="00EF7787">
              <w:rPr>
                <w:rFonts w:ascii="標楷體" w:eastAsia="標楷體" w:hAnsi="標楷體" w:cs="標楷體"/>
                <w:color w:val="auto"/>
                <w:sz w:val="24"/>
                <w:szCs w:val="24"/>
              </w:rPr>
              <w:t>交換律和</w:t>
            </w:r>
            <w:proofErr w:type="gramEnd"/>
            <w:r w:rsidRPr="00EF7787">
              <w:rPr>
                <w:rFonts w:ascii="標楷體" w:eastAsia="標楷體" w:hAnsi="標楷體" w:cs="標楷體"/>
                <w:color w:val="auto"/>
                <w:sz w:val="24"/>
                <w:szCs w:val="24"/>
              </w:rPr>
              <w:t>結合律，減法沒有。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w:t>
            </w:r>
            <w:proofErr w:type="gramStart"/>
            <w:r w:rsidRPr="00CF4282">
              <w:rPr>
                <w:rFonts w:ascii="標楷體" w:eastAsia="標楷體" w:hAnsi="標楷體" w:cs="標楷體"/>
                <w:color w:val="auto"/>
                <w:szCs w:val="24"/>
              </w:rPr>
              <w:t>週</w:t>
            </w:r>
            <w:proofErr w:type="gramEnd"/>
          </w:p>
          <w:p w:rsidR="00EF7787" w:rsidRPr="00444D5F"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N-7-5 </w:t>
            </w:r>
            <w:proofErr w:type="gramStart"/>
            <w:r w:rsidRPr="00EF7787">
              <w:rPr>
                <w:rFonts w:ascii="標楷體" w:eastAsia="標楷體" w:hAnsi="標楷體" w:cs="標楷體"/>
                <w:color w:val="auto"/>
                <w:sz w:val="24"/>
                <w:szCs w:val="24"/>
              </w:rPr>
              <w:t>數線</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擴充至含負數的數線</w:t>
            </w:r>
            <w:proofErr w:type="gramEnd"/>
            <w:r w:rsidRPr="00EF7787">
              <w:rPr>
                <w:rFonts w:ascii="標楷體" w:eastAsia="標楷體" w:hAnsi="標楷體" w:cs="標楷體"/>
                <w:color w:val="auto"/>
                <w:sz w:val="24"/>
                <w:szCs w:val="24"/>
              </w:rPr>
              <w:t>；比較數的大小；絕對值的意義；以</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a－b</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表示</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兩點</w:t>
            </w:r>
            <w:r w:rsidRPr="00EF7787">
              <w:rPr>
                <w:rFonts w:ascii="標楷體" w:eastAsia="標楷體" w:hAnsi="標楷體" w:cs="標楷體"/>
                <w:color w:val="auto"/>
                <w:sz w:val="24"/>
                <w:szCs w:val="24"/>
              </w:rPr>
              <w:lastRenderedPageBreak/>
              <w:t>a、b的距離。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n-Ⅳ-2 理解負數之意義、符號與在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讓學生理解並熟練含有絕對值算式的計算。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了解去括號法則，方便整數加減的運算。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能處理整數加減的應用問題，亦可利用計算機作為輔助工具。</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能</w:t>
            </w:r>
            <w:proofErr w:type="gramStart"/>
            <w:r w:rsidRPr="00EF7787">
              <w:rPr>
                <w:rFonts w:ascii="標楷體" w:eastAsia="標楷體" w:hAnsi="標楷體" w:cs="標楷體"/>
                <w:color w:val="auto"/>
                <w:sz w:val="24"/>
                <w:szCs w:val="24"/>
              </w:rPr>
              <w:t>求數線上兩點間的</w:t>
            </w:r>
            <w:proofErr w:type="gramEnd"/>
            <w:r w:rsidRPr="00EF7787">
              <w:rPr>
                <w:rFonts w:ascii="標楷體" w:eastAsia="標楷體" w:hAnsi="標楷體" w:cs="標楷體"/>
                <w:color w:val="auto"/>
                <w:sz w:val="24"/>
                <w:szCs w:val="24"/>
              </w:rPr>
              <w:t>距離，與其中點。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EF7787" w:rsidRPr="00500692" w:rsidRDefault="00EF7787" w:rsidP="00EF778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n-Ⅳ-2 理解負數之意義、符號與在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本單元最難處理的就是「負</w:t>
            </w:r>
            <w:proofErr w:type="gramStart"/>
            <w:r w:rsidRPr="00EF7787">
              <w:rPr>
                <w:rFonts w:ascii="標楷體" w:eastAsia="標楷體" w:hAnsi="標楷體" w:cs="標楷體"/>
                <w:color w:val="auto"/>
                <w:sz w:val="24"/>
                <w:szCs w:val="24"/>
              </w:rPr>
              <w:t>負</w:t>
            </w:r>
            <w:proofErr w:type="gramEnd"/>
            <w:r w:rsidRPr="00EF7787">
              <w:rPr>
                <w:rFonts w:ascii="標楷體" w:eastAsia="標楷體" w:hAnsi="標楷體" w:cs="標楷體"/>
                <w:color w:val="auto"/>
                <w:sz w:val="24"/>
                <w:szCs w:val="24"/>
              </w:rPr>
              <w:t>得正」，為此我們建立一個二維的模型。在課文中，第一個數代表水位的上升(＋)或下降(－)，第二個數代表幾天後(＋)或幾天前(－)。如此才能賦予負×正、正×負、負×負的意義。</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課文中的三個範例分別為負×正、正×負、負×負。先引入情境，讓學生將焦點注目在性質符號的變化上，之後</w:t>
            </w:r>
            <w:proofErr w:type="gramStart"/>
            <w:r w:rsidRPr="00EF7787">
              <w:rPr>
                <w:rFonts w:ascii="標楷體" w:eastAsia="標楷體" w:hAnsi="標楷體" w:cs="標楷體"/>
                <w:color w:val="auto"/>
                <w:sz w:val="24"/>
                <w:szCs w:val="24"/>
              </w:rPr>
              <w:t>利用算則進行</w:t>
            </w:r>
            <w:proofErr w:type="gramEnd"/>
            <w:r w:rsidRPr="00EF7787">
              <w:rPr>
                <w:rFonts w:ascii="標楷體" w:eastAsia="標楷體" w:hAnsi="標楷體" w:cs="標楷體"/>
                <w:color w:val="auto"/>
                <w:sz w:val="24"/>
                <w:szCs w:val="24"/>
              </w:rPr>
              <w:t>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當三個範例討論完之後，我們再下統一的結論：「同號數相乘，性質符號為正；異號數相乘，性質符號為負」。</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由於小學的乘法是針對正數及0。當學生了解負數乘法</w:t>
            </w:r>
            <w:proofErr w:type="gramStart"/>
            <w:r w:rsidRPr="00EF7787">
              <w:rPr>
                <w:rFonts w:ascii="標楷體" w:eastAsia="標楷體" w:hAnsi="標楷體" w:cs="標楷體"/>
                <w:color w:val="auto"/>
                <w:sz w:val="24"/>
                <w:szCs w:val="24"/>
              </w:rPr>
              <w:t>的算則後</w:t>
            </w:r>
            <w:proofErr w:type="gramEnd"/>
            <w:r w:rsidRPr="00EF7787">
              <w:rPr>
                <w:rFonts w:ascii="標楷體" w:eastAsia="標楷體" w:hAnsi="標楷體" w:cs="標楷體"/>
                <w:color w:val="auto"/>
                <w:sz w:val="24"/>
                <w:szCs w:val="24"/>
              </w:rPr>
              <w:t>，便利用實例驗證乘法的</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結合律對負整數</w:t>
            </w:r>
            <w:proofErr w:type="gramEnd"/>
            <w:r w:rsidRPr="00EF7787">
              <w:rPr>
                <w:rFonts w:ascii="標楷體" w:eastAsia="標楷體" w:hAnsi="標楷體" w:cs="標楷體"/>
                <w:color w:val="auto"/>
                <w:sz w:val="24"/>
                <w:szCs w:val="24"/>
              </w:rPr>
              <w:t>依然適用。</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我們將整數除法視為乘法的逆運算，所以性質符號的變化與乘法相同。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【環境教育】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EF7787" w:rsidRPr="0040558A" w:rsidRDefault="00EF7787" w:rsidP="00EF778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n-Ⅳ-2 理解負數之意義、符號與在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學生在前面單元已經學過整數加減，這單元學了整數乘除，所以最後一個主題</w:t>
            </w:r>
            <w:proofErr w:type="gramStart"/>
            <w:r w:rsidRPr="00EF7787">
              <w:rPr>
                <w:rFonts w:ascii="標楷體" w:eastAsia="標楷體" w:hAnsi="標楷體" w:cs="標楷體"/>
                <w:color w:val="auto"/>
                <w:sz w:val="24"/>
                <w:szCs w:val="24"/>
              </w:rPr>
              <w:t>將其統整</w:t>
            </w:r>
            <w:proofErr w:type="gramEnd"/>
            <w:r w:rsidRPr="00EF7787">
              <w:rPr>
                <w:rFonts w:ascii="標楷體" w:eastAsia="標楷體" w:hAnsi="標楷體" w:cs="標楷體"/>
                <w:color w:val="auto"/>
                <w:sz w:val="24"/>
                <w:szCs w:val="24"/>
              </w:rPr>
              <w:t>，進行四則運算及整數乘法的</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讓學生了解在整數四則運算中，適時運用</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可以將計算簡化，亦可利用計算機作為驗算工具。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分組報告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【環境教育】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EF7787" w:rsidRPr="00444D5F"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N-7-6 指數的意義：指數</w:t>
            </w:r>
            <w:proofErr w:type="gramStart"/>
            <w:r w:rsidRPr="00EF7787">
              <w:rPr>
                <w:rFonts w:ascii="標楷體" w:eastAsia="標楷體" w:hAnsi="標楷體" w:cs="標楷體"/>
                <w:color w:val="auto"/>
                <w:sz w:val="24"/>
                <w:szCs w:val="24"/>
              </w:rPr>
              <w:t>為非負整數</w:t>
            </w:r>
            <w:proofErr w:type="gramEnd"/>
            <w:r w:rsidRPr="00EF7787">
              <w:rPr>
                <w:rFonts w:ascii="標楷體" w:eastAsia="標楷體" w:hAnsi="標楷體" w:cs="標楷體"/>
                <w:color w:val="auto"/>
                <w:sz w:val="24"/>
                <w:szCs w:val="24"/>
              </w:rPr>
              <w:t>的次方；a≠0時a0＝1；同底數的大小比較；指數的運算。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n-Ⅳ-3 </w:t>
            </w:r>
            <w:proofErr w:type="gramStart"/>
            <w:r w:rsidRPr="00EF7787">
              <w:rPr>
                <w:rFonts w:ascii="標楷體" w:eastAsia="標楷體" w:hAnsi="標楷體" w:cs="標楷體"/>
                <w:color w:val="auto"/>
                <w:sz w:val="24"/>
                <w:szCs w:val="24"/>
              </w:rPr>
              <w:t>理解非負整數</w:t>
            </w:r>
            <w:proofErr w:type="gramEnd"/>
            <w:r w:rsidRPr="00EF7787">
              <w:rPr>
                <w:rFonts w:ascii="標楷體" w:eastAsia="標楷體" w:hAnsi="標楷體" w:cs="標楷體"/>
                <w:color w:val="auto"/>
                <w:sz w:val="24"/>
                <w:szCs w:val="24"/>
              </w:rPr>
              <w:t>次方的指數和指數律，應用於質因數分解與科學記號，並能運用到日常生活的情境解決問題。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了解乘方的意義。</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計算含乘方的四則運算。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w:t>
            </w:r>
            <w:proofErr w:type="gramStart"/>
            <w:r w:rsidRPr="00CF4282">
              <w:rPr>
                <w:rFonts w:ascii="標楷體" w:eastAsia="標楷體" w:hAnsi="標楷體" w:cs="標楷體"/>
                <w:color w:val="auto"/>
                <w:szCs w:val="24"/>
              </w:rPr>
              <w:t>週</w:t>
            </w:r>
            <w:proofErr w:type="gramEnd"/>
          </w:p>
          <w:p w:rsidR="00EF7787"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EF7787" w:rsidRDefault="00EF7787" w:rsidP="00EF7787">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EF7787" w:rsidRPr="002C51DD" w:rsidRDefault="00EF7787" w:rsidP="00EF7787">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N-7-8 科學記號：以科學記號表達正數，此數可以是很大的數（次方為正整數），也可以是很小的數（次方為負整數）。</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n-Ⅳ-3 </w:t>
            </w:r>
            <w:proofErr w:type="gramStart"/>
            <w:r w:rsidRPr="00EF7787">
              <w:rPr>
                <w:rFonts w:ascii="標楷體" w:eastAsia="標楷體" w:hAnsi="標楷體" w:cs="標楷體"/>
                <w:color w:val="auto"/>
                <w:sz w:val="24"/>
                <w:szCs w:val="24"/>
              </w:rPr>
              <w:t>理解非負整數</w:t>
            </w:r>
            <w:proofErr w:type="gramEnd"/>
            <w:r w:rsidRPr="00EF7787">
              <w:rPr>
                <w:rFonts w:ascii="標楷體" w:eastAsia="標楷體" w:hAnsi="標楷體" w:cs="標楷體"/>
                <w:color w:val="auto"/>
                <w:sz w:val="24"/>
                <w:szCs w:val="24"/>
              </w:rPr>
              <w:t>次方的指數和指數律，應用於質因數分解與科學記號，並能運用到日常生活的情境解決問題。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知道當n為正整數時</w:t>
            </w:r>
            <w:r w:rsidRPr="00EF7787">
              <w:rPr>
                <w:rFonts w:ascii="標楷體" w:eastAsia="標楷體" w:hAnsi="標楷體" w:cs="標楷體"/>
                <w:color w:val="auto"/>
                <w:sz w:val="24"/>
                <w:szCs w:val="24"/>
              </w:rPr>
              <w:fldChar w:fldCharType="begin"/>
            </w:r>
            <w:r w:rsidRPr="00EF7787">
              <w:rPr>
                <w:rFonts w:ascii="標楷體" w:eastAsia="標楷體" w:hAnsi="標楷體" w:cs="標楷體"/>
                <w:color w:val="auto"/>
                <w:sz w:val="24"/>
                <w:szCs w:val="24"/>
              </w:rPr>
              <w:instrText>EQ \o\ac(　,\F(1,10n))</w:instrText>
            </w:r>
            <w:r w:rsidRPr="00EF7787">
              <w:rPr>
                <w:rFonts w:ascii="標楷體" w:eastAsia="標楷體" w:hAnsi="標楷體" w:cs="標楷體"/>
                <w:color w:val="auto"/>
                <w:sz w:val="24"/>
                <w:szCs w:val="24"/>
              </w:rPr>
              <w:fldChar w:fldCharType="end"/>
            </w:r>
            <w:r w:rsidRPr="00EF7787">
              <w:rPr>
                <w:rFonts w:ascii="標楷體" w:eastAsia="標楷體" w:hAnsi="標楷體" w:cs="標楷體"/>
                <w:color w:val="auto"/>
                <w:sz w:val="24"/>
                <w:szCs w:val="24"/>
              </w:rPr>
              <w:t>可記為10-n。</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能以小數點移動的方式，來表示一數乘以10的次方的情形。</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了解科學記號的意義與使用。</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察覺和轉換科學記號的使用。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EF7787" w:rsidRPr="00065D13"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N-7-1 100以內的質數：質數和合數的定義；質數</w:t>
            </w:r>
            <w:proofErr w:type="gramStart"/>
            <w:r w:rsidRPr="00EF7787">
              <w:rPr>
                <w:rFonts w:ascii="標楷體" w:eastAsia="標楷體" w:hAnsi="標楷體" w:cs="標楷體"/>
                <w:color w:val="auto"/>
                <w:sz w:val="24"/>
                <w:szCs w:val="24"/>
              </w:rPr>
              <w:t>的篩法</w:t>
            </w:r>
            <w:proofErr w:type="gramEnd"/>
            <w:r w:rsidRPr="00EF7787">
              <w:rPr>
                <w:rFonts w:ascii="標楷體" w:eastAsia="標楷體" w:hAnsi="標楷體" w:cs="標楷體"/>
                <w:color w:val="auto"/>
                <w:sz w:val="24"/>
                <w:szCs w:val="24"/>
              </w:rPr>
              <w:t>。</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N-7-2 質因數分解的標準分解式：質因數分解的標準分解式，並能用於求因數及倍數的問題。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n-Ⅳ-1 理解因數、倍數、質數、最大公因數、最小公倍數的意義及熟練其計算，並能運用到日常生活的情境解決問題。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能利用除法判別一數是否是另一數的因數或倍數。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能利用乘法判別一數是否是另一數的因數或倍數。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能理解一個正整數的所有正、負因數或正、負倍數。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能列出一個正整數的所有正因數。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複習2、5的倍數判別法。</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6. 能理解4、9、3、11的倍數判別法。</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7. 能辨識質數與合數。</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w:t>
            </w:r>
            <w:proofErr w:type="gramStart"/>
            <w:r w:rsidRPr="00CF4282">
              <w:rPr>
                <w:rFonts w:ascii="標楷體" w:eastAsia="標楷體" w:hAnsi="標楷體" w:cs="標楷體"/>
                <w:color w:val="auto"/>
                <w:szCs w:val="24"/>
              </w:rPr>
              <w:t>週</w:t>
            </w:r>
            <w:proofErr w:type="gramEnd"/>
          </w:p>
          <w:p w:rsidR="00EF7787" w:rsidRPr="00500692" w:rsidRDefault="00EF7787" w:rsidP="00EF778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N-7-1 100以內的質數：質數和合數的定義；質數</w:t>
            </w:r>
            <w:proofErr w:type="gramStart"/>
            <w:r w:rsidRPr="00EF7787">
              <w:rPr>
                <w:rFonts w:ascii="標楷體" w:eastAsia="標楷體" w:hAnsi="標楷體" w:cs="標楷體"/>
                <w:color w:val="auto"/>
                <w:sz w:val="24"/>
                <w:szCs w:val="24"/>
              </w:rPr>
              <w:t>的篩法</w:t>
            </w:r>
            <w:proofErr w:type="gramEnd"/>
            <w:r w:rsidRPr="00EF7787">
              <w:rPr>
                <w:rFonts w:ascii="標楷體" w:eastAsia="標楷體" w:hAnsi="標楷體" w:cs="標楷體"/>
                <w:color w:val="auto"/>
                <w:sz w:val="24"/>
                <w:szCs w:val="24"/>
              </w:rPr>
              <w:t>。</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N-7-2 質因數分解的標準分解式：質因數分解的標準分解式，並能用於求因數及倍數的問題。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n-Ⅳ-1 理解因數、倍數、質數、最大公因數、最小公倍數的意義及熟練其計算，並能運用到日常生活的情境解決問題。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能辨識1到100之間的所有質數。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能辨識一個正整數的質因數。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能對一個正整數做質因數分解，並寫成標準分解式。</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能利用短除法對一個正整數做質因數分解。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EF7787" w:rsidRPr="00500692" w:rsidRDefault="00EF7787" w:rsidP="00EF778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N-7-2 質因數分解的標準分解式：質因數分解的標準分解式，並能用於求因數及倍數的問題。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n-Ⅳ-1 理解因數、倍數、質數、最大公因數、最小公倍數的意義及熟練其計算，並能運用到日常生活的情境解決問題。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小學已經學過公因數、公倍數、最大公因數和最小公倍數等觀念，本節除了簡單複習這四</w:t>
            </w:r>
            <w:proofErr w:type="gramStart"/>
            <w:r w:rsidRPr="00EF7787">
              <w:rPr>
                <w:rFonts w:ascii="標楷體" w:eastAsia="標楷體" w:hAnsi="標楷體" w:cs="標楷體"/>
                <w:color w:val="auto"/>
                <w:sz w:val="24"/>
                <w:szCs w:val="24"/>
              </w:rPr>
              <w:t>個</w:t>
            </w:r>
            <w:proofErr w:type="gramEnd"/>
            <w:r w:rsidRPr="00EF7787">
              <w:rPr>
                <w:rFonts w:ascii="標楷體" w:eastAsia="標楷體" w:hAnsi="標楷體" w:cs="標楷體"/>
                <w:color w:val="auto"/>
                <w:sz w:val="24"/>
                <w:szCs w:val="24"/>
              </w:rPr>
              <w:t>概念外，著重在「如何找出」最大公因數和最小公倍數的方法。</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以短除法求最大公因數，可以讓學生</w:t>
            </w:r>
            <w:proofErr w:type="gramStart"/>
            <w:r w:rsidRPr="00EF7787">
              <w:rPr>
                <w:rFonts w:ascii="標楷體" w:eastAsia="標楷體" w:hAnsi="標楷體" w:cs="標楷體"/>
                <w:color w:val="auto"/>
                <w:sz w:val="24"/>
                <w:szCs w:val="24"/>
              </w:rPr>
              <w:t>清楚的</w:t>
            </w:r>
            <w:proofErr w:type="gramEnd"/>
            <w:r w:rsidRPr="00EF7787">
              <w:rPr>
                <w:rFonts w:ascii="標楷體" w:eastAsia="標楷體" w:hAnsi="標楷體" w:cs="標楷體"/>
                <w:color w:val="auto"/>
                <w:sz w:val="24"/>
                <w:szCs w:val="24"/>
              </w:rPr>
              <w:t>理解：</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新細明體" w:eastAsia="新細明體" w:hAnsi="新細明體" w:cs="新細明體" w:hint="eastAsia"/>
                <w:color w:val="auto"/>
                <w:sz w:val="24"/>
                <w:szCs w:val="24"/>
              </w:rPr>
              <w:t>⑴</w:t>
            </w:r>
            <w:r w:rsidRPr="00EF7787">
              <w:rPr>
                <w:rFonts w:ascii="標楷體" w:eastAsia="標楷體" w:hAnsi="標楷體" w:cs="標楷體"/>
                <w:color w:val="auto"/>
                <w:sz w:val="24"/>
                <w:szCs w:val="24"/>
              </w:rPr>
              <w:t>以短除法做質因數分解時，只要分解到沒有公因數時即可停止。</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新細明體" w:eastAsia="新細明體" w:hAnsi="新細明體" w:cs="新細明體" w:hint="eastAsia"/>
                <w:color w:val="auto"/>
                <w:sz w:val="24"/>
                <w:szCs w:val="24"/>
              </w:rPr>
              <w:t>⑵</w:t>
            </w:r>
            <w:r w:rsidRPr="00EF7787">
              <w:rPr>
                <w:rFonts w:ascii="標楷體" w:eastAsia="標楷體" w:hAnsi="標楷體" w:cs="標楷體"/>
                <w:color w:val="auto"/>
                <w:sz w:val="24"/>
                <w:szCs w:val="24"/>
              </w:rPr>
              <w:t>能理解當分子、分母都是以標準分解式呈現時如何約</w:t>
            </w:r>
            <w:r w:rsidRPr="00EF7787">
              <w:rPr>
                <w:rFonts w:ascii="標楷體" w:eastAsia="標楷體" w:hAnsi="標楷體" w:cs="標楷體"/>
                <w:color w:val="auto"/>
                <w:sz w:val="24"/>
                <w:szCs w:val="24"/>
              </w:rPr>
              <w:lastRenderedPageBreak/>
              <w:t>分，並以標準分解式判斷因數、公因數。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新細明體" w:eastAsia="新細明體" w:hAnsi="新細明體" w:cs="新細明體" w:hint="eastAsia"/>
                <w:color w:val="auto"/>
                <w:sz w:val="24"/>
                <w:szCs w:val="24"/>
              </w:rPr>
              <w:t>⑶</w:t>
            </w:r>
            <w:r w:rsidRPr="00EF7787">
              <w:rPr>
                <w:rFonts w:ascii="標楷體" w:eastAsia="標楷體" w:hAnsi="標楷體" w:cs="標楷體"/>
                <w:color w:val="auto"/>
                <w:sz w:val="24"/>
                <w:szCs w:val="24"/>
              </w:rPr>
              <w:t>再以此為基礎學習利用標準分解式判斷兩個數或三個數的最大公因數。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以短除法求最小公倍數，可以讓學生清楚地理解：</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新細明體" w:eastAsia="新細明體" w:hAnsi="新細明體" w:cs="新細明體" w:hint="eastAsia"/>
                <w:color w:val="auto"/>
                <w:sz w:val="24"/>
                <w:szCs w:val="24"/>
              </w:rPr>
              <w:t>⑴</w:t>
            </w:r>
            <w:r w:rsidRPr="00EF7787">
              <w:rPr>
                <w:rFonts w:ascii="標楷體" w:eastAsia="標楷體" w:hAnsi="標楷體" w:cs="標楷體"/>
                <w:color w:val="auto"/>
                <w:sz w:val="24"/>
                <w:szCs w:val="24"/>
              </w:rPr>
              <w:t>以短除法做質因數分解時，要分解到任兩數互質時才可停止。</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新細明體" w:eastAsia="新細明體" w:hAnsi="新細明體" w:cs="新細明體" w:hint="eastAsia"/>
                <w:color w:val="auto"/>
                <w:sz w:val="24"/>
                <w:szCs w:val="24"/>
              </w:rPr>
              <w:t>⑵</w:t>
            </w:r>
            <w:r w:rsidRPr="00EF7787">
              <w:rPr>
                <w:rFonts w:ascii="標楷體" w:eastAsia="標楷體" w:hAnsi="標楷體" w:cs="標楷體"/>
                <w:color w:val="auto"/>
                <w:sz w:val="24"/>
                <w:szCs w:val="24"/>
              </w:rPr>
              <w:t>能理解當分子、分母都是以標準分解式呈現時如何約分，並以標準分解式判斷倍數、公倍數。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新細明體" w:eastAsia="新細明體" w:hAnsi="新細明體" w:cs="新細明體" w:hint="eastAsia"/>
                <w:color w:val="auto"/>
                <w:sz w:val="24"/>
                <w:szCs w:val="24"/>
              </w:rPr>
              <w:t>⑶</w:t>
            </w:r>
            <w:r w:rsidRPr="00EF7787">
              <w:rPr>
                <w:rFonts w:ascii="標楷體" w:eastAsia="標楷體" w:hAnsi="標楷體" w:cs="標楷體"/>
                <w:color w:val="auto"/>
                <w:sz w:val="24"/>
                <w:szCs w:val="24"/>
              </w:rPr>
              <w:t>再以此為基礎學習利用標準分解式判斷兩個數或三個數的最小公倍數。</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EF7787" w:rsidRPr="002C51DD"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N-7-2 質因數分解的標準分解式：質因數分解的標準分解式，並能用於求因數及倍數的問題。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n-Ⅳ-1 理解因數、倍數、質數、最大公因數、最小公倍數的意義及熟練其計算，並能運用到日常生活的情境解決問題。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將題目中的敘述加以分析，以教導學生如何從題意中分辨出最大公因數與最小公倍數的使用時機。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w:t>
            </w:r>
            <w:proofErr w:type="gramStart"/>
            <w:r w:rsidRPr="00CF4282">
              <w:rPr>
                <w:rFonts w:ascii="標楷體" w:eastAsia="標楷體" w:hAnsi="標楷體" w:cs="標楷體"/>
                <w:color w:val="auto"/>
                <w:szCs w:val="24"/>
              </w:rPr>
              <w:t>週</w:t>
            </w:r>
            <w:proofErr w:type="gramEnd"/>
          </w:p>
          <w:p w:rsidR="00EF7787" w:rsidRPr="002C51DD"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N-7-5 </w:t>
            </w:r>
            <w:proofErr w:type="gramStart"/>
            <w:r w:rsidRPr="00EF7787">
              <w:rPr>
                <w:rFonts w:ascii="標楷體" w:eastAsia="標楷體" w:hAnsi="標楷體" w:cs="標楷體"/>
                <w:color w:val="auto"/>
                <w:sz w:val="24"/>
                <w:szCs w:val="24"/>
              </w:rPr>
              <w:t>數線</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擴充至含負數的數線</w:t>
            </w:r>
            <w:proofErr w:type="gramEnd"/>
            <w:r w:rsidRPr="00EF7787">
              <w:rPr>
                <w:rFonts w:ascii="標楷體" w:eastAsia="標楷體" w:hAnsi="標楷體" w:cs="標楷體"/>
                <w:color w:val="auto"/>
                <w:sz w:val="24"/>
                <w:szCs w:val="24"/>
              </w:rPr>
              <w:t>；比較數的大小；絕對值的意義；以</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a－b</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表示</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兩點</w:t>
            </w:r>
            <w:r w:rsidRPr="00EF7787">
              <w:rPr>
                <w:rFonts w:ascii="標楷體" w:eastAsia="標楷體" w:hAnsi="標楷體" w:cs="標楷體"/>
                <w:color w:val="auto"/>
                <w:sz w:val="24"/>
                <w:szCs w:val="24"/>
              </w:rPr>
              <w:lastRenderedPageBreak/>
              <w:t>a、b的距離。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n-Ⅳ-2 理解負數之意義、符號與在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學生大多已於五、六年級學習了本節相關的數學知識與練習，因此本節前段對於等值分數、約分、</w:t>
            </w:r>
            <w:proofErr w:type="gramStart"/>
            <w:r w:rsidRPr="00EF7787">
              <w:rPr>
                <w:rFonts w:ascii="標楷體" w:eastAsia="標楷體" w:hAnsi="標楷體" w:cs="標楷體"/>
                <w:color w:val="auto"/>
                <w:sz w:val="24"/>
                <w:szCs w:val="24"/>
              </w:rPr>
              <w:t>擴分</w:t>
            </w:r>
            <w:proofErr w:type="gramEnd"/>
            <w:r w:rsidRPr="00EF7787">
              <w:rPr>
                <w:rFonts w:ascii="標楷體" w:eastAsia="標楷體" w:hAnsi="標楷體" w:cs="標楷體"/>
                <w:color w:val="auto"/>
                <w:sz w:val="24"/>
                <w:szCs w:val="24"/>
              </w:rPr>
              <w:t>、最簡分數等概念的建立，以重點式的、較為簡潔的方式呈現，以縮短教學時間。</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在以分子、分母的最大公因數做約分時，可以直接得到此分數的最簡分數。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能夠利用通分來比較異分母分數的大小。</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理解對同分母正、負分數的加減運算，可以利用整數的</w:t>
            </w:r>
            <w:proofErr w:type="gramStart"/>
            <w:r w:rsidRPr="00EF7787">
              <w:rPr>
                <w:rFonts w:ascii="標楷體" w:eastAsia="標楷體" w:hAnsi="標楷體" w:cs="標楷體"/>
                <w:color w:val="auto"/>
                <w:sz w:val="24"/>
                <w:szCs w:val="24"/>
              </w:rPr>
              <w:t>加減算則</w:t>
            </w:r>
            <w:proofErr w:type="gramEnd"/>
            <w:r w:rsidRPr="00EF7787">
              <w:rPr>
                <w:rFonts w:ascii="標楷體" w:eastAsia="標楷體" w:hAnsi="標楷體" w:cs="標楷體"/>
                <w:color w:val="auto"/>
                <w:sz w:val="24"/>
                <w:szCs w:val="24"/>
              </w:rPr>
              <w:t>。</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理解對異分母正、負分數的加減運算，可以先通分後，再做加減運算。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EF7787" w:rsidRPr="00747F05"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N-7-5 </w:t>
            </w:r>
            <w:proofErr w:type="gramStart"/>
            <w:r w:rsidRPr="00EF7787">
              <w:rPr>
                <w:rFonts w:ascii="標楷體" w:eastAsia="標楷體" w:hAnsi="標楷體" w:cs="標楷體"/>
                <w:color w:val="auto"/>
                <w:sz w:val="24"/>
                <w:szCs w:val="24"/>
              </w:rPr>
              <w:t>數線</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擴充至含負數的數線</w:t>
            </w:r>
            <w:proofErr w:type="gramEnd"/>
            <w:r w:rsidRPr="00EF7787">
              <w:rPr>
                <w:rFonts w:ascii="標楷體" w:eastAsia="標楷體" w:hAnsi="標楷體" w:cs="標楷體"/>
                <w:color w:val="auto"/>
                <w:sz w:val="24"/>
                <w:szCs w:val="24"/>
              </w:rPr>
              <w:t>；比較數的大小；絕對值的意</w:t>
            </w:r>
            <w:r w:rsidRPr="00EF7787">
              <w:rPr>
                <w:rFonts w:ascii="標楷體" w:eastAsia="標楷體" w:hAnsi="標楷體" w:cs="標楷體"/>
                <w:color w:val="auto"/>
                <w:sz w:val="24"/>
                <w:szCs w:val="24"/>
              </w:rPr>
              <w:lastRenderedPageBreak/>
              <w:t>義；以</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a－b</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表示</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兩點a、b的距離。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n-Ⅳ-2 理解負數之意義、符號與在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教師可提醒學生，利用曾經學過的正、負整數及正分數的</w:t>
            </w:r>
            <w:proofErr w:type="gramStart"/>
            <w:r w:rsidRPr="00EF7787">
              <w:rPr>
                <w:rFonts w:ascii="標楷體" w:eastAsia="標楷體" w:hAnsi="標楷體" w:cs="標楷體"/>
                <w:color w:val="auto"/>
                <w:sz w:val="24"/>
                <w:szCs w:val="24"/>
              </w:rPr>
              <w:t>乘法算則</w:t>
            </w:r>
            <w:proofErr w:type="gramEnd"/>
            <w:r w:rsidRPr="00EF7787">
              <w:rPr>
                <w:rFonts w:ascii="標楷體" w:eastAsia="標楷體" w:hAnsi="標楷體" w:cs="標楷體"/>
                <w:color w:val="auto"/>
                <w:sz w:val="24"/>
                <w:szCs w:val="24"/>
              </w:rPr>
              <w:t>，做正、負分數的乘法運算。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能正確使用正、負分數的乘法</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與結合律。</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了解奇數</w:t>
            </w:r>
            <w:proofErr w:type="gramStart"/>
            <w:r w:rsidRPr="00EF7787">
              <w:rPr>
                <w:rFonts w:ascii="標楷體" w:eastAsia="標楷體" w:hAnsi="標楷體" w:cs="標楷體"/>
                <w:color w:val="auto"/>
                <w:sz w:val="24"/>
                <w:szCs w:val="24"/>
              </w:rPr>
              <w:t>個</w:t>
            </w:r>
            <w:proofErr w:type="gramEnd"/>
            <w:r w:rsidRPr="00EF7787">
              <w:rPr>
                <w:rFonts w:ascii="標楷體" w:eastAsia="標楷體" w:hAnsi="標楷體" w:cs="標楷體"/>
                <w:color w:val="auto"/>
                <w:sz w:val="24"/>
                <w:szCs w:val="24"/>
              </w:rPr>
              <w:t>負數相乘，其乘積為負數；偶數</w:t>
            </w:r>
            <w:proofErr w:type="gramStart"/>
            <w:r w:rsidRPr="00EF7787">
              <w:rPr>
                <w:rFonts w:ascii="標楷體" w:eastAsia="標楷體" w:hAnsi="標楷體" w:cs="標楷體"/>
                <w:color w:val="auto"/>
                <w:sz w:val="24"/>
                <w:szCs w:val="24"/>
              </w:rPr>
              <w:t>個</w:t>
            </w:r>
            <w:proofErr w:type="gramEnd"/>
            <w:r w:rsidRPr="00EF7787">
              <w:rPr>
                <w:rFonts w:ascii="標楷體" w:eastAsia="標楷體" w:hAnsi="標楷體" w:cs="標楷體"/>
                <w:color w:val="auto"/>
                <w:sz w:val="24"/>
                <w:szCs w:val="24"/>
              </w:rPr>
              <w:t>負數相乘，其乘積為正數。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能使用分數的四則運算解應用問題。</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EF7787"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EF7787" w:rsidRPr="002C51DD" w:rsidRDefault="00EF7787" w:rsidP="00EF7787">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N-7-6 指數的意義：指數</w:t>
            </w:r>
            <w:proofErr w:type="gramStart"/>
            <w:r w:rsidRPr="00EF7787">
              <w:rPr>
                <w:rFonts w:ascii="標楷體" w:eastAsia="標楷體" w:hAnsi="標楷體" w:cs="標楷體"/>
                <w:color w:val="auto"/>
                <w:sz w:val="24"/>
                <w:szCs w:val="24"/>
              </w:rPr>
              <w:t>為非負整數</w:t>
            </w:r>
            <w:proofErr w:type="gramEnd"/>
            <w:r w:rsidRPr="00EF7787">
              <w:rPr>
                <w:rFonts w:ascii="標楷體" w:eastAsia="標楷體" w:hAnsi="標楷體" w:cs="標楷體"/>
                <w:color w:val="auto"/>
                <w:sz w:val="24"/>
                <w:szCs w:val="24"/>
              </w:rPr>
              <w:t>的次方；a≠0時a0＝1；同底數的大小比較；指數的運算。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N-7-7 指數律：以數字例表示「同底數的乘法指數律」（</w:t>
            </w:r>
            <w:proofErr w:type="spellStart"/>
            <w:r w:rsidRPr="00EF7787">
              <w:rPr>
                <w:rFonts w:ascii="標楷體" w:eastAsia="標楷體" w:hAnsi="標楷體" w:cs="標楷體"/>
                <w:color w:val="auto"/>
                <w:sz w:val="24"/>
                <w:szCs w:val="24"/>
              </w:rPr>
              <w:t>am×an</w:t>
            </w:r>
            <w:proofErr w:type="spellEnd"/>
            <w:r w:rsidRPr="00EF7787">
              <w:rPr>
                <w:rFonts w:ascii="標楷體" w:eastAsia="標楷體" w:hAnsi="標楷體" w:cs="標楷體"/>
                <w:color w:val="auto"/>
                <w:sz w:val="24"/>
                <w:szCs w:val="24"/>
              </w:rPr>
              <w:t>=</w:t>
            </w:r>
            <w:proofErr w:type="spellStart"/>
            <w:r w:rsidRPr="00EF7787">
              <w:rPr>
                <w:rFonts w:ascii="標楷體" w:eastAsia="標楷體" w:hAnsi="標楷體" w:cs="標楷體"/>
                <w:color w:val="auto"/>
                <w:sz w:val="24"/>
                <w:szCs w:val="24"/>
              </w:rPr>
              <w:t>am+n</w:t>
            </w:r>
            <w:proofErr w:type="spellEnd"/>
            <w:r w:rsidRPr="00EF7787">
              <w:rPr>
                <w:rFonts w:ascii="標楷體" w:eastAsia="標楷體" w:hAnsi="標楷體" w:cs="標楷體"/>
                <w:color w:val="auto"/>
                <w:sz w:val="24"/>
                <w:szCs w:val="24"/>
              </w:rPr>
              <w:t>、(am)n=</w:t>
            </w:r>
            <w:proofErr w:type="spellStart"/>
            <w:r w:rsidRPr="00EF7787">
              <w:rPr>
                <w:rFonts w:ascii="標楷體" w:eastAsia="標楷體" w:hAnsi="標楷體" w:cs="標楷體"/>
                <w:color w:val="auto"/>
                <w:sz w:val="24"/>
                <w:szCs w:val="24"/>
              </w:rPr>
              <w:t>amn</w:t>
            </w:r>
            <w:proofErr w:type="spellEnd"/>
            <w:r w:rsidRPr="00EF7787">
              <w:rPr>
                <w:rFonts w:ascii="標楷體" w:eastAsia="標楷體" w:hAnsi="標楷體" w:cs="標楷體"/>
                <w:color w:val="auto"/>
                <w:sz w:val="24"/>
                <w:szCs w:val="24"/>
              </w:rPr>
              <w:t>、(</w:t>
            </w:r>
            <w:proofErr w:type="spellStart"/>
            <w:r w:rsidRPr="00EF7787">
              <w:rPr>
                <w:rFonts w:ascii="標楷體" w:eastAsia="標楷體" w:hAnsi="標楷體" w:cs="標楷體"/>
                <w:color w:val="auto"/>
                <w:sz w:val="24"/>
                <w:szCs w:val="24"/>
              </w:rPr>
              <w:t>a×b</w:t>
            </w:r>
            <w:proofErr w:type="spellEnd"/>
            <w:r w:rsidRPr="00EF7787">
              <w:rPr>
                <w:rFonts w:ascii="標楷體" w:eastAsia="標楷體" w:hAnsi="標楷體" w:cs="標楷體"/>
                <w:color w:val="auto"/>
                <w:sz w:val="24"/>
                <w:szCs w:val="24"/>
              </w:rPr>
              <w:t>)n=</w:t>
            </w:r>
            <w:proofErr w:type="spellStart"/>
            <w:r w:rsidRPr="00EF7787">
              <w:rPr>
                <w:rFonts w:ascii="標楷體" w:eastAsia="標楷體" w:hAnsi="標楷體" w:cs="標楷體"/>
                <w:color w:val="auto"/>
                <w:sz w:val="24"/>
                <w:szCs w:val="24"/>
              </w:rPr>
              <w:t>an×bn</w:t>
            </w:r>
            <w:proofErr w:type="spellEnd"/>
            <w:r w:rsidRPr="00EF7787">
              <w:rPr>
                <w:rFonts w:ascii="標楷體" w:eastAsia="標楷體" w:hAnsi="標楷體" w:cs="標楷體"/>
                <w:color w:val="auto"/>
                <w:sz w:val="24"/>
                <w:szCs w:val="24"/>
              </w:rPr>
              <w:t>，其中</w:t>
            </w:r>
            <w:proofErr w:type="spellStart"/>
            <w:r w:rsidRPr="00EF7787">
              <w:rPr>
                <w:rFonts w:ascii="標楷體" w:eastAsia="標楷體" w:hAnsi="標楷體" w:cs="標楷體"/>
                <w:color w:val="auto"/>
                <w:sz w:val="24"/>
                <w:szCs w:val="24"/>
              </w:rPr>
              <w:t>m,n</w:t>
            </w:r>
            <w:proofErr w:type="spellEnd"/>
            <w:r w:rsidRPr="00EF7787">
              <w:rPr>
                <w:rFonts w:ascii="標楷體" w:eastAsia="標楷體" w:hAnsi="標楷體" w:cs="標楷體"/>
                <w:color w:val="auto"/>
                <w:sz w:val="24"/>
                <w:szCs w:val="24"/>
              </w:rPr>
              <w:t>為非負整數）；以數字例表示「同底數的</w:t>
            </w:r>
            <w:r w:rsidRPr="00EF7787">
              <w:rPr>
                <w:rFonts w:ascii="標楷體" w:eastAsia="標楷體" w:hAnsi="標楷體" w:cs="標楷體"/>
                <w:color w:val="auto"/>
                <w:sz w:val="24"/>
                <w:szCs w:val="24"/>
              </w:rPr>
              <w:lastRenderedPageBreak/>
              <w:t>除法指數律」</w:t>
            </w:r>
            <w:proofErr w:type="gramStart"/>
            <w:r w:rsidRPr="00EF7787">
              <w:rPr>
                <w:rFonts w:ascii="標楷體" w:eastAsia="標楷體" w:hAnsi="標楷體" w:cs="標楷體"/>
                <w:color w:val="auto"/>
                <w:sz w:val="24"/>
                <w:szCs w:val="24"/>
              </w:rPr>
              <w:t>（</w:t>
            </w:r>
            <w:proofErr w:type="spellStart"/>
            <w:proofErr w:type="gramEnd"/>
            <w:r w:rsidRPr="00EF7787">
              <w:rPr>
                <w:rFonts w:ascii="標楷體" w:eastAsia="標楷體" w:hAnsi="標楷體" w:cs="標楷體"/>
                <w:color w:val="auto"/>
                <w:sz w:val="24"/>
                <w:szCs w:val="24"/>
              </w:rPr>
              <w:t>am÷an</w:t>
            </w:r>
            <w:proofErr w:type="spellEnd"/>
            <w:r w:rsidRPr="00EF7787">
              <w:rPr>
                <w:rFonts w:ascii="標楷體" w:eastAsia="標楷體" w:hAnsi="標楷體" w:cs="標楷體"/>
                <w:color w:val="auto"/>
                <w:sz w:val="24"/>
                <w:szCs w:val="24"/>
              </w:rPr>
              <w:t>=am-n，其中</w:t>
            </w:r>
            <w:proofErr w:type="spellStart"/>
            <w:r w:rsidRPr="00EF7787">
              <w:rPr>
                <w:rFonts w:ascii="標楷體" w:eastAsia="標楷體" w:hAnsi="標楷體" w:cs="標楷體"/>
                <w:color w:val="auto"/>
                <w:sz w:val="24"/>
                <w:szCs w:val="24"/>
              </w:rPr>
              <w:t>m</w:t>
            </w:r>
            <w:r w:rsidRPr="00EF7787">
              <w:rPr>
                <w:rFonts w:eastAsia="標楷體"/>
                <w:color w:val="auto"/>
                <w:sz w:val="24"/>
                <w:szCs w:val="24"/>
              </w:rPr>
              <w:t>≥</w:t>
            </w:r>
            <w:r w:rsidRPr="00EF7787">
              <w:rPr>
                <w:rFonts w:ascii="標楷體" w:eastAsia="標楷體" w:hAnsi="標楷體" w:cs="標楷體"/>
                <w:color w:val="auto"/>
                <w:sz w:val="24"/>
                <w:szCs w:val="24"/>
              </w:rPr>
              <w:t>n</w:t>
            </w:r>
            <w:proofErr w:type="spellEnd"/>
            <w:r w:rsidRPr="00EF7787">
              <w:rPr>
                <w:rFonts w:ascii="標楷體" w:eastAsia="標楷體" w:hAnsi="標楷體" w:cs="標楷體"/>
                <w:color w:val="auto"/>
                <w:sz w:val="24"/>
                <w:szCs w:val="24"/>
              </w:rPr>
              <w:t>且</w:t>
            </w:r>
            <w:proofErr w:type="spellStart"/>
            <w:r w:rsidRPr="00EF7787">
              <w:rPr>
                <w:rFonts w:ascii="標楷體" w:eastAsia="標楷體" w:hAnsi="標楷體" w:cs="標楷體"/>
                <w:color w:val="auto"/>
                <w:sz w:val="24"/>
                <w:szCs w:val="24"/>
              </w:rPr>
              <w:t>m,n</w:t>
            </w:r>
            <w:proofErr w:type="spellEnd"/>
            <w:r w:rsidRPr="00EF7787">
              <w:rPr>
                <w:rFonts w:ascii="標楷體" w:eastAsia="標楷體" w:hAnsi="標楷體" w:cs="標楷體"/>
                <w:color w:val="auto"/>
                <w:sz w:val="24"/>
                <w:szCs w:val="24"/>
              </w:rPr>
              <w:t>為非負整數）。</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 xml:space="preserve">n-Ⅳ-3 </w:t>
            </w:r>
            <w:proofErr w:type="gramStart"/>
            <w:r w:rsidRPr="00EF7787">
              <w:rPr>
                <w:rFonts w:ascii="標楷體" w:eastAsia="標楷體" w:hAnsi="標楷體" w:cs="標楷體"/>
                <w:color w:val="auto"/>
                <w:sz w:val="24"/>
                <w:szCs w:val="24"/>
              </w:rPr>
              <w:t>理解非負整數</w:t>
            </w:r>
            <w:proofErr w:type="gramEnd"/>
            <w:r w:rsidRPr="00EF7787">
              <w:rPr>
                <w:rFonts w:ascii="標楷體" w:eastAsia="標楷體" w:hAnsi="標楷體" w:cs="標楷體"/>
                <w:color w:val="auto"/>
                <w:sz w:val="24"/>
                <w:szCs w:val="24"/>
              </w:rPr>
              <w:t>次方的指數和指數律，應用於質因數分解與科學記號，並能運用到日常生活的情境解決問題。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能理解幾個分數相乘，只要分子相乘當作新分子，分母相乘當作新分母，所得到的新分數就是它們的乘積。</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能熟練分數的乘法運算。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能理解分數乘法的</w:t>
            </w:r>
            <w:proofErr w:type="gramStart"/>
            <w:r w:rsidRPr="00EF7787">
              <w:rPr>
                <w:rFonts w:ascii="標楷體" w:eastAsia="標楷體" w:hAnsi="標楷體" w:cs="標楷體"/>
                <w:color w:val="auto"/>
                <w:sz w:val="24"/>
                <w:szCs w:val="24"/>
              </w:rPr>
              <w:t>交換律和</w:t>
            </w:r>
            <w:proofErr w:type="gramEnd"/>
            <w:r w:rsidRPr="00EF7787">
              <w:rPr>
                <w:rFonts w:ascii="標楷體" w:eastAsia="標楷體" w:hAnsi="標楷體" w:cs="標楷體"/>
                <w:color w:val="auto"/>
                <w:sz w:val="24"/>
                <w:szCs w:val="24"/>
              </w:rPr>
              <w:t>結合律。</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知道當a≠0，n為正整數時，a0＝1。</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能熟悉指數律。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【資訊教育】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EF7787" w:rsidRPr="00500692" w:rsidRDefault="00EF7787" w:rsidP="00EF778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A-7-1 代數符號：以代數符號表徵</w:t>
            </w:r>
            <w:proofErr w:type="gramStart"/>
            <w:r w:rsidRPr="00EF7787">
              <w:rPr>
                <w:rFonts w:ascii="標楷體" w:eastAsia="標楷體" w:hAnsi="標楷體" w:cs="標楷體"/>
                <w:color w:val="auto"/>
                <w:sz w:val="24"/>
                <w:szCs w:val="24"/>
              </w:rPr>
              <w:t>交換律、分配律</w:t>
            </w:r>
            <w:proofErr w:type="gramEnd"/>
            <w:r w:rsidRPr="00EF7787">
              <w:rPr>
                <w:rFonts w:ascii="標楷體" w:eastAsia="標楷體" w:hAnsi="標楷體" w:cs="標楷體"/>
                <w:color w:val="auto"/>
                <w:sz w:val="24"/>
                <w:szCs w:val="24"/>
              </w:rPr>
              <w:t>、結合律；一次</w:t>
            </w:r>
            <w:proofErr w:type="gramStart"/>
            <w:r w:rsidRPr="00EF7787">
              <w:rPr>
                <w:rFonts w:ascii="標楷體" w:eastAsia="標楷體" w:hAnsi="標楷體" w:cs="標楷體"/>
                <w:color w:val="auto"/>
                <w:sz w:val="24"/>
                <w:szCs w:val="24"/>
              </w:rPr>
              <w:t>式的化簡及</w:t>
            </w:r>
            <w:proofErr w:type="gramEnd"/>
            <w:r w:rsidRPr="00EF7787">
              <w:rPr>
                <w:rFonts w:ascii="標楷體" w:eastAsia="標楷體" w:hAnsi="標楷體" w:cs="標楷體"/>
                <w:color w:val="auto"/>
                <w:sz w:val="24"/>
                <w:szCs w:val="24"/>
              </w:rPr>
              <w:t>同類項；以符號記錄生活中的情境問題。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a-Ⅳ-1 理解並應用符號及文字敘述表達概念、運算、推理及證明。</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了解文字符號代表數的意義。</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知道文字符號可以像數一樣做加減乘除運算。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能使用文字符號代表數，將日常生活中的數量關係列成代數式。</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經由具體情境了解文字符號所代表的意義。</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設定文字符號的數值時，能計算出代數式所代表的數值。</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EF7787" w:rsidRPr="00500692" w:rsidRDefault="00EF7787" w:rsidP="00EF778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A-7-1 代數符號：以代數符號表徵</w:t>
            </w:r>
            <w:proofErr w:type="gramStart"/>
            <w:r w:rsidRPr="00EF7787">
              <w:rPr>
                <w:rFonts w:ascii="標楷體" w:eastAsia="標楷體" w:hAnsi="標楷體" w:cs="標楷體"/>
                <w:color w:val="auto"/>
                <w:sz w:val="24"/>
                <w:szCs w:val="24"/>
              </w:rPr>
              <w:t>交換律、分配律</w:t>
            </w:r>
            <w:proofErr w:type="gramEnd"/>
            <w:r w:rsidRPr="00EF7787">
              <w:rPr>
                <w:rFonts w:ascii="標楷體" w:eastAsia="標楷體" w:hAnsi="標楷體" w:cs="標楷體"/>
                <w:color w:val="auto"/>
                <w:sz w:val="24"/>
                <w:szCs w:val="24"/>
              </w:rPr>
              <w:t>、結合律；一次</w:t>
            </w:r>
            <w:proofErr w:type="gramStart"/>
            <w:r w:rsidRPr="00EF7787">
              <w:rPr>
                <w:rFonts w:ascii="標楷體" w:eastAsia="標楷體" w:hAnsi="標楷體" w:cs="標楷體"/>
                <w:color w:val="auto"/>
                <w:sz w:val="24"/>
                <w:szCs w:val="24"/>
              </w:rPr>
              <w:t>式的化簡及</w:t>
            </w:r>
            <w:proofErr w:type="gramEnd"/>
            <w:r w:rsidRPr="00EF7787">
              <w:rPr>
                <w:rFonts w:ascii="標楷體" w:eastAsia="標楷體" w:hAnsi="標楷體" w:cs="標楷體"/>
                <w:color w:val="auto"/>
                <w:sz w:val="24"/>
                <w:szCs w:val="24"/>
              </w:rPr>
              <w:t>同類項；以符號記錄生活</w:t>
            </w:r>
            <w:r w:rsidRPr="00EF7787">
              <w:rPr>
                <w:rFonts w:ascii="標楷體" w:eastAsia="標楷體" w:hAnsi="標楷體" w:cs="標楷體"/>
                <w:color w:val="auto"/>
                <w:sz w:val="24"/>
                <w:szCs w:val="24"/>
              </w:rPr>
              <w:lastRenderedPageBreak/>
              <w:t>中的情境問題。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a-Ⅳ-1 理解並應用符號及文字敘述表達概念、運算、推理及證明。</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了解可利用數的運算規則來做代數式的運算或化簡。</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經由具體情境了解，因為代數式代表數，所以可以利用前面學過的運算規則來做代數式的運算或化簡。</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應用</w:t>
            </w:r>
            <w:proofErr w:type="gramStart"/>
            <w:r w:rsidRPr="00EF7787">
              <w:rPr>
                <w:rFonts w:ascii="標楷體" w:eastAsia="標楷體" w:hAnsi="標楷體" w:cs="標楷體"/>
                <w:color w:val="auto"/>
                <w:sz w:val="24"/>
                <w:szCs w:val="24"/>
              </w:rPr>
              <w:t>分配律化</w:t>
            </w:r>
            <w:proofErr w:type="gramEnd"/>
            <w:r w:rsidRPr="00EF7787">
              <w:rPr>
                <w:rFonts w:ascii="標楷體" w:eastAsia="標楷體" w:hAnsi="標楷體" w:cs="標楷體"/>
                <w:color w:val="auto"/>
                <w:sz w:val="24"/>
                <w:szCs w:val="24"/>
              </w:rPr>
              <w:t>簡代數式。</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4. 能知道－(x＋2)＝(－1)×(x＋2)，並應用</w:t>
            </w:r>
            <w:proofErr w:type="gramStart"/>
            <w:r w:rsidRPr="00EF7787">
              <w:rPr>
                <w:rFonts w:ascii="標楷體" w:eastAsia="標楷體" w:hAnsi="標楷體" w:cs="標楷體"/>
                <w:color w:val="auto"/>
                <w:sz w:val="24"/>
                <w:szCs w:val="24"/>
              </w:rPr>
              <w:t>分配律來化</w:t>
            </w:r>
            <w:proofErr w:type="gramEnd"/>
            <w:r w:rsidRPr="00EF7787">
              <w:rPr>
                <w:rFonts w:ascii="標楷體" w:eastAsia="標楷體" w:hAnsi="標楷體" w:cs="標楷體"/>
                <w:color w:val="auto"/>
                <w:sz w:val="24"/>
                <w:szCs w:val="24"/>
              </w:rPr>
              <w:t>簡。</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經由具體情境了解以符號表徵進行</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等運算。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6. 能對代數式中相同的文字符號、常數進行合併或化簡。</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7. 能由具體情境中，用x、y等文字符號列出一元</w:t>
            </w:r>
            <w:proofErr w:type="gramStart"/>
            <w:r w:rsidRPr="00EF7787">
              <w:rPr>
                <w:rFonts w:ascii="標楷體" w:eastAsia="標楷體" w:hAnsi="標楷體" w:cs="標楷體"/>
                <w:color w:val="auto"/>
                <w:sz w:val="24"/>
                <w:szCs w:val="24"/>
              </w:rPr>
              <w:t>一次式並化</w:t>
            </w:r>
            <w:proofErr w:type="gramEnd"/>
            <w:r w:rsidRPr="00EF7787">
              <w:rPr>
                <w:rFonts w:ascii="標楷體" w:eastAsia="標楷體" w:hAnsi="標楷體" w:cs="標楷體"/>
                <w:color w:val="auto"/>
                <w:sz w:val="24"/>
                <w:szCs w:val="24"/>
              </w:rPr>
              <w:t>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EF7787" w:rsidRPr="008237AB"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A-7-2 一元一次方程式的意義：一元一次方程式及其解的意義；具體情境中列出一元一次方程式。</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A-7-3 一元一次方程式的解法與應用：等量公理；移項法則；驗算；應用問題。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a-Ⅳ-2 理解一元一次方程式及其解的意義，能以等量公理與移項法則求解和驗算，並能運用到日常生活的情境解決問題。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知道等式中的「未知數」、「一元一次方程式」名稱的意義。</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將文字敘述改寫成一元一次方程式。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EF7787" w:rsidRPr="00500692" w:rsidRDefault="00EF7787" w:rsidP="00EF778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A-7-3 一元一次方程式的解法與應用：等量公理；移項法則；驗算；應用問題。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a-Ⅳ-2 理解一元一次方程式及其解的意義，能以等量公理與移項法則求解和驗算，並能運用到日常生活的情境解決問題。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能了解移項法則運算符號的變化原則及運算規律。</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能利用等量公理、移項法則正確化簡一元一次方程式並求解。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EF7787" w:rsidRDefault="00EF7787" w:rsidP="00EF778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EF7787" w:rsidRPr="00500692" w:rsidRDefault="00EF7787" w:rsidP="00EF7787">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A-7-3 一元一次方程式的解法與應用：等量公理；移項法則；驗算；應用問題。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a-Ⅳ-2 理解一元一次方程式及其解的意義，能以等量公理與移項法則求解和驗算，並能運用到日常生活的情境解決問題。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能以一元一次方程式解決具體情境中的數量關係問題。</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能看出具體情境中的數量關係，並以此列出一元一次方程式再求解。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口頭回答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作業</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5. 分組報告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EF7787" w:rsidRPr="002C51DD"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A-7-3 一元一次方程式的解法與應用：等量公理；移項法則；驗算；應用問題。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a-Ⅳ-2 理解一元一次方程式及其解的意義，能以等量公理與移項法則求解和驗算，並能運用到日常生活的</w:t>
            </w:r>
            <w:r w:rsidRPr="00EF7787">
              <w:rPr>
                <w:rFonts w:ascii="標楷體" w:eastAsia="標楷體" w:hAnsi="標楷體" w:cs="標楷體"/>
                <w:color w:val="auto"/>
                <w:sz w:val="24"/>
                <w:szCs w:val="24"/>
              </w:rPr>
              <w:lastRenderedPageBreak/>
              <w:t>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1. 在解完一元一次方程式後，須判斷解是否合乎應用問題的情境。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課堂問答</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3. 實測</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 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【原住民族教育】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
        </w:tc>
      </w:tr>
      <w:tr w:rsidR="00EF7787" w:rsidRPr="00500692" w:rsidTr="00EF778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F7787" w:rsidRDefault="00EF7787" w:rsidP="00EF7787">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EF7787" w:rsidRDefault="00EF7787" w:rsidP="00EF7787">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EF7787" w:rsidRPr="00CF4282" w:rsidRDefault="00EF7787" w:rsidP="00EF7787">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1418" w:type="dxa"/>
            <w:tcBorders>
              <w:top w:val="single" w:sz="8" w:space="0" w:color="000000"/>
              <w:left w:val="single" w:sz="8" w:space="0" w:color="000000"/>
              <w:bottom w:val="single" w:sz="8" w:space="0" w:color="000000"/>
              <w:right w:val="single" w:sz="8" w:space="0" w:color="000000"/>
            </w:tcBorders>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N-7-3 負數與數的四則混合運算(含分數、小數)：使用「正、負」表徵生活中的量；相反數；數的四則混合運算。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N-7-4 數的運算規律：</w:t>
            </w:r>
            <w:proofErr w:type="gramStart"/>
            <w:r w:rsidRPr="00EF7787">
              <w:rPr>
                <w:rFonts w:ascii="標楷體" w:eastAsia="標楷體" w:hAnsi="標楷體" w:cs="標楷體"/>
                <w:color w:val="auto"/>
                <w:sz w:val="24"/>
                <w:szCs w:val="24"/>
              </w:rPr>
              <w:t>交換律</w:t>
            </w:r>
            <w:proofErr w:type="gramEnd"/>
            <w:r w:rsidRPr="00EF7787">
              <w:rPr>
                <w:rFonts w:ascii="標楷體" w:eastAsia="標楷體" w:hAnsi="標楷體" w:cs="標楷體"/>
                <w:color w:val="auto"/>
                <w:sz w:val="24"/>
                <w:szCs w:val="24"/>
              </w:rPr>
              <w:t>；結合律；</w:t>
            </w:r>
            <w:proofErr w:type="gramStart"/>
            <w:r w:rsidRPr="00EF7787">
              <w:rPr>
                <w:rFonts w:ascii="標楷體" w:eastAsia="標楷體" w:hAnsi="標楷體" w:cs="標楷體"/>
                <w:color w:val="auto"/>
                <w:sz w:val="24"/>
                <w:szCs w:val="24"/>
              </w:rPr>
              <w:t>分配律</w:t>
            </w:r>
            <w:proofErr w:type="gramEnd"/>
            <w:r w:rsidRPr="00EF7787">
              <w:rPr>
                <w:rFonts w:ascii="標楷體" w:eastAsia="標楷體" w:hAnsi="標楷體" w:cs="標楷體"/>
                <w:color w:val="auto"/>
                <w:sz w:val="24"/>
                <w:szCs w:val="24"/>
              </w:rPr>
              <w:t>；－(a＋b)＝－a－b；－(a－b)＝－a＋b。</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N-7-5 </w:t>
            </w:r>
            <w:proofErr w:type="gramStart"/>
            <w:r w:rsidRPr="00EF7787">
              <w:rPr>
                <w:rFonts w:ascii="標楷體" w:eastAsia="標楷體" w:hAnsi="標楷體" w:cs="標楷體"/>
                <w:color w:val="auto"/>
                <w:sz w:val="24"/>
                <w:szCs w:val="24"/>
              </w:rPr>
              <w:t>數線</w:t>
            </w:r>
            <w:proofErr w:type="gramEnd"/>
            <w:r w:rsidRPr="00EF7787">
              <w:rPr>
                <w:rFonts w:ascii="標楷體" w:eastAsia="標楷體" w:hAnsi="標楷體" w:cs="標楷體"/>
                <w:color w:val="auto"/>
                <w:sz w:val="24"/>
                <w:szCs w:val="24"/>
              </w:rPr>
              <w:t>：</w:t>
            </w:r>
            <w:proofErr w:type="gramStart"/>
            <w:r w:rsidRPr="00EF7787">
              <w:rPr>
                <w:rFonts w:ascii="標楷體" w:eastAsia="標楷體" w:hAnsi="標楷體" w:cs="標楷體"/>
                <w:color w:val="auto"/>
                <w:sz w:val="24"/>
                <w:szCs w:val="24"/>
              </w:rPr>
              <w:t>擴充至含負數的數線</w:t>
            </w:r>
            <w:proofErr w:type="gramEnd"/>
            <w:r w:rsidRPr="00EF7787">
              <w:rPr>
                <w:rFonts w:ascii="標楷體" w:eastAsia="標楷體" w:hAnsi="標楷體" w:cs="標楷體"/>
                <w:color w:val="auto"/>
                <w:sz w:val="24"/>
                <w:szCs w:val="24"/>
              </w:rPr>
              <w:t>；比較數的大小；絕對值的意</w:t>
            </w:r>
            <w:r w:rsidRPr="00EF7787">
              <w:rPr>
                <w:rFonts w:ascii="標楷體" w:eastAsia="標楷體" w:hAnsi="標楷體" w:cs="標楷體"/>
                <w:color w:val="auto"/>
                <w:sz w:val="24"/>
                <w:szCs w:val="24"/>
              </w:rPr>
              <w:lastRenderedPageBreak/>
              <w:t>義；以</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a－b</w:t>
            </w:r>
            <w:proofErr w:type="gramStart"/>
            <w:r w:rsidRPr="00EF7787">
              <w:rPr>
                <w:rFonts w:ascii="標楷體" w:eastAsia="標楷體" w:hAnsi="標楷體" w:cs="標楷體"/>
                <w:color w:val="auto"/>
                <w:sz w:val="24"/>
                <w:szCs w:val="24"/>
              </w:rPr>
              <w:t>│</w:t>
            </w:r>
            <w:proofErr w:type="gramEnd"/>
            <w:r w:rsidRPr="00EF7787">
              <w:rPr>
                <w:rFonts w:ascii="標楷體" w:eastAsia="標楷體" w:hAnsi="標楷體" w:cs="標楷體"/>
                <w:color w:val="auto"/>
                <w:sz w:val="24"/>
                <w:szCs w:val="24"/>
              </w:rPr>
              <w:t>表示</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兩點a、b的距離。</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N-7-6 指數的意義：指數</w:t>
            </w:r>
            <w:proofErr w:type="gramStart"/>
            <w:r w:rsidRPr="00EF7787">
              <w:rPr>
                <w:rFonts w:ascii="標楷體" w:eastAsia="標楷體" w:hAnsi="標楷體" w:cs="標楷體"/>
                <w:color w:val="auto"/>
                <w:sz w:val="24"/>
                <w:szCs w:val="24"/>
              </w:rPr>
              <w:t>為非負整數</w:t>
            </w:r>
            <w:proofErr w:type="gramEnd"/>
            <w:r w:rsidRPr="00EF7787">
              <w:rPr>
                <w:rFonts w:ascii="標楷體" w:eastAsia="標楷體" w:hAnsi="標楷體" w:cs="標楷體"/>
                <w:color w:val="auto"/>
                <w:sz w:val="24"/>
                <w:szCs w:val="24"/>
              </w:rPr>
              <w:t>的次方；a≠0時a0＝1；同底數的大小比較；指數的運算。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N-7-7 指數律：以數字例表示「同底數的乘法指數律」（</w:t>
            </w:r>
            <w:proofErr w:type="spellStart"/>
            <w:r w:rsidRPr="00EF7787">
              <w:rPr>
                <w:rFonts w:ascii="標楷體" w:eastAsia="標楷體" w:hAnsi="標楷體" w:cs="標楷體"/>
                <w:color w:val="auto"/>
                <w:sz w:val="24"/>
                <w:szCs w:val="24"/>
              </w:rPr>
              <w:t>am×an</w:t>
            </w:r>
            <w:proofErr w:type="spellEnd"/>
            <w:r w:rsidRPr="00EF7787">
              <w:rPr>
                <w:rFonts w:ascii="標楷體" w:eastAsia="標楷體" w:hAnsi="標楷體" w:cs="標楷體"/>
                <w:color w:val="auto"/>
                <w:sz w:val="24"/>
                <w:szCs w:val="24"/>
              </w:rPr>
              <w:t>=</w:t>
            </w:r>
            <w:proofErr w:type="spellStart"/>
            <w:r w:rsidRPr="00EF7787">
              <w:rPr>
                <w:rFonts w:ascii="標楷體" w:eastAsia="標楷體" w:hAnsi="標楷體" w:cs="標楷體"/>
                <w:color w:val="auto"/>
                <w:sz w:val="24"/>
                <w:szCs w:val="24"/>
              </w:rPr>
              <w:t>am+n</w:t>
            </w:r>
            <w:proofErr w:type="spellEnd"/>
            <w:r w:rsidRPr="00EF7787">
              <w:rPr>
                <w:rFonts w:ascii="標楷體" w:eastAsia="標楷體" w:hAnsi="標楷體" w:cs="標楷體"/>
                <w:color w:val="auto"/>
                <w:sz w:val="24"/>
                <w:szCs w:val="24"/>
              </w:rPr>
              <w:t>、(am)n=</w:t>
            </w:r>
            <w:proofErr w:type="spellStart"/>
            <w:r w:rsidRPr="00EF7787">
              <w:rPr>
                <w:rFonts w:ascii="標楷體" w:eastAsia="標楷體" w:hAnsi="標楷體" w:cs="標楷體"/>
                <w:color w:val="auto"/>
                <w:sz w:val="24"/>
                <w:szCs w:val="24"/>
              </w:rPr>
              <w:t>amn</w:t>
            </w:r>
            <w:proofErr w:type="spellEnd"/>
            <w:r w:rsidRPr="00EF7787">
              <w:rPr>
                <w:rFonts w:ascii="標楷體" w:eastAsia="標楷體" w:hAnsi="標楷體" w:cs="標楷體"/>
                <w:color w:val="auto"/>
                <w:sz w:val="24"/>
                <w:szCs w:val="24"/>
              </w:rPr>
              <w:t>、(</w:t>
            </w:r>
            <w:proofErr w:type="spellStart"/>
            <w:r w:rsidRPr="00EF7787">
              <w:rPr>
                <w:rFonts w:ascii="標楷體" w:eastAsia="標楷體" w:hAnsi="標楷體" w:cs="標楷體"/>
                <w:color w:val="auto"/>
                <w:sz w:val="24"/>
                <w:szCs w:val="24"/>
              </w:rPr>
              <w:t>a×b</w:t>
            </w:r>
            <w:proofErr w:type="spellEnd"/>
            <w:r w:rsidRPr="00EF7787">
              <w:rPr>
                <w:rFonts w:ascii="標楷體" w:eastAsia="標楷體" w:hAnsi="標楷體" w:cs="標楷體"/>
                <w:color w:val="auto"/>
                <w:sz w:val="24"/>
                <w:szCs w:val="24"/>
              </w:rPr>
              <w:t>)n=</w:t>
            </w:r>
            <w:proofErr w:type="spellStart"/>
            <w:r w:rsidRPr="00EF7787">
              <w:rPr>
                <w:rFonts w:ascii="標楷體" w:eastAsia="標楷體" w:hAnsi="標楷體" w:cs="標楷體"/>
                <w:color w:val="auto"/>
                <w:sz w:val="24"/>
                <w:szCs w:val="24"/>
              </w:rPr>
              <w:t>an×bn</w:t>
            </w:r>
            <w:proofErr w:type="spellEnd"/>
            <w:r w:rsidRPr="00EF7787">
              <w:rPr>
                <w:rFonts w:ascii="標楷體" w:eastAsia="標楷體" w:hAnsi="標楷體" w:cs="標楷體"/>
                <w:color w:val="auto"/>
                <w:sz w:val="24"/>
                <w:szCs w:val="24"/>
              </w:rPr>
              <w:t>，其中</w:t>
            </w:r>
            <w:proofErr w:type="spellStart"/>
            <w:r w:rsidRPr="00EF7787">
              <w:rPr>
                <w:rFonts w:ascii="標楷體" w:eastAsia="標楷體" w:hAnsi="標楷體" w:cs="標楷體"/>
                <w:color w:val="auto"/>
                <w:sz w:val="24"/>
                <w:szCs w:val="24"/>
              </w:rPr>
              <w:t>m,n</w:t>
            </w:r>
            <w:proofErr w:type="spellEnd"/>
            <w:r w:rsidRPr="00EF7787">
              <w:rPr>
                <w:rFonts w:ascii="標楷體" w:eastAsia="標楷體" w:hAnsi="標楷體" w:cs="標楷體"/>
                <w:color w:val="auto"/>
                <w:sz w:val="24"/>
                <w:szCs w:val="24"/>
              </w:rPr>
              <w:t>為非負整數）；以數字例表示「同底數的</w:t>
            </w:r>
            <w:r w:rsidRPr="00EF7787">
              <w:rPr>
                <w:rFonts w:ascii="標楷體" w:eastAsia="標楷體" w:hAnsi="標楷體" w:cs="標楷體"/>
                <w:color w:val="auto"/>
                <w:sz w:val="24"/>
                <w:szCs w:val="24"/>
              </w:rPr>
              <w:lastRenderedPageBreak/>
              <w:t>除法指數律」</w:t>
            </w:r>
            <w:proofErr w:type="gramStart"/>
            <w:r w:rsidRPr="00EF7787">
              <w:rPr>
                <w:rFonts w:ascii="標楷體" w:eastAsia="標楷體" w:hAnsi="標楷體" w:cs="標楷體"/>
                <w:color w:val="auto"/>
                <w:sz w:val="24"/>
                <w:szCs w:val="24"/>
              </w:rPr>
              <w:t>（</w:t>
            </w:r>
            <w:proofErr w:type="spellStart"/>
            <w:proofErr w:type="gramEnd"/>
            <w:r w:rsidRPr="00EF7787">
              <w:rPr>
                <w:rFonts w:ascii="標楷體" w:eastAsia="標楷體" w:hAnsi="標楷體" w:cs="標楷體"/>
                <w:color w:val="auto"/>
                <w:sz w:val="24"/>
                <w:szCs w:val="24"/>
              </w:rPr>
              <w:t>am÷an</w:t>
            </w:r>
            <w:proofErr w:type="spellEnd"/>
            <w:r w:rsidRPr="00EF7787">
              <w:rPr>
                <w:rFonts w:ascii="標楷體" w:eastAsia="標楷體" w:hAnsi="標楷體" w:cs="標楷體"/>
                <w:color w:val="auto"/>
                <w:sz w:val="24"/>
                <w:szCs w:val="24"/>
              </w:rPr>
              <w:t>=am-n，其中</w:t>
            </w:r>
            <w:proofErr w:type="spellStart"/>
            <w:r w:rsidRPr="00EF7787">
              <w:rPr>
                <w:rFonts w:ascii="標楷體" w:eastAsia="標楷體" w:hAnsi="標楷體" w:cs="標楷體"/>
                <w:color w:val="auto"/>
                <w:sz w:val="24"/>
                <w:szCs w:val="24"/>
              </w:rPr>
              <w:t>m</w:t>
            </w:r>
            <w:r w:rsidRPr="00EF7787">
              <w:rPr>
                <w:rFonts w:eastAsia="標楷體"/>
                <w:color w:val="auto"/>
                <w:sz w:val="24"/>
                <w:szCs w:val="24"/>
              </w:rPr>
              <w:t>≥</w:t>
            </w:r>
            <w:r w:rsidRPr="00EF7787">
              <w:rPr>
                <w:rFonts w:ascii="標楷體" w:eastAsia="標楷體" w:hAnsi="標楷體" w:cs="標楷體"/>
                <w:color w:val="auto"/>
                <w:sz w:val="24"/>
                <w:szCs w:val="24"/>
              </w:rPr>
              <w:t>n</w:t>
            </w:r>
            <w:proofErr w:type="spellEnd"/>
            <w:r w:rsidRPr="00EF7787">
              <w:rPr>
                <w:rFonts w:ascii="標楷體" w:eastAsia="標楷體" w:hAnsi="標楷體" w:cs="標楷體"/>
                <w:color w:val="auto"/>
                <w:sz w:val="24"/>
                <w:szCs w:val="24"/>
              </w:rPr>
              <w:t>且</w:t>
            </w:r>
            <w:proofErr w:type="spellStart"/>
            <w:r w:rsidRPr="00EF7787">
              <w:rPr>
                <w:rFonts w:ascii="標楷體" w:eastAsia="標楷體" w:hAnsi="標楷體" w:cs="標楷體"/>
                <w:color w:val="auto"/>
                <w:sz w:val="24"/>
                <w:szCs w:val="24"/>
              </w:rPr>
              <w:t>m,n</w:t>
            </w:r>
            <w:proofErr w:type="spellEnd"/>
            <w:r w:rsidRPr="00EF7787">
              <w:rPr>
                <w:rFonts w:ascii="標楷體" w:eastAsia="標楷體" w:hAnsi="標楷體" w:cs="標楷體"/>
                <w:color w:val="auto"/>
                <w:sz w:val="24"/>
                <w:szCs w:val="24"/>
              </w:rPr>
              <w:t>為非負整數）。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N-7-8 科學記號：以科學記號表達正數，此數可以是很大的數（次方為正整數），也可以是很小的數（次方為負整數）。</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A-7-1 代數符號：以代數符號表徵</w:t>
            </w:r>
            <w:proofErr w:type="gramStart"/>
            <w:r w:rsidRPr="00EF7787">
              <w:rPr>
                <w:rFonts w:ascii="標楷體" w:eastAsia="標楷體" w:hAnsi="標楷體" w:cs="標楷體"/>
                <w:color w:val="auto"/>
                <w:sz w:val="24"/>
                <w:szCs w:val="24"/>
              </w:rPr>
              <w:t>交換律、分配律</w:t>
            </w:r>
            <w:proofErr w:type="gramEnd"/>
            <w:r w:rsidRPr="00EF7787">
              <w:rPr>
                <w:rFonts w:ascii="標楷體" w:eastAsia="標楷體" w:hAnsi="標楷體" w:cs="標楷體"/>
                <w:color w:val="auto"/>
                <w:sz w:val="24"/>
                <w:szCs w:val="24"/>
              </w:rPr>
              <w:t>、結合律；一次</w:t>
            </w:r>
            <w:proofErr w:type="gramStart"/>
            <w:r w:rsidRPr="00EF7787">
              <w:rPr>
                <w:rFonts w:ascii="標楷體" w:eastAsia="標楷體" w:hAnsi="標楷體" w:cs="標楷體"/>
                <w:color w:val="auto"/>
                <w:sz w:val="24"/>
                <w:szCs w:val="24"/>
              </w:rPr>
              <w:t>式的化簡及</w:t>
            </w:r>
            <w:proofErr w:type="gramEnd"/>
            <w:r w:rsidRPr="00EF7787">
              <w:rPr>
                <w:rFonts w:ascii="標楷體" w:eastAsia="標楷體" w:hAnsi="標楷體" w:cs="標楷體"/>
                <w:color w:val="auto"/>
                <w:sz w:val="24"/>
                <w:szCs w:val="24"/>
              </w:rPr>
              <w:t>同類項；以符號記錄生活中的情境問題。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a-Ⅳ-1 理解並應用符號及文字敘述表達概念、運算、推理及證明。</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a-Ⅳ-2 理解一元一次方程式及其解的意義，能以等量公理與移項法則求解和驗算，並能運用到日常生活的情境解決問題。</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n-Ⅳ-1 理解因數、倍數、質數、最大公因數、最小公倍數的意義及熟練其計算，並能運用到日常生活的情境解決問題。</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n-Ⅳ-2 理解負數之意義、</w:t>
            </w:r>
            <w:r w:rsidRPr="00EF7787">
              <w:rPr>
                <w:rFonts w:ascii="標楷體" w:eastAsia="標楷體" w:hAnsi="標楷體" w:cs="標楷體"/>
                <w:color w:val="auto"/>
                <w:sz w:val="24"/>
                <w:szCs w:val="24"/>
              </w:rPr>
              <w:t>符號與在</w:t>
            </w:r>
            <w:proofErr w:type="gramStart"/>
            <w:r w:rsidRPr="00EF7787">
              <w:rPr>
                <w:rFonts w:ascii="標楷體" w:eastAsia="標楷體" w:hAnsi="標楷體" w:cs="標楷體"/>
                <w:color w:val="auto"/>
                <w:sz w:val="24"/>
                <w:szCs w:val="24"/>
              </w:rPr>
              <w:t>數線上</w:t>
            </w:r>
            <w:proofErr w:type="gramEnd"/>
            <w:r w:rsidRPr="00EF7787">
              <w:rPr>
                <w:rFonts w:ascii="標楷體" w:eastAsia="標楷體" w:hAnsi="標楷體" w:cs="標楷體"/>
                <w:color w:val="auto"/>
                <w:sz w:val="24"/>
                <w:szCs w:val="24"/>
              </w:rPr>
              <w:t>的表示，並熟練其四則運算，且能運用到日常生活的情境解決問題。</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 xml:space="preserve">n-Ⅳ-3 </w:t>
            </w:r>
            <w:proofErr w:type="gramStart"/>
            <w:r w:rsidRPr="00EF7787">
              <w:rPr>
                <w:rFonts w:ascii="標楷體" w:eastAsia="標楷體" w:hAnsi="標楷體" w:cs="標楷體"/>
                <w:color w:val="auto"/>
                <w:sz w:val="24"/>
                <w:szCs w:val="24"/>
              </w:rPr>
              <w:t>理解非負整數</w:t>
            </w:r>
            <w:proofErr w:type="gramEnd"/>
            <w:r w:rsidRPr="00EF7787">
              <w:rPr>
                <w:rFonts w:ascii="標楷體" w:eastAsia="標楷體" w:hAnsi="標楷體" w:cs="標楷體"/>
                <w:color w:val="auto"/>
                <w:sz w:val="24"/>
                <w:szCs w:val="24"/>
              </w:rPr>
              <w:t>次方的指數和指數律，應用於質因數分解與科學記號，並能運用到日常生活的情境解決問題。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lastRenderedPageBreak/>
              <w:t>總複習</w:t>
            </w:r>
            <w:bookmarkStart w:id="0" w:name="_GoBack"/>
            <w:bookmarkEnd w:id="0"/>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教學資源光碟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1. 紙筆測驗</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2. 互相討論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【多元文化教育】</w:t>
            </w:r>
          </w:p>
          <w:p w:rsidR="00EF7787" w:rsidRPr="00EF7787" w:rsidRDefault="00EF7787" w:rsidP="00EF7787">
            <w:pPr>
              <w:snapToGrid w:val="0"/>
              <w:ind w:firstLine="0"/>
              <w:jc w:val="left"/>
              <w:rPr>
                <w:rFonts w:ascii="標楷體" w:eastAsia="標楷體" w:hAnsi="標楷體" w:cs="標楷體"/>
                <w:color w:val="auto"/>
                <w:sz w:val="24"/>
                <w:szCs w:val="24"/>
              </w:rPr>
            </w:pP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【閱讀素養教育】</w:t>
            </w:r>
          </w:p>
          <w:p w:rsidR="00EF7787" w:rsidRPr="00EF7787" w:rsidRDefault="00EF7787" w:rsidP="00EF7787">
            <w:pPr>
              <w:snapToGrid w:val="0"/>
              <w:ind w:firstLine="0"/>
              <w:jc w:val="left"/>
              <w:rPr>
                <w:rFonts w:ascii="標楷體" w:eastAsia="標楷體" w:hAnsi="標楷體" w:cs="標楷體"/>
                <w:color w:val="auto"/>
                <w:sz w:val="24"/>
                <w:szCs w:val="24"/>
              </w:rPr>
            </w:pPr>
            <w:r w:rsidRPr="00EF7787">
              <w:rPr>
                <w:rFonts w:ascii="標楷體" w:eastAsia="標楷體" w:hAnsi="標楷體" w:cs="標楷體"/>
                <w:color w:val="auto"/>
                <w:sz w:val="24"/>
                <w:szCs w:val="24"/>
              </w:rPr>
              <w:t>【戶外教育】</w:t>
            </w:r>
          </w:p>
          <w:p w:rsidR="00EF7787" w:rsidRPr="00EF7787" w:rsidRDefault="00EF7787" w:rsidP="00EF7787">
            <w:pPr>
              <w:snapToGrid w:val="0"/>
              <w:ind w:firstLine="0"/>
              <w:jc w:val="left"/>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rsidR="00EF7787" w:rsidRPr="00500692" w:rsidRDefault="00EF7787" w:rsidP="00EF778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七、本課程是否有校外人士協助教學</w:t>
      </w:r>
    </w:p>
    <w:p w:rsidR="00E41D93" w:rsidRDefault="00E41D93" w:rsidP="00E41D93">
      <w:pPr>
        <w:rPr>
          <w:rFonts w:ascii="標楷體" w:eastAsia="標楷體" w:hAnsi="標楷體" w:cs="標楷體"/>
          <w:color w:val="auto"/>
          <w:sz w:val="24"/>
          <w:szCs w:val="24"/>
        </w:rPr>
      </w:pPr>
      <w:proofErr w:type="gramStart"/>
      <w:r w:rsidRPr="007B4A70">
        <w:rPr>
          <w:rFonts w:ascii="標楷體" w:eastAsia="標楷體" w:hAnsi="標楷體" w:cs="標楷體" w:hint="eastAsia"/>
          <w:color w:val="auto"/>
          <w:sz w:val="24"/>
          <w:szCs w:val="24"/>
          <w:highlight w:val="darkGray"/>
        </w:rPr>
        <w:t>□</w:t>
      </w:r>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w:t>
      </w:r>
      <w:proofErr w:type="gramEnd"/>
      <w:r>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182" w:rsidRDefault="004C3182">
      <w:r>
        <w:separator/>
      </w:r>
    </w:p>
  </w:endnote>
  <w:endnote w:type="continuationSeparator" w:id="0">
    <w:p w:rsidR="004C3182" w:rsidRDefault="004C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EF7787" w:rsidRDefault="00EF7787">
        <w:pPr>
          <w:pStyle w:val="aff5"/>
          <w:jc w:val="center"/>
        </w:pPr>
        <w:r>
          <w:fldChar w:fldCharType="begin"/>
        </w:r>
        <w:r>
          <w:instrText>PAGE   \* MERGEFORMAT</w:instrText>
        </w:r>
        <w:r>
          <w:fldChar w:fldCharType="separate"/>
        </w:r>
        <w:r w:rsidRPr="005F5EDF">
          <w:rPr>
            <w:noProof/>
            <w:lang w:val="zh-TW"/>
          </w:rPr>
          <w:t>10</w:t>
        </w:r>
        <w:r>
          <w:fldChar w:fldCharType="end"/>
        </w:r>
      </w:p>
    </w:sdtContent>
  </w:sdt>
  <w:p w:rsidR="00EF7787" w:rsidRDefault="00EF778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182" w:rsidRDefault="004C3182">
      <w:r>
        <w:separator/>
      </w:r>
    </w:p>
  </w:footnote>
  <w:footnote w:type="continuationSeparator" w:id="0">
    <w:p w:rsidR="004C3182" w:rsidRDefault="004C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39C8"/>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428A"/>
    <w:rsid w:val="00085DA0"/>
    <w:rsid w:val="0009638F"/>
    <w:rsid w:val="00096419"/>
    <w:rsid w:val="00097C2E"/>
    <w:rsid w:val="000A1997"/>
    <w:rsid w:val="000A3BDE"/>
    <w:rsid w:val="000A544E"/>
    <w:rsid w:val="000A7A2D"/>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1BE8"/>
    <w:rsid w:val="00123A2D"/>
    <w:rsid w:val="001248B8"/>
    <w:rsid w:val="001265EE"/>
    <w:rsid w:val="00130353"/>
    <w:rsid w:val="001360E9"/>
    <w:rsid w:val="00141E97"/>
    <w:rsid w:val="00143740"/>
    <w:rsid w:val="0014796F"/>
    <w:rsid w:val="00150A4C"/>
    <w:rsid w:val="00156A6B"/>
    <w:rsid w:val="00170967"/>
    <w:rsid w:val="00170D0B"/>
    <w:rsid w:val="001766DE"/>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16BC"/>
    <w:rsid w:val="001D293D"/>
    <w:rsid w:val="001D3382"/>
    <w:rsid w:val="001D52A7"/>
    <w:rsid w:val="001E290D"/>
    <w:rsid w:val="001E5752"/>
    <w:rsid w:val="001E6F9A"/>
    <w:rsid w:val="001E724D"/>
    <w:rsid w:val="001F1F5B"/>
    <w:rsid w:val="001F4460"/>
    <w:rsid w:val="00200C15"/>
    <w:rsid w:val="002026C7"/>
    <w:rsid w:val="00202A05"/>
    <w:rsid w:val="00204E34"/>
    <w:rsid w:val="002058E2"/>
    <w:rsid w:val="00205A5D"/>
    <w:rsid w:val="00210F9A"/>
    <w:rsid w:val="00214156"/>
    <w:rsid w:val="00214BA9"/>
    <w:rsid w:val="00221BF0"/>
    <w:rsid w:val="00225853"/>
    <w:rsid w:val="00227D43"/>
    <w:rsid w:val="00241146"/>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6FC4"/>
    <w:rsid w:val="002A7515"/>
    <w:rsid w:val="002B184B"/>
    <w:rsid w:val="002B22C4"/>
    <w:rsid w:val="002B5B91"/>
    <w:rsid w:val="002B79F9"/>
    <w:rsid w:val="002B7A1D"/>
    <w:rsid w:val="002C2C4F"/>
    <w:rsid w:val="002C3B86"/>
    <w:rsid w:val="002C51DD"/>
    <w:rsid w:val="002C6411"/>
    <w:rsid w:val="002D3F86"/>
    <w:rsid w:val="002D4C9B"/>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3698"/>
    <w:rsid w:val="00376C12"/>
    <w:rsid w:val="00384845"/>
    <w:rsid w:val="00392A6A"/>
    <w:rsid w:val="0039306C"/>
    <w:rsid w:val="003939AB"/>
    <w:rsid w:val="0039412B"/>
    <w:rsid w:val="00394743"/>
    <w:rsid w:val="00395FB3"/>
    <w:rsid w:val="003A24D0"/>
    <w:rsid w:val="003A2FAC"/>
    <w:rsid w:val="003A5913"/>
    <w:rsid w:val="003B57B2"/>
    <w:rsid w:val="003B59B2"/>
    <w:rsid w:val="003B75E7"/>
    <w:rsid w:val="003B7C4D"/>
    <w:rsid w:val="003C1C07"/>
    <w:rsid w:val="003C1C0A"/>
    <w:rsid w:val="003C7092"/>
    <w:rsid w:val="003D2C05"/>
    <w:rsid w:val="003D2E00"/>
    <w:rsid w:val="003E11DC"/>
    <w:rsid w:val="003E24D8"/>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5C0"/>
    <w:rsid w:val="00440A20"/>
    <w:rsid w:val="00440B21"/>
    <w:rsid w:val="00441B99"/>
    <w:rsid w:val="00444D37"/>
    <w:rsid w:val="0044681A"/>
    <w:rsid w:val="00454FAA"/>
    <w:rsid w:val="0046203E"/>
    <w:rsid w:val="00463A08"/>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8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2BA0"/>
    <w:rsid w:val="00517FDB"/>
    <w:rsid w:val="00524F98"/>
    <w:rsid w:val="005336C0"/>
    <w:rsid w:val="0053472D"/>
    <w:rsid w:val="00540EB2"/>
    <w:rsid w:val="00543640"/>
    <w:rsid w:val="00543FDF"/>
    <w:rsid w:val="00550062"/>
    <w:rsid w:val="00550328"/>
    <w:rsid w:val="005528F3"/>
    <w:rsid w:val="0055297F"/>
    <w:rsid w:val="005533E5"/>
    <w:rsid w:val="005571F5"/>
    <w:rsid w:val="00570442"/>
    <w:rsid w:val="00573E05"/>
    <w:rsid w:val="0057591D"/>
    <w:rsid w:val="00575BF8"/>
    <w:rsid w:val="0058656A"/>
    <w:rsid w:val="00586943"/>
    <w:rsid w:val="0058745D"/>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5F5EDF"/>
    <w:rsid w:val="0060022B"/>
    <w:rsid w:val="00607C91"/>
    <w:rsid w:val="00610F41"/>
    <w:rsid w:val="006121F2"/>
    <w:rsid w:val="0061264C"/>
    <w:rsid w:val="0061450A"/>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4E02"/>
    <w:rsid w:val="00715258"/>
    <w:rsid w:val="00716139"/>
    <w:rsid w:val="00721EF3"/>
    <w:rsid w:val="007257DA"/>
    <w:rsid w:val="00725A45"/>
    <w:rsid w:val="00726FA3"/>
    <w:rsid w:val="00731AE5"/>
    <w:rsid w:val="007361BE"/>
    <w:rsid w:val="00736961"/>
    <w:rsid w:val="0074128F"/>
    <w:rsid w:val="0074265B"/>
    <w:rsid w:val="00742F96"/>
    <w:rsid w:val="00747546"/>
    <w:rsid w:val="007478DB"/>
    <w:rsid w:val="00754695"/>
    <w:rsid w:val="00754A2E"/>
    <w:rsid w:val="00756819"/>
    <w:rsid w:val="00760AB4"/>
    <w:rsid w:val="00762578"/>
    <w:rsid w:val="007649FE"/>
    <w:rsid w:val="00765F73"/>
    <w:rsid w:val="00772791"/>
    <w:rsid w:val="00777B8C"/>
    <w:rsid w:val="00780181"/>
    <w:rsid w:val="00780CEF"/>
    <w:rsid w:val="00786577"/>
    <w:rsid w:val="0079073C"/>
    <w:rsid w:val="007924F8"/>
    <w:rsid w:val="00793C7E"/>
    <w:rsid w:val="00793F87"/>
    <w:rsid w:val="007959D8"/>
    <w:rsid w:val="00796C7E"/>
    <w:rsid w:val="00796CE9"/>
    <w:rsid w:val="007A03E7"/>
    <w:rsid w:val="007A4444"/>
    <w:rsid w:val="007B08AA"/>
    <w:rsid w:val="007B4583"/>
    <w:rsid w:val="007B4A70"/>
    <w:rsid w:val="007B5C6B"/>
    <w:rsid w:val="007C0CAF"/>
    <w:rsid w:val="007C196E"/>
    <w:rsid w:val="007C2A65"/>
    <w:rsid w:val="007C355B"/>
    <w:rsid w:val="007C3C13"/>
    <w:rsid w:val="007C4F1E"/>
    <w:rsid w:val="007C5342"/>
    <w:rsid w:val="007C689B"/>
    <w:rsid w:val="007D347C"/>
    <w:rsid w:val="007D42F0"/>
    <w:rsid w:val="007D5CDE"/>
    <w:rsid w:val="00801098"/>
    <w:rsid w:val="00811297"/>
    <w:rsid w:val="00812AC4"/>
    <w:rsid w:val="008222BF"/>
    <w:rsid w:val="00822350"/>
    <w:rsid w:val="00823DF1"/>
    <w:rsid w:val="00824477"/>
    <w:rsid w:val="00825116"/>
    <w:rsid w:val="00827A35"/>
    <w:rsid w:val="00832CA1"/>
    <w:rsid w:val="008349D3"/>
    <w:rsid w:val="0084049D"/>
    <w:rsid w:val="008441A1"/>
    <w:rsid w:val="0084515D"/>
    <w:rsid w:val="00847029"/>
    <w:rsid w:val="00847164"/>
    <w:rsid w:val="00850835"/>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A76F1"/>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766"/>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2A17"/>
    <w:rsid w:val="009740F8"/>
    <w:rsid w:val="00977624"/>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204B"/>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2CEF"/>
    <w:rsid w:val="009F5C60"/>
    <w:rsid w:val="009F5DAD"/>
    <w:rsid w:val="009F67CC"/>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E52"/>
    <w:rsid w:val="00A92B7A"/>
    <w:rsid w:val="00A946CD"/>
    <w:rsid w:val="00AA158C"/>
    <w:rsid w:val="00AA56E5"/>
    <w:rsid w:val="00AA5C9E"/>
    <w:rsid w:val="00AB0D6C"/>
    <w:rsid w:val="00AB33BD"/>
    <w:rsid w:val="00AB671C"/>
    <w:rsid w:val="00AB6FC4"/>
    <w:rsid w:val="00AC4B0F"/>
    <w:rsid w:val="00AD2399"/>
    <w:rsid w:val="00AD3378"/>
    <w:rsid w:val="00AE459A"/>
    <w:rsid w:val="00AE5DA6"/>
    <w:rsid w:val="00AE6E7D"/>
    <w:rsid w:val="00AF1E63"/>
    <w:rsid w:val="00AF207A"/>
    <w:rsid w:val="00AF4902"/>
    <w:rsid w:val="00B0211E"/>
    <w:rsid w:val="00B0232A"/>
    <w:rsid w:val="00B02B71"/>
    <w:rsid w:val="00B106EC"/>
    <w:rsid w:val="00B1179B"/>
    <w:rsid w:val="00B12493"/>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19FD"/>
    <w:rsid w:val="00B93C61"/>
    <w:rsid w:val="00B9600B"/>
    <w:rsid w:val="00BA1445"/>
    <w:rsid w:val="00BA61D7"/>
    <w:rsid w:val="00BB2520"/>
    <w:rsid w:val="00BB3889"/>
    <w:rsid w:val="00BB69DE"/>
    <w:rsid w:val="00BC25C2"/>
    <w:rsid w:val="00BC285E"/>
    <w:rsid w:val="00BC3525"/>
    <w:rsid w:val="00BC75B2"/>
    <w:rsid w:val="00BD0C8A"/>
    <w:rsid w:val="00BD1E3F"/>
    <w:rsid w:val="00BD3CA2"/>
    <w:rsid w:val="00BD5193"/>
    <w:rsid w:val="00BD5366"/>
    <w:rsid w:val="00BD7C18"/>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6781C"/>
    <w:rsid w:val="00C73B44"/>
    <w:rsid w:val="00C73DB2"/>
    <w:rsid w:val="00C80467"/>
    <w:rsid w:val="00C85389"/>
    <w:rsid w:val="00C93D91"/>
    <w:rsid w:val="00CA47CD"/>
    <w:rsid w:val="00CB00F2"/>
    <w:rsid w:val="00CB1B9D"/>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323"/>
    <w:rsid w:val="00CF54DE"/>
    <w:rsid w:val="00CF7EE5"/>
    <w:rsid w:val="00D045C7"/>
    <w:rsid w:val="00D07E13"/>
    <w:rsid w:val="00D10117"/>
    <w:rsid w:val="00D11E2A"/>
    <w:rsid w:val="00D12EA4"/>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0328"/>
    <w:rsid w:val="00DD4D59"/>
    <w:rsid w:val="00DD585B"/>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7684B"/>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079"/>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EF770A"/>
    <w:rsid w:val="00EF7787"/>
    <w:rsid w:val="00F00E16"/>
    <w:rsid w:val="00F01103"/>
    <w:rsid w:val="00F10314"/>
    <w:rsid w:val="00F11260"/>
    <w:rsid w:val="00F13548"/>
    <w:rsid w:val="00F17733"/>
    <w:rsid w:val="00F30474"/>
    <w:rsid w:val="00F37A1E"/>
    <w:rsid w:val="00F41A56"/>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5C00"/>
    <w:rsid w:val="00FE6368"/>
    <w:rsid w:val="00FF527C"/>
    <w:rsid w:val="00FF6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553D4"/>
  <w15:docId w15:val="{EB31C69A-D713-4DFA-B070-AA3BEA11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16766"/>
  </w:style>
  <w:style w:type="paragraph" w:styleId="1">
    <w:name w:val="heading 1"/>
    <w:basedOn w:val="a"/>
    <w:next w:val="a"/>
    <w:rsid w:val="00916766"/>
    <w:pPr>
      <w:keepNext/>
      <w:keepLines/>
      <w:spacing w:before="480" w:after="120"/>
      <w:contextualSpacing/>
      <w:outlineLvl w:val="0"/>
    </w:pPr>
    <w:rPr>
      <w:b/>
      <w:sz w:val="48"/>
      <w:szCs w:val="48"/>
    </w:rPr>
  </w:style>
  <w:style w:type="paragraph" w:styleId="2">
    <w:name w:val="heading 2"/>
    <w:basedOn w:val="a"/>
    <w:next w:val="a"/>
    <w:rsid w:val="00916766"/>
    <w:pPr>
      <w:keepNext/>
      <w:keepLines/>
      <w:spacing w:before="360" w:after="80"/>
      <w:contextualSpacing/>
      <w:outlineLvl w:val="1"/>
    </w:pPr>
    <w:rPr>
      <w:b/>
      <w:sz w:val="36"/>
      <w:szCs w:val="36"/>
    </w:rPr>
  </w:style>
  <w:style w:type="paragraph" w:styleId="3">
    <w:name w:val="heading 3"/>
    <w:basedOn w:val="a"/>
    <w:next w:val="a"/>
    <w:rsid w:val="00916766"/>
    <w:pPr>
      <w:keepNext/>
      <w:keepLines/>
      <w:spacing w:before="280" w:after="80"/>
      <w:contextualSpacing/>
      <w:outlineLvl w:val="2"/>
    </w:pPr>
    <w:rPr>
      <w:b/>
      <w:sz w:val="28"/>
      <w:szCs w:val="28"/>
    </w:rPr>
  </w:style>
  <w:style w:type="paragraph" w:styleId="4">
    <w:name w:val="heading 4"/>
    <w:basedOn w:val="a"/>
    <w:next w:val="a"/>
    <w:rsid w:val="00916766"/>
    <w:pPr>
      <w:keepNext/>
      <w:keepLines/>
      <w:spacing w:before="240" w:after="40"/>
      <w:contextualSpacing/>
      <w:outlineLvl w:val="3"/>
    </w:pPr>
    <w:rPr>
      <w:b/>
      <w:sz w:val="24"/>
      <w:szCs w:val="24"/>
    </w:rPr>
  </w:style>
  <w:style w:type="paragraph" w:styleId="5">
    <w:name w:val="heading 5"/>
    <w:basedOn w:val="a"/>
    <w:next w:val="a"/>
    <w:rsid w:val="00916766"/>
    <w:pPr>
      <w:keepNext/>
      <w:keepLines/>
      <w:spacing w:before="220" w:after="40"/>
      <w:contextualSpacing/>
      <w:outlineLvl w:val="4"/>
    </w:pPr>
    <w:rPr>
      <w:b/>
      <w:sz w:val="22"/>
      <w:szCs w:val="22"/>
    </w:rPr>
  </w:style>
  <w:style w:type="paragraph" w:styleId="6">
    <w:name w:val="heading 6"/>
    <w:basedOn w:val="a"/>
    <w:next w:val="a"/>
    <w:rsid w:val="00916766"/>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16766"/>
    <w:tblPr>
      <w:tblCellMar>
        <w:top w:w="0" w:type="dxa"/>
        <w:left w:w="0" w:type="dxa"/>
        <w:bottom w:w="0" w:type="dxa"/>
        <w:right w:w="0" w:type="dxa"/>
      </w:tblCellMar>
    </w:tblPr>
  </w:style>
  <w:style w:type="paragraph" w:styleId="a3">
    <w:name w:val="Title"/>
    <w:basedOn w:val="a"/>
    <w:next w:val="a"/>
    <w:rsid w:val="00916766"/>
    <w:pPr>
      <w:keepNext/>
      <w:keepLines/>
      <w:spacing w:before="480" w:after="120"/>
      <w:contextualSpacing/>
    </w:pPr>
    <w:rPr>
      <w:b/>
      <w:sz w:val="72"/>
      <w:szCs w:val="72"/>
    </w:rPr>
  </w:style>
  <w:style w:type="paragraph" w:styleId="a4">
    <w:name w:val="Subtitle"/>
    <w:basedOn w:val="a"/>
    <w:next w:val="a"/>
    <w:rsid w:val="00916766"/>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916766"/>
    <w:tblPr>
      <w:tblStyleRowBandSize w:val="1"/>
      <w:tblStyleColBandSize w:val="1"/>
      <w:tblCellMar>
        <w:left w:w="28" w:type="dxa"/>
        <w:right w:w="28" w:type="dxa"/>
      </w:tblCellMar>
    </w:tblPr>
  </w:style>
  <w:style w:type="table" w:customStyle="1" w:styleId="a6">
    <w:basedOn w:val="TableNormal"/>
    <w:rsid w:val="00916766"/>
    <w:tblPr>
      <w:tblStyleRowBandSize w:val="1"/>
      <w:tblStyleColBandSize w:val="1"/>
      <w:tblCellMar>
        <w:left w:w="28" w:type="dxa"/>
        <w:right w:w="28" w:type="dxa"/>
      </w:tblCellMar>
    </w:tblPr>
  </w:style>
  <w:style w:type="table" w:customStyle="1" w:styleId="a7">
    <w:basedOn w:val="TableNormal"/>
    <w:rsid w:val="00916766"/>
    <w:tblPr>
      <w:tblStyleRowBandSize w:val="1"/>
      <w:tblStyleColBandSize w:val="1"/>
      <w:tblCellMar>
        <w:left w:w="108" w:type="dxa"/>
        <w:right w:w="108" w:type="dxa"/>
      </w:tblCellMar>
    </w:tblPr>
  </w:style>
  <w:style w:type="table" w:customStyle="1" w:styleId="a8">
    <w:basedOn w:val="TableNormal"/>
    <w:rsid w:val="00916766"/>
    <w:tblPr>
      <w:tblStyleRowBandSize w:val="1"/>
      <w:tblStyleColBandSize w:val="1"/>
      <w:tblCellMar>
        <w:left w:w="28" w:type="dxa"/>
        <w:right w:w="28" w:type="dxa"/>
      </w:tblCellMar>
    </w:tblPr>
  </w:style>
  <w:style w:type="table" w:customStyle="1" w:styleId="a9">
    <w:basedOn w:val="TableNormal"/>
    <w:rsid w:val="00916766"/>
    <w:tblPr>
      <w:tblStyleRowBandSize w:val="1"/>
      <w:tblStyleColBandSize w:val="1"/>
    </w:tblPr>
  </w:style>
  <w:style w:type="table" w:customStyle="1" w:styleId="aa">
    <w:basedOn w:val="TableNormal"/>
    <w:rsid w:val="00916766"/>
    <w:tblPr>
      <w:tblStyleRowBandSize w:val="1"/>
      <w:tblStyleColBandSize w:val="1"/>
    </w:tblPr>
  </w:style>
  <w:style w:type="table" w:customStyle="1" w:styleId="ab">
    <w:basedOn w:val="TableNormal"/>
    <w:rsid w:val="00916766"/>
    <w:tblPr>
      <w:tblStyleRowBandSize w:val="1"/>
      <w:tblStyleColBandSize w:val="1"/>
    </w:tblPr>
  </w:style>
  <w:style w:type="table" w:customStyle="1" w:styleId="ac">
    <w:basedOn w:val="TableNormal"/>
    <w:rsid w:val="00916766"/>
    <w:tblPr>
      <w:tblStyleRowBandSize w:val="1"/>
      <w:tblStyleColBandSize w:val="1"/>
    </w:tblPr>
  </w:style>
  <w:style w:type="table" w:customStyle="1" w:styleId="ad">
    <w:basedOn w:val="TableNormal"/>
    <w:rsid w:val="00916766"/>
    <w:tblPr>
      <w:tblStyleRowBandSize w:val="1"/>
      <w:tblStyleColBandSize w:val="1"/>
      <w:tblCellMar>
        <w:left w:w="108" w:type="dxa"/>
        <w:right w:w="108" w:type="dxa"/>
      </w:tblCellMar>
    </w:tblPr>
  </w:style>
  <w:style w:type="table" w:customStyle="1" w:styleId="ae">
    <w:basedOn w:val="TableNormal"/>
    <w:rsid w:val="00916766"/>
    <w:tblPr>
      <w:tblStyleRowBandSize w:val="1"/>
      <w:tblStyleColBandSize w:val="1"/>
      <w:tblCellMar>
        <w:left w:w="28" w:type="dxa"/>
        <w:right w:w="28" w:type="dxa"/>
      </w:tblCellMar>
    </w:tblPr>
  </w:style>
  <w:style w:type="table" w:customStyle="1" w:styleId="af">
    <w:basedOn w:val="TableNormal"/>
    <w:rsid w:val="00916766"/>
    <w:tblPr>
      <w:tblStyleRowBandSize w:val="1"/>
      <w:tblStyleColBandSize w:val="1"/>
      <w:tblCellMar>
        <w:left w:w="28" w:type="dxa"/>
        <w:right w:w="28" w:type="dxa"/>
      </w:tblCellMar>
    </w:tblPr>
  </w:style>
  <w:style w:type="table" w:customStyle="1" w:styleId="af0">
    <w:basedOn w:val="TableNormal"/>
    <w:rsid w:val="00916766"/>
    <w:tblPr>
      <w:tblStyleRowBandSize w:val="1"/>
      <w:tblStyleColBandSize w:val="1"/>
      <w:tblCellMar>
        <w:left w:w="108" w:type="dxa"/>
        <w:right w:w="108" w:type="dxa"/>
      </w:tblCellMar>
    </w:tblPr>
  </w:style>
  <w:style w:type="table" w:customStyle="1" w:styleId="af1">
    <w:basedOn w:val="TableNormal"/>
    <w:rsid w:val="00916766"/>
    <w:tblPr>
      <w:tblStyleRowBandSize w:val="1"/>
      <w:tblStyleColBandSize w:val="1"/>
      <w:tblCellMar>
        <w:left w:w="28" w:type="dxa"/>
        <w:right w:w="28" w:type="dxa"/>
      </w:tblCellMar>
    </w:tblPr>
  </w:style>
  <w:style w:type="table" w:customStyle="1" w:styleId="af2">
    <w:basedOn w:val="TableNormal"/>
    <w:rsid w:val="00916766"/>
    <w:tblPr>
      <w:tblStyleRowBandSize w:val="1"/>
      <w:tblStyleColBandSize w:val="1"/>
      <w:tblCellMar>
        <w:left w:w="108" w:type="dxa"/>
        <w:right w:w="108" w:type="dxa"/>
      </w:tblCellMar>
    </w:tblPr>
  </w:style>
  <w:style w:type="table" w:customStyle="1" w:styleId="af3">
    <w:basedOn w:val="TableNormal"/>
    <w:rsid w:val="00916766"/>
    <w:tblPr>
      <w:tblStyleRowBandSize w:val="1"/>
      <w:tblStyleColBandSize w:val="1"/>
    </w:tblPr>
  </w:style>
  <w:style w:type="table" w:customStyle="1" w:styleId="af4">
    <w:basedOn w:val="TableNormal"/>
    <w:rsid w:val="00916766"/>
    <w:tblPr>
      <w:tblStyleRowBandSize w:val="1"/>
      <w:tblStyleColBandSize w:val="1"/>
      <w:tblCellMar>
        <w:left w:w="28" w:type="dxa"/>
        <w:right w:w="28" w:type="dxa"/>
      </w:tblCellMar>
    </w:tblPr>
  </w:style>
  <w:style w:type="table" w:customStyle="1" w:styleId="af5">
    <w:basedOn w:val="TableNormal"/>
    <w:rsid w:val="00916766"/>
    <w:tblPr>
      <w:tblStyleRowBandSize w:val="1"/>
      <w:tblStyleColBandSize w:val="1"/>
      <w:tblCellMar>
        <w:left w:w="28" w:type="dxa"/>
        <w:right w:w="28" w:type="dxa"/>
      </w:tblCellMar>
    </w:tblPr>
  </w:style>
  <w:style w:type="table" w:customStyle="1" w:styleId="af6">
    <w:basedOn w:val="TableNormal"/>
    <w:rsid w:val="00916766"/>
    <w:tblPr>
      <w:tblStyleRowBandSize w:val="1"/>
      <w:tblStyleColBandSize w:val="1"/>
      <w:tblCellMar>
        <w:left w:w="28" w:type="dxa"/>
        <w:right w:w="28" w:type="dxa"/>
      </w:tblCellMar>
    </w:tblPr>
  </w:style>
  <w:style w:type="table" w:customStyle="1" w:styleId="af7">
    <w:basedOn w:val="TableNormal"/>
    <w:rsid w:val="00916766"/>
    <w:tblPr>
      <w:tblStyleRowBandSize w:val="1"/>
      <w:tblStyleColBandSize w:val="1"/>
      <w:tblCellMar>
        <w:left w:w="28" w:type="dxa"/>
        <w:right w:w="28" w:type="dxa"/>
      </w:tblCellMar>
    </w:tblPr>
  </w:style>
  <w:style w:type="table" w:customStyle="1" w:styleId="af8">
    <w:basedOn w:val="TableNormal"/>
    <w:rsid w:val="00916766"/>
    <w:tblPr>
      <w:tblStyleRowBandSize w:val="1"/>
      <w:tblStyleColBandSize w:val="1"/>
      <w:tblCellMar>
        <w:left w:w="108" w:type="dxa"/>
        <w:right w:w="108" w:type="dxa"/>
      </w:tblCellMar>
    </w:tblPr>
  </w:style>
  <w:style w:type="table" w:customStyle="1" w:styleId="af9">
    <w:basedOn w:val="TableNormal"/>
    <w:rsid w:val="00916766"/>
    <w:tblPr>
      <w:tblStyleRowBandSize w:val="1"/>
      <w:tblStyleColBandSize w:val="1"/>
    </w:tblPr>
  </w:style>
  <w:style w:type="table" w:customStyle="1" w:styleId="afa">
    <w:basedOn w:val="TableNormal"/>
    <w:rsid w:val="00916766"/>
    <w:tblPr>
      <w:tblStyleRowBandSize w:val="1"/>
      <w:tblStyleColBandSize w:val="1"/>
    </w:tblPr>
  </w:style>
  <w:style w:type="table" w:customStyle="1" w:styleId="afb">
    <w:basedOn w:val="TableNormal"/>
    <w:rsid w:val="00916766"/>
    <w:tblPr>
      <w:tblStyleRowBandSize w:val="1"/>
      <w:tblStyleColBandSize w:val="1"/>
      <w:tblCellMar>
        <w:top w:w="15" w:type="dxa"/>
        <w:left w:w="15" w:type="dxa"/>
        <w:bottom w:w="15" w:type="dxa"/>
        <w:right w:w="15" w:type="dxa"/>
      </w:tblCellMar>
    </w:tblPr>
  </w:style>
  <w:style w:type="table" w:customStyle="1" w:styleId="afc">
    <w:basedOn w:val="TableNormal"/>
    <w:rsid w:val="00916766"/>
    <w:tblPr>
      <w:tblStyleRowBandSize w:val="1"/>
      <w:tblStyleColBandSize w:val="1"/>
      <w:tblCellMar>
        <w:top w:w="15" w:type="dxa"/>
        <w:left w:w="15" w:type="dxa"/>
        <w:bottom w:w="15" w:type="dxa"/>
        <w:right w:w="15" w:type="dxa"/>
      </w:tblCellMar>
    </w:tblPr>
  </w:style>
  <w:style w:type="table" w:customStyle="1" w:styleId="afd">
    <w:basedOn w:val="TableNormal"/>
    <w:rsid w:val="00916766"/>
    <w:tblPr>
      <w:tblStyleRowBandSize w:val="1"/>
      <w:tblStyleColBandSize w:val="1"/>
      <w:tblCellMar>
        <w:top w:w="15" w:type="dxa"/>
        <w:left w:w="15" w:type="dxa"/>
        <w:bottom w:w="15" w:type="dxa"/>
        <w:right w:w="15" w:type="dxa"/>
      </w:tblCellMar>
    </w:tblPr>
  </w:style>
  <w:style w:type="table" w:customStyle="1" w:styleId="afe">
    <w:basedOn w:val="TableNormal"/>
    <w:rsid w:val="00916766"/>
    <w:tblPr>
      <w:tblStyleRowBandSize w:val="1"/>
      <w:tblStyleColBandSize w:val="1"/>
      <w:tblCellMar>
        <w:top w:w="60" w:type="dxa"/>
        <w:left w:w="60" w:type="dxa"/>
        <w:bottom w:w="60" w:type="dxa"/>
        <w:right w:w="60" w:type="dxa"/>
      </w:tblCellMar>
    </w:tblPr>
  </w:style>
  <w:style w:type="table" w:customStyle="1" w:styleId="aff">
    <w:basedOn w:val="TableNormal"/>
    <w:rsid w:val="00916766"/>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DFC6-CACF-44B9-99C2-E82FCC81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1365</Words>
  <Characters>7783</Characters>
  <Application>Microsoft Office Word</Application>
  <DocSecurity>0</DocSecurity>
  <Lines>64</Lines>
  <Paragraphs>18</Paragraphs>
  <ScaleCrop>false</ScaleCrop>
  <Company>Hewlett-Packard Company</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69</cp:revision>
  <cp:lastPrinted>2018-11-20T02:54:00Z</cp:lastPrinted>
  <dcterms:created xsi:type="dcterms:W3CDTF">2022-01-14T03:04:00Z</dcterms:created>
  <dcterms:modified xsi:type="dcterms:W3CDTF">2022-06-10T00:52:00Z</dcterms:modified>
</cp:coreProperties>
</file>