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46F" w:rsidRPr="0087376A" w:rsidRDefault="0068446F" w:rsidP="0068446F">
      <w:pPr>
        <w:snapToGrid w:val="0"/>
        <w:spacing w:line="340" w:lineRule="exact"/>
        <w:jc w:val="center"/>
        <w:rPr>
          <w:rFonts w:ascii="標楷體" w:eastAsia="標楷體" w:hAnsi="標楷體"/>
          <w:b/>
          <w:color w:val="auto"/>
          <w:sz w:val="32"/>
          <w:szCs w:val="32"/>
        </w:rPr>
      </w:pPr>
      <w:r w:rsidRPr="0087376A">
        <w:rPr>
          <w:rFonts w:ascii="標楷體" w:eastAsia="標楷體" w:hAnsi="標楷體" w:hint="eastAsia"/>
          <w:b/>
          <w:sz w:val="32"/>
          <w:szCs w:val="32"/>
        </w:rPr>
        <w:t>新北市</w:t>
      </w:r>
      <w:r w:rsidR="00224DEC">
        <w:rPr>
          <w:rFonts w:ascii="新細明體" w:eastAsia="新細明體" w:hAnsi="新細明體" w:hint="eastAsia"/>
          <w:b/>
          <w:color w:val="0000CC"/>
          <w:sz w:val="32"/>
          <w:szCs w:val="32"/>
        </w:rPr>
        <w:t>文山</w:t>
      </w:r>
      <w:r w:rsidRPr="0087376A">
        <w:rPr>
          <w:rFonts w:ascii="標楷體" w:eastAsia="標楷體" w:hAnsi="標楷體" w:hint="eastAsia"/>
          <w:b/>
          <w:sz w:val="32"/>
          <w:szCs w:val="32"/>
        </w:rPr>
        <w:t>國民</w:t>
      </w:r>
      <w:r>
        <w:rPr>
          <w:rFonts w:ascii="標楷體" w:eastAsia="標楷體" w:hAnsi="標楷體" w:hint="eastAsia"/>
          <w:b/>
          <w:sz w:val="32"/>
          <w:szCs w:val="32"/>
        </w:rPr>
        <w:t>中</w:t>
      </w:r>
      <w:r w:rsidRPr="0087376A">
        <w:rPr>
          <w:rFonts w:ascii="標楷體" w:eastAsia="標楷體" w:hAnsi="標楷體" w:hint="eastAsia"/>
          <w:b/>
          <w:sz w:val="32"/>
          <w:szCs w:val="32"/>
        </w:rPr>
        <w:t>學</w:t>
      </w:r>
      <w:r w:rsidR="00E57EAB">
        <w:rPr>
          <w:rFonts w:ascii="標楷體" w:eastAsia="標楷體" w:hAnsi="標楷體"/>
          <w:b/>
          <w:sz w:val="32"/>
          <w:szCs w:val="32"/>
        </w:rPr>
        <w:t>11</w:t>
      </w:r>
      <w:r w:rsidR="00D7451F">
        <w:rPr>
          <w:rFonts w:ascii="標楷體" w:eastAsia="標楷體" w:hAnsi="標楷體"/>
          <w:b/>
          <w:sz w:val="32"/>
          <w:szCs w:val="32"/>
        </w:rPr>
        <w:t>1</w:t>
      </w:r>
      <w:r w:rsidRPr="0087376A">
        <w:rPr>
          <w:rFonts w:ascii="標楷體" w:eastAsia="標楷體" w:hAnsi="標楷體" w:hint="eastAsia"/>
          <w:b/>
          <w:sz w:val="32"/>
          <w:szCs w:val="32"/>
        </w:rPr>
        <w:t>學年度第</w:t>
      </w:r>
      <w:r w:rsidR="00260C58">
        <w:rPr>
          <w:rFonts w:ascii="標楷體" w:eastAsia="標楷體" w:hAnsi="標楷體" w:hint="eastAsia"/>
          <w:b/>
          <w:sz w:val="32"/>
          <w:szCs w:val="32"/>
        </w:rPr>
        <w:t>二</w:t>
      </w:r>
      <w:r w:rsidRPr="0087376A">
        <w:rPr>
          <w:rFonts w:ascii="標楷體" w:eastAsia="標楷體" w:hAnsi="標楷體" w:hint="eastAsia"/>
          <w:b/>
          <w:sz w:val="32"/>
          <w:szCs w:val="32"/>
        </w:rPr>
        <w:t>學期學校課程</w:t>
      </w:r>
      <w:r w:rsidRPr="0087376A">
        <w:rPr>
          <w:rFonts w:ascii="標楷體" w:eastAsia="標楷體" w:hAnsi="標楷體" w:hint="eastAsia"/>
          <w:b/>
          <w:color w:val="auto"/>
          <w:sz w:val="32"/>
          <w:szCs w:val="32"/>
        </w:rPr>
        <w:t>總體架構</w:t>
      </w:r>
    </w:p>
    <w:p w:rsidR="0068446F" w:rsidRPr="00E57EAB" w:rsidRDefault="0068446F" w:rsidP="0068446F">
      <w:pPr>
        <w:rPr>
          <w:sz w:val="28"/>
          <w:szCs w:val="28"/>
        </w:rPr>
      </w:pPr>
    </w:p>
    <w:p w:rsidR="0068446F" w:rsidRPr="003C30A3" w:rsidRDefault="0068446F" w:rsidP="0068446F">
      <w:pPr>
        <w:numPr>
          <w:ilvl w:val="1"/>
          <w:numId w:val="1"/>
        </w:numPr>
        <w:snapToGrid w:val="0"/>
        <w:spacing w:line="340" w:lineRule="exact"/>
        <w:ind w:left="567"/>
        <w:rPr>
          <w:rFonts w:ascii="標楷體" w:eastAsia="標楷體" w:hAnsi="標楷體"/>
          <w:b/>
          <w:color w:val="auto"/>
          <w:sz w:val="28"/>
          <w:szCs w:val="28"/>
        </w:rPr>
      </w:pPr>
      <w:r w:rsidRPr="003C30A3">
        <w:rPr>
          <w:rFonts w:ascii="標楷體" w:eastAsia="標楷體" w:hAnsi="標楷體" w:hint="eastAsia"/>
          <w:b/>
          <w:color w:val="auto"/>
          <w:sz w:val="28"/>
          <w:szCs w:val="28"/>
        </w:rPr>
        <w:t>本課程計畫經校內課程發展委員會審核通過日期：</w:t>
      </w:r>
      <w:r w:rsidR="00E57EAB">
        <w:rPr>
          <w:rFonts w:ascii="標楷體" w:eastAsia="標楷體" w:hAnsi="標楷體"/>
          <w:b/>
          <w:color w:val="auto"/>
          <w:sz w:val="28"/>
          <w:szCs w:val="28"/>
        </w:rPr>
        <w:t>11</w:t>
      </w:r>
      <w:r w:rsidR="009B34C0">
        <w:rPr>
          <w:rFonts w:ascii="標楷體" w:eastAsia="標楷體" w:hAnsi="標楷體" w:hint="eastAsia"/>
          <w:b/>
          <w:color w:val="auto"/>
          <w:sz w:val="28"/>
          <w:szCs w:val="28"/>
        </w:rPr>
        <w:t>2</w:t>
      </w:r>
      <w:r w:rsidRPr="003C30A3">
        <w:rPr>
          <w:rFonts w:ascii="標楷體" w:eastAsia="標楷體" w:hAnsi="標楷體" w:hint="eastAsia"/>
          <w:b/>
          <w:color w:val="auto"/>
          <w:sz w:val="28"/>
          <w:szCs w:val="28"/>
        </w:rPr>
        <w:t>年</w:t>
      </w:r>
      <w:r w:rsidR="009B34C0">
        <w:rPr>
          <w:rFonts w:ascii="新細明體" w:eastAsia="新細明體" w:hAnsi="新細明體" w:cs="新細明體" w:hint="eastAsia"/>
          <w:b/>
          <w:color w:val="0000CC"/>
          <w:sz w:val="28"/>
          <w:szCs w:val="28"/>
        </w:rPr>
        <w:t>1</w:t>
      </w:r>
      <w:r w:rsidRPr="003C30A3">
        <w:rPr>
          <w:rFonts w:ascii="標楷體" w:eastAsia="標楷體" w:hAnsi="標楷體" w:hint="eastAsia"/>
          <w:b/>
          <w:color w:val="auto"/>
          <w:sz w:val="28"/>
          <w:szCs w:val="28"/>
        </w:rPr>
        <w:t>月</w:t>
      </w:r>
      <w:r w:rsidR="009B34C0">
        <w:rPr>
          <w:rFonts w:ascii="新細明體" w:eastAsia="新細明體" w:hAnsi="新細明體" w:cs="新細明體" w:hint="eastAsia"/>
          <w:b/>
          <w:color w:val="auto"/>
          <w:sz w:val="28"/>
          <w:szCs w:val="28"/>
        </w:rPr>
        <w:t>13</w:t>
      </w:r>
      <w:r w:rsidRPr="003C30A3">
        <w:rPr>
          <w:rFonts w:ascii="標楷體" w:eastAsia="標楷體" w:hAnsi="標楷體" w:hint="eastAsia"/>
          <w:b/>
          <w:color w:val="auto"/>
          <w:sz w:val="28"/>
          <w:szCs w:val="28"/>
        </w:rPr>
        <w:t>日</w:t>
      </w:r>
    </w:p>
    <w:p w:rsidR="0068446F" w:rsidRPr="00FC648B" w:rsidRDefault="0068446F" w:rsidP="0068446F">
      <w:pPr>
        <w:snapToGrid w:val="0"/>
        <w:spacing w:line="340" w:lineRule="exact"/>
        <w:rPr>
          <w:rFonts w:ascii="標楷體" w:eastAsia="標楷體" w:hAnsi="標楷體"/>
          <w:b/>
          <w:color w:val="auto"/>
          <w:sz w:val="28"/>
          <w:szCs w:val="28"/>
        </w:rPr>
      </w:pPr>
    </w:p>
    <w:p w:rsidR="0068446F" w:rsidRPr="00F55354" w:rsidRDefault="0068446F" w:rsidP="0068446F">
      <w:pPr>
        <w:numPr>
          <w:ilvl w:val="1"/>
          <w:numId w:val="1"/>
        </w:numPr>
        <w:snapToGrid w:val="0"/>
        <w:spacing w:line="340" w:lineRule="exact"/>
        <w:ind w:left="567"/>
        <w:rPr>
          <w:rFonts w:ascii="標楷體" w:eastAsia="標楷體" w:hAnsi="標楷體"/>
          <w:b/>
          <w:color w:val="auto"/>
          <w:sz w:val="28"/>
          <w:szCs w:val="28"/>
        </w:rPr>
      </w:pPr>
      <w:r w:rsidRPr="00F55354">
        <w:rPr>
          <w:rFonts w:ascii="標楷體" w:eastAsia="標楷體" w:hAnsi="標楷體" w:cs="標楷體" w:hint="eastAsia"/>
          <w:b/>
          <w:color w:val="auto"/>
          <w:sz w:val="28"/>
          <w:szCs w:val="28"/>
        </w:rPr>
        <w:t>學校現況基本資料</w:t>
      </w:r>
      <w:bookmarkStart w:id="0" w:name="gjdgxs" w:colFirst="0" w:colLast="0"/>
      <w:bookmarkEnd w:id="0"/>
    </w:p>
    <w:tbl>
      <w:tblPr>
        <w:tblW w:w="5020" w:type="pct"/>
        <w:tblCellMar>
          <w:left w:w="10" w:type="dxa"/>
          <w:right w:w="10" w:type="dxa"/>
        </w:tblCellMar>
        <w:tblLook w:val="0000" w:firstRow="0" w:lastRow="0" w:firstColumn="0" w:lastColumn="0" w:noHBand="0" w:noVBand="0"/>
      </w:tblPr>
      <w:tblGrid>
        <w:gridCol w:w="1221"/>
        <w:gridCol w:w="840"/>
        <w:gridCol w:w="868"/>
        <w:gridCol w:w="387"/>
        <w:gridCol w:w="2067"/>
        <w:gridCol w:w="1274"/>
        <w:gridCol w:w="2409"/>
        <w:gridCol w:w="667"/>
        <w:gridCol w:w="1952"/>
        <w:gridCol w:w="2319"/>
      </w:tblGrid>
      <w:tr w:rsidR="00224DEC" w:rsidTr="00045923">
        <w:trPr>
          <w:trHeight w:val="477"/>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學校類型</w:t>
            </w:r>
          </w:p>
        </w:tc>
        <w:tc>
          <w:tcPr>
            <w:tcW w:w="3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952C9C">
              <w:rPr>
                <w:rFonts w:ascii="標楷體" w:eastAsia="標楷體" w:hAnsi="標楷體" w:hint="eastAsia"/>
                <w:color w:val="auto"/>
                <w:sz w:val="24"/>
                <w:szCs w:val="24"/>
              </w:rPr>
              <w:t>中型</w:t>
            </w:r>
          </w:p>
        </w:tc>
        <w:tc>
          <w:tcPr>
            <w:tcW w:w="44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創校日期</w:t>
            </w:r>
          </w:p>
        </w:tc>
        <w:tc>
          <w:tcPr>
            <w:tcW w:w="7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952C9C">
              <w:rPr>
                <w:rFonts w:ascii="標楷體" w:eastAsia="標楷體" w:hAnsi="標楷體"/>
                <w:color w:val="auto"/>
                <w:sz w:val="24"/>
                <w:szCs w:val="24"/>
              </w:rPr>
              <w:t>35</w:t>
            </w:r>
            <w:r w:rsidRPr="00952C9C">
              <w:rPr>
                <w:rFonts w:ascii="標楷體" w:eastAsia="標楷體" w:hAnsi="標楷體" w:hint="eastAsia"/>
                <w:color w:val="auto"/>
                <w:sz w:val="24"/>
                <w:szCs w:val="24"/>
              </w:rPr>
              <w:t>年</w:t>
            </w:r>
            <w:r w:rsidRPr="00952C9C">
              <w:rPr>
                <w:rFonts w:ascii="標楷體" w:eastAsia="標楷體" w:hAnsi="標楷體"/>
                <w:color w:val="auto"/>
                <w:sz w:val="24"/>
                <w:szCs w:val="24"/>
              </w:rPr>
              <w:t>04</w:t>
            </w:r>
            <w:r w:rsidRPr="00952C9C">
              <w:rPr>
                <w:rFonts w:ascii="標楷體" w:eastAsia="標楷體" w:hAnsi="標楷體" w:hint="eastAsia"/>
                <w:color w:val="auto"/>
                <w:sz w:val="24"/>
                <w:szCs w:val="24"/>
              </w:rPr>
              <w:t>月</w:t>
            </w:r>
            <w:r w:rsidRPr="00952C9C">
              <w:rPr>
                <w:rFonts w:ascii="標楷體" w:eastAsia="標楷體" w:hAnsi="標楷體"/>
                <w:color w:val="auto"/>
                <w:sz w:val="24"/>
                <w:szCs w:val="24"/>
              </w:rPr>
              <w:t>01</w:t>
            </w:r>
            <w:r w:rsidRPr="00952C9C">
              <w:rPr>
                <w:rFonts w:ascii="標楷體" w:eastAsia="標楷體" w:hAnsi="標楷體" w:hint="eastAsia"/>
                <w:color w:val="auto"/>
                <w:sz w:val="24"/>
                <w:szCs w:val="24"/>
              </w:rPr>
              <w:t>日</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ind w:rightChars="-49" w:right="-98"/>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總班級數</w:t>
            </w:r>
          </w:p>
        </w:tc>
        <w:tc>
          <w:tcPr>
            <w:tcW w:w="262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ind w:firstLine="0"/>
              <w:rPr>
                <w:rFonts w:ascii="標楷體" w:eastAsia="標楷體" w:hAnsi="標楷體" w:cs="標楷體"/>
                <w:color w:val="auto"/>
                <w:sz w:val="24"/>
                <w:szCs w:val="24"/>
              </w:rPr>
            </w:pPr>
            <w:r w:rsidRPr="00952C9C">
              <w:rPr>
                <w:rFonts w:ascii="標楷體" w:eastAsia="標楷體" w:hAnsi="標楷體" w:hint="eastAsia"/>
                <w:color w:val="auto"/>
                <w:sz w:val="24"/>
                <w:szCs w:val="24"/>
              </w:rPr>
              <w:t>（普通班</w:t>
            </w:r>
            <w:r w:rsidRPr="00952C9C">
              <w:rPr>
                <w:rFonts w:ascii="標楷體" w:eastAsia="標楷體" w:hAnsi="標楷體"/>
                <w:color w:val="auto"/>
                <w:sz w:val="24"/>
                <w:szCs w:val="24"/>
              </w:rPr>
              <w:t>2</w:t>
            </w:r>
            <w:r>
              <w:rPr>
                <w:rFonts w:ascii="標楷體" w:eastAsia="標楷體" w:hAnsi="標楷體"/>
                <w:color w:val="auto"/>
                <w:sz w:val="24"/>
                <w:szCs w:val="24"/>
              </w:rPr>
              <w:t>1</w:t>
            </w:r>
            <w:r w:rsidRPr="00952C9C">
              <w:rPr>
                <w:rFonts w:ascii="標楷體" w:eastAsia="標楷體" w:hAnsi="標楷體"/>
                <w:color w:val="auto"/>
                <w:sz w:val="24"/>
                <w:szCs w:val="24"/>
              </w:rPr>
              <w:t>+</w:t>
            </w:r>
            <w:r w:rsidRPr="00952C9C">
              <w:rPr>
                <w:rFonts w:ascii="標楷體" w:eastAsia="標楷體" w:hAnsi="標楷體" w:hint="eastAsia"/>
                <w:color w:val="auto"/>
                <w:sz w:val="24"/>
                <w:szCs w:val="24"/>
              </w:rPr>
              <w:t>體育班</w:t>
            </w:r>
            <w:r w:rsidRPr="00952C9C">
              <w:rPr>
                <w:rFonts w:ascii="標楷體" w:eastAsia="標楷體" w:hAnsi="標楷體"/>
                <w:color w:val="auto"/>
                <w:sz w:val="24"/>
                <w:szCs w:val="24"/>
              </w:rPr>
              <w:t>3+</w:t>
            </w:r>
            <w:r w:rsidRPr="00952C9C">
              <w:rPr>
                <w:rFonts w:ascii="標楷體" w:eastAsia="標楷體" w:hAnsi="標楷體" w:hint="eastAsia"/>
                <w:color w:val="auto"/>
                <w:sz w:val="24"/>
                <w:szCs w:val="24"/>
              </w:rPr>
              <w:t>特教班</w:t>
            </w:r>
            <w:r w:rsidRPr="00952C9C">
              <w:rPr>
                <w:rFonts w:ascii="標楷體" w:eastAsia="標楷體" w:hAnsi="標楷體"/>
                <w:color w:val="auto"/>
                <w:sz w:val="24"/>
                <w:szCs w:val="24"/>
              </w:rPr>
              <w:t>2+</w:t>
            </w:r>
            <w:r w:rsidRPr="00952C9C">
              <w:rPr>
                <w:rFonts w:ascii="標楷體" w:eastAsia="標楷體" w:hAnsi="標楷體" w:hint="eastAsia"/>
                <w:color w:val="auto"/>
                <w:sz w:val="24"/>
                <w:szCs w:val="24"/>
              </w:rPr>
              <w:t>資源班</w:t>
            </w:r>
            <w:r w:rsidRPr="00952C9C">
              <w:rPr>
                <w:rFonts w:ascii="標楷體" w:eastAsia="標楷體" w:hAnsi="標楷體"/>
                <w:color w:val="auto"/>
                <w:sz w:val="24"/>
                <w:szCs w:val="24"/>
              </w:rPr>
              <w:t>1.33+</w:t>
            </w:r>
            <w:r w:rsidRPr="00952C9C">
              <w:rPr>
                <w:rFonts w:ascii="標楷體" w:eastAsia="標楷體" w:hAnsi="標楷體" w:hint="eastAsia"/>
                <w:color w:val="auto"/>
                <w:sz w:val="24"/>
                <w:szCs w:val="24"/>
              </w:rPr>
              <w:t>巡迴班</w:t>
            </w:r>
            <w:r w:rsidRPr="00952C9C">
              <w:rPr>
                <w:rFonts w:ascii="標楷體" w:eastAsia="標楷體" w:hAnsi="標楷體"/>
                <w:color w:val="auto"/>
                <w:sz w:val="24"/>
                <w:szCs w:val="24"/>
              </w:rPr>
              <w:t>0.33+</w:t>
            </w:r>
            <w:r w:rsidRPr="00952C9C">
              <w:rPr>
                <w:rFonts w:ascii="標楷體" w:eastAsia="標楷體" w:hAnsi="標楷體" w:hint="eastAsia"/>
                <w:color w:val="auto"/>
                <w:sz w:val="24"/>
                <w:szCs w:val="24"/>
              </w:rPr>
              <w:t>資優班</w:t>
            </w:r>
            <w:r w:rsidRPr="00952C9C">
              <w:rPr>
                <w:rFonts w:ascii="標楷體" w:eastAsia="標楷體" w:hAnsi="標楷體"/>
                <w:color w:val="auto"/>
                <w:sz w:val="24"/>
                <w:szCs w:val="24"/>
              </w:rPr>
              <w:t>1.33</w:t>
            </w:r>
            <w:r w:rsidRPr="00952C9C">
              <w:rPr>
                <w:rFonts w:ascii="標楷體" w:eastAsia="標楷體" w:hAnsi="標楷體" w:hint="eastAsia"/>
                <w:color w:val="auto"/>
                <w:sz w:val="24"/>
                <w:szCs w:val="24"/>
              </w:rPr>
              <w:t>）＝</w:t>
            </w:r>
            <w:r>
              <w:rPr>
                <w:rFonts w:ascii="標楷體" w:eastAsia="標楷體" w:hAnsi="標楷體"/>
                <w:color w:val="auto"/>
                <w:sz w:val="24"/>
                <w:szCs w:val="24"/>
              </w:rPr>
              <w:t>29</w:t>
            </w:r>
            <w:r w:rsidRPr="00952C9C">
              <w:rPr>
                <w:rFonts w:ascii="標楷體" w:eastAsia="標楷體" w:hAnsi="標楷體" w:hint="eastAsia"/>
                <w:color w:val="auto"/>
                <w:sz w:val="24"/>
                <w:szCs w:val="24"/>
              </w:rPr>
              <w:t>班</w:t>
            </w:r>
          </w:p>
        </w:tc>
      </w:tr>
      <w:tr w:rsidR="00224DEC" w:rsidTr="00045923">
        <w:trPr>
          <w:trHeight w:val="477"/>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網址</w:t>
            </w:r>
          </w:p>
        </w:tc>
        <w:tc>
          <w:tcPr>
            <w:tcW w:w="14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04297B">
              <w:rPr>
                <w:rFonts w:ascii="標楷體" w:eastAsia="標楷體" w:hAnsi="標楷體" w:cs="標楷體"/>
                <w:color w:val="auto"/>
                <w:sz w:val="24"/>
                <w:szCs w:val="24"/>
              </w:rPr>
              <w:t>https://www.wsjh.ntpc.edu.tw/</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電話</w:t>
            </w:r>
          </w:p>
        </w:tc>
        <w:tc>
          <w:tcPr>
            <w:tcW w:w="109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952C9C">
              <w:rPr>
                <w:rFonts w:ascii="標楷體" w:eastAsia="標楷體" w:hAnsi="標楷體" w:cs="標楷體"/>
                <w:color w:val="auto"/>
                <w:sz w:val="24"/>
                <w:szCs w:val="24"/>
              </w:rPr>
              <w:t>02-29134300</w:t>
            </w: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傳真</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952C9C">
              <w:rPr>
                <w:rFonts w:ascii="標楷體" w:eastAsia="標楷體" w:hAnsi="標楷體" w:cs="標楷體"/>
                <w:color w:val="auto"/>
                <w:sz w:val="24"/>
                <w:szCs w:val="24"/>
              </w:rPr>
              <w:t>02-29187853</w:t>
            </w:r>
          </w:p>
        </w:tc>
      </w:tr>
      <w:tr w:rsidR="00224DEC" w:rsidTr="00224DEC">
        <w:trPr>
          <w:trHeight w:val="272"/>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校址</w:t>
            </w:r>
          </w:p>
        </w:tc>
        <w:tc>
          <w:tcPr>
            <w:tcW w:w="3039"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left"/>
              <w:rPr>
                <w:rFonts w:ascii="標楷體" w:eastAsia="標楷體" w:hAnsi="標楷體" w:cs="標楷體"/>
                <w:color w:val="auto"/>
                <w:sz w:val="24"/>
                <w:szCs w:val="24"/>
              </w:rPr>
            </w:pPr>
            <w:r w:rsidRPr="00952C9C">
              <w:rPr>
                <w:rFonts w:ascii="標楷體" w:eastAsia="標楷體" w:hAnsi="標楷體" w:cs="標楷體" w:hint="eastAsia"/>
                <w:color w:val="auto"/>
                <w:sz w:val="24"/>
                <w:szCs w:val="24"/>
              </w:rPr>
              <w:t>新北市新店區文中路</w:t>
            </w:r>
            <w:r w:rsidRPr="00952C9C">
              <w:rPr>
                <w:rFonts w:ascii="標楷體" w:eastAsia="標楷體" w:hAnsi="標楷體" w:cs="標楷體"/>
                <w:color w:val="auto"/>
                <w:sz w:val="24"/>
                <w:szCs w:val="24"/>
              </w:rPr>
              <w:t>38</w:t>
            </w:r>
            <w:r w:rsidRPr="00952C9C">
              <w:rPr>
                <w:rFonts w:ascii="標楷體" w:eastAsia="標楷體" w:hAnsi="標楷體" w:cs="標楷體" w:hint="eastAsia"/>
                <w:color w:val="auto"/>
                <w:sz w:val="24"/>
                <w:szCs w:val="24"/>
              </w:rPr>
              <w:t>號</w:t>
            </w: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pPr>
            <w:r>
              <w:rPr>
                <w:rFonts w:ascii="標楷體" w:eastAsia="標楷體" w:hAnsi="標楷體" w:hint="eastAsia"/>
                <w:bCs/>
                <w:color w:val="auto"/>
                <w:kern w:val="3"/>
                <w:sz w:val="24"/>
                <w:szCs w:val="22"/>
              </w:rPr>
              <w:t>教職員工總人數</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left"/>
              <w:rPr>
                <w:rFonts w:ascii="標楷體" w:eastAsia="標楷體" w:hAnsi="標楷體" w:cs="標楷體"/>
                <w:color w:val="auto"/>
                <w:sz w:val="24"/>
                <w:szCs w:val="24"/>
              </w:rPr>
            </w:pPr>
            <w:r w:rsidRPr="00952C9C">
              <w:rPr>
                <w:rFonts w:ascii="標楷體" w:eastAsia="標楷體" w:hAnsi="標楷體" w:cs="標楷體"/>
                <w:color w:val="auto"/>
                <w:sz w:val="24"/>
                <w:szCs w:val="24"/>
              </w:rPr>
              <w:t>97</w:t>
            </w:r>
            <w:r w:rsidRPr="00952C9C">
              <w:rPr>
                <w:rFonts w:ascii="標楷體" w:eastAsia="標楷體" w:hAnsi="標楷體" w:cs="標楷體" w:hint="eastAsia"/>
                <w:color w:val="auto"/>
                <w:sz w:val="24"/>
                <w:szCs w:val="24"/>
              </w:rPr>
              <w:t>人</w:t>
            </w:r>
          </w:p>
        </w:tc>
      </w:tr>
      <w:tr w:rsidR="00224DEC" w:rsidTr="00045923">
        <w:trPr>
          <w:trHeight w:val="70"/>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校長姓名</w:t>
            </w:r>
          </w:p>
        </w:tc>
        <w:tc>
          <w:tcPr>
            <w:tcW w:w="14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952C9C">
              <w:rPr>
                <w:rFonts w:ascii="標楷體" w:eastAsia="標楷體" w:hAnsi="標楷體" w:cs="標楷體" w:hint="eastAsia"/>
                <w:color w:val="auto"/>
                <w:sz w:val="24"/>
                <w:szCs w:val="24"/>
              </w:rPr>
              <w:t>黃美娟</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color w:val="auto"/>
                <w:sz w:val="24"/>
                <w:szCs w:val="24"/>
              </w:rPr>
              <w:t>E-mail</w:t>
            </w:r>
          </w:p>
        </w:tc>
        <w:tc>
          <w:tcPr>
            <w:tcW w:w="109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rPr>
                <w:rFonts w:ascii="標楷體" w:eastAsia="標楷體" w:hAnsi="標楷體" w:cs="標楷體"/>
                <w:color w:val="auto"/>
                <w:sz w:val="24"/>
                <w:szCs w:val="24"/>
              </w:rPr>
            </w:pPr>
            <w:r w:rsidRPr="00952C9C">
              <w:rPr>
                <w:rFonts w:ascii="標楷體" w:eastAsia="標楷體" w:hAnsi="標楷體"/>
                <w:color w:val="auto"/>
                <w:sz w:val="24"/>
                <w:szCs w:val="24"/>
              </w:rPr>
              <w:t>jen.gfhs@gmail.com</w:t>
            </w: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pPr>
            <w:r>
              <w:rPr>
                <w:rFonts w:ascii="標楷體" w:eastAsia="標楷體" w:hAnsi="標楷體" w:hint="eastAsia"/>
                <w:bCs/>
                <w:color w:val="auto"/>
                <w:kern w:val="3"/>
                <w:sz w:val="24"/>
                <w:szCs w:val="22"/>
              </w:rPr>
              <w:t>到職日期</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sidRPr="00952C9C">
              <w:rPr>
                <w:rFonts w:ascii="標楷體" w:eastAsia="標楷體" w:hAnsi="標楷體"/>
                <w:color w:val="auto"/>
                <w:sz w:val="24"/>
                <w:szCs w:val="24"/>
              </w:rPr>
              <w:t>107</w:t>
            </w:r>
            <w:r w:rsidRPr="00952C9C">
              <w:rPr>
                <w:rFonts w:ascii="標楷體" w:eastAsia="標楷體" w:hAnsi="標楷體" w:hint="eastAsia"/>
                <w:color w:val="auto"/>
                <w:sz w:val="24"/>
                <w:szCs w:val="24"/>
              </w:rPr>
              <w:t>年</w:t>
            </w:r>
            <w:r w:rsidRPr="00952C9C">
              <w:rPr>
                <w:rFonts w:ascii="標楷體" w:eastAsia="標楷體" w:hAnsi="標楷體"/>
                <w:color w:val="auto"/>
                <w:sz w:val="24"/>
                <w:szCs w:val="24"/>
              </w:rPr>
              <w:t>08</w:t>
            </w:r>
            <w:r w:rsidRPr="00952C9C">
              <w:rPr>
                <w:rFonts w:ascii="標楷體" w:eastAsia="標楷體" w:hAnsi="標楷體" w:hint="eastAsia"/>
                <w:color w:val="auto"/>
                <w:sz w:val="24"/>
                <w:szCs w:val="24"/>
              </w:rPr>
              <w:t>月</w:t>
            </w:r>
            <w:r w:rsidRPr="00952C9C">
              <w:rPr>
                <w:rFonts w:ascii="標楷體" w:eastAsia="標楷體" w:hAnsi="標楷體"/>
                <w:color w:val="auto"/>
                <w:sz w:val="24"/>
                <w:szCs w:val="24"/>
              </w:rPr>
              <w:t>01</w:t>
            </w:r>
            <w:r w:rsidRPr="00952C9C">
              <w:rPr>
                <w:rFonts w:ascii="標楷體" w:eastAsia="標楷體" w:hAnsi="標楷體" w:hint="eastAsia"/>
                <w:color w:val="auto"/>
                <w:sz w:val="24"/>
                <w:szCs w:val="24"/>
              </w:rPr>
              <w:t>日</w:t>
            </w:r>
          </w:p>
        </w:tc>
      </w:tr>
      <w:tr w:rsidR="00224DEC" w:rsidTr="00045923">
        <w:trPr>
          <w:trHeight w:val="382"/>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教務主任姓名</w:t>
            </w:r>
          </w:p>
        </w:tc>
        <w:tc>
          <w:tcPr>
            <w:tcW w:w="14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王美子</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rPr>
                <w:rFonts w:ascii="標楷體" w:eastAsia="標楷體" w:hAnsi="標楷體" w:cs="標楷體"/>
                <w:color w:val="auto"/>
                <w:sz w:val="24"/>
                <w:szCs w:val="24"/>
              </w:rPr>
            </w:pPr>
            <w:r>
              <w:rPr>
                <w:rFonts w:ascii="標楷體" w:eastAsia="標楷體" w:hAnsi="標楷體" w:cs="標楷體"/>
                <w:color w:val="auto"/>
                <w:sz w:val="24"/>
                <w:szCs w:val="24"/>
              </w:rPr>
              <w:t>E-mail</w:t>
            </w:r>
          </w:p>
        </w:tc>
        <w:tc>
          <w:tcPr>
            <w:tcW w:w="109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rPr>
                <w:rFonts w:ascii="標楷體" w:eastAsia="標楷體" w:hAnsi="標楷體" w:cs="標楷體"/>
                <w:color w:val="auto"/>
                <w:sz w:val="24"/>
                <w:szCs w:val="24"/>
              </w:rPr>
            </w:pP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jc w:val="center"/>
            </w:pPr>
            <w:r>
              <w:rPr>
                <w:rFonts w:ascii="標楷體" w:eastAsia="標楷體" w:hAnsi="標楷體" w:hint="eastAsia"/>
                <w:bCs/>
                <w:color w:val="auto"/>
                <w:kern w:val="3"/>
                <w:sz w:val="24"/>
                <w:szCs w:val="22"/>
              </w:rPr>
              <w:t>校地面積</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rPr>
                <w:rFonts w:ascii="標楷體" w:eastAsia="標楷體" w:hAnsi="標楷體" w:cs="標楷體"/>
                <w:color w:val="auto"/>
                <w:sz w:val="24"/>
                <w:szCs w:val="24"/>
              </w:rPr>
            </w:pPr>
            <w:r w:rsidRPr="00952C9C">
              <w:rPr>
                <w:rFonts w:ascii="標楷體" w:eastAsia="標楷體" w:hAnsi="標楷體" w:cs="標楷體"/>
                <w:color w:val="auto"/>
                <w:sz w:val="24"/>
                <w:szCs w:val="24"/>
              </w:rPr>
              <w:t>1.67</w:t>
            </w:r>
            <w:r w:rsidRPr="00952C9C">
              <w:rPr>
                <w:rFonts w:ascii="標楷體" w:eastAsia="標楷體" w:hAnsi="標楷體" w:cs="標楷體" w:hint="eastAsia"/>
                <w:color w:val="auto"/>
                <w:sz w:val="24"/>
                <w:szCs w:val="24"/>
              </w:rPr>
              <w:t>公頃</w:t>
            </w:r>
          </w:p>
        </w:tc>
      </w:tr>
      <w:tr w:rsidR="00224DEC" w:rsidTr="00356C5E">
        <w:trPr>
          <w:trHeight w:val="70"/>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學生概況</w:t>
            </w:r>
          </w:p>
        </w:tc>
      </w:tr>
      <w:tr w:rsidR="00224DEC" w:rsidTr="00045923">
        <w:trPr>
          <w:trHeight w:val="352"/>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班別</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班級數</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班別</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班級數</w:t>
            </w:r>
          </w:p>
        </w:tc>
      </w:tr>
      <w:tr w:rsidR="00224DEC" w:rsidTr="00045923">
        <w:trPr>
          <w:trHeight w:val="359"/>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普通班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21</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一般智能資優資源班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w:t>
            </w:r>
          </w:p>
        </w:tc>
      </w:tr>
      <w:tr w:rsidR="00224DEC" w:rsidTr="00045923">
        <w:trPr>
          <w:trHeight w:val="364"/>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體育班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3</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語文資優資源班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w:t>
            </w:r>
          </w:p>
        </w:tc>
      </w:tr>
      <w:tr w:rsidR="00224DEC" w:rsidTr="00045923">
        <w:trPr>
          <w:trHeight w:val="356"/>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藝術才能班</w:t>
            </w:r>
            <w:r>
              <w:rPr>
                <w:rFonts w:ascii="標楷體" w:eastAsia="標楷體" w:hAnsi="標楷體"/>
                <w:bCs/>
                <w:color w:val="auto"/>
                <w:kern w:val="3"/>
                <w:sz w:val="24"/>
                <w:szCs w:val="24"/>
              </w:rPr>
              <w:t>(</w:t>
            </w:r>
            <w:r>
              <w:rPr>
                <w:rFonts w:ascii="標楷體" w:eastAsia="標楷體" w:hAnsi="標楷體" w:hint="eastAsia"/>
                <w:bCs/>
                <w:color w:val="auto"/>
                <w:kern w:val="3"/>
                <w:sz w:val="24"/>
                <w:szCs w:val="24"/>
              </w:rPr>
              <w:t>美術</w:t>
            </w:r>
            <w:r>
              <w:rPr>
                <w:rFonts w:ascii="標楷體" w:eastAsia="標楷體" w:hAnsi="標楷體"/>
                <w:bCs/>
                <w:color w:val="auto"/>
                <w:kern w:val="3"/>
                <w:sz w:val="24"/>
                <w:szCs w:val="24"/>
              </w:rPr>
              <w:t>)</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數理資優資源班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1.33</w:t>
            </w:r>
          </w:p>
        </w:tc>
      </w:tr>
      <w:tr w:rsidR="00224DEC" w:rsidTr="00045923">
        <w:trPr>
          <w:trHeight w:val="362"/>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藝術才能班</w:t>
            </w:r>
            <w:r>
              <w:rPr>
                <w:rFonts w:ascii="標楷體" w:eastAsia="標楷體" w:hAnsi="標楷體"/>
                <w:bCs/>
                <w:color w:val="auto"/>
                <w:kern w:val="3"/>
                <w:sz w:val="24"/>
                <w:szCs w:val="24"/>
              </w:rPr>
              <w:t>(</w:t>
            </w:r>
            <w:r>
              <w:rPr>
                <w:rFonts w:ascii="標楷體" w:eastAsia="標楷體" w:hAnsi="標楷體" w:hint="eastAsia"/>
                <w:bCs/>
                <w:color w:val="auto"/>
                <w:kern w:val="3"/>
                <w:sz w:val="24"/>
                <w:szCs w:val="24"/>
              </w:rPr>
              <w:t>音樂</w:t>
            </w:r>
            <w:r>
              <w:rPr>
                <w:rFonts w:ascii="標楷體" w:eastAsia="標楷體" w:hAnsi="標楷體"/>
                <w:bCs/>
                <w:color w:val="auto"/>
                <w:kern w:val="3"/>
                <w:sz w:val="24"/>
                <w:szCs w:val="24"/>
              </w:rPr>
              <w:t>)</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巡迴輔導班</w:t>
            </w:r>
            <w:r>
              <w:rPr>
                <w:rFonts w:ascii="標楷體" w:eastAsia="標楷體" w:hAnsi="標楷體"/>
                <w:bCs/>
                <w:color w:val="auto"/>
                <w:kern w:val="3"/>
                <w:sz w:val="24"/>
                <w:szCs w:val="24"/>
              </w:rPr>
              <w:t>(</w:t>
            </w:r>
            <w:proofErr w:type="gramStart"/>
            <w:r>
              <w:rPr>
                <w:rFonts w:ascii="標楷體" w:eastAsia="標楷體" w:hAnsi="標楷體" w:hint="eastAsia"/>
                <w:bCs/>
                <w:color w:val="auto"/>
                <w:kern w:val="3"/>
                <w:sz w:val="24"/>
                <w:szCs w:val="24"/>
              </w:rPr>
              <w:t>含身障</w:t>
            </w:r>
            <w:proofErr w:type="gramEnd"/>
            <w:r>
              <w:rPr>
                <w:rFonts w:ascii="標楷體" w:eastAsia="標楷體" w:hAnsi="標楷體" w:hint="eastAsia"/>
                <w:bCs/>
                <w:color w:val="auto"/>
                <w:kern w:val="3"/>
                <w:sz w:val="24"/>
                <w:szCs w:val="24"/>
              </w:rPr>
              <w:t>及</w:t>
            </w:r>
            <w:proofErr w:type="gramStart"/>
            <w:r>
              <w:rPr>
                <w:rFonts w:ascii="標楷體" w:eastAsia="標楷體" w:hAnsi="標楷體" w:hint="eastAsia"/>
                <w:bCs/>
                <w:color w:val="auto"/>
                <w:kern w:val="3"/>
                <w:sz w:val="24"/>
                <w:szCs w:val="24"/>
              </w:rPr>
              <w:t>資優</w:t>
            </w:r>
            <w:proofErr w:type="gramEnd"/>
            <w:r>
              <w:rPr>
                <w:rFonts w:ascii="標楷體" w:eastAsia="標楷體" w:hAnsi="標楷體" w:hint="eastAsia"/>
                <w:bCs/>
                <w:color w:val="auto"/>
                <w:kern w:val="3"/>
                <w:sz w:val="24"/>
                <w:szCs w:val="24"/>
              </w:rPr>
              <w:t>類</w:t>
            </w:r>
            <w:r>
              <w:rPr>
                <w:rFonts w:ascii="標楷體" w:eastAsia="標楷體" w:hAnsi="標楷體"/>
                <w:bCs/>
                <w:color w:val="auto"/>
                <w:kern w:val="3"/>
                <w:sz w:val="24"/>
                <w:szCs w:val="24"/>
              </w:rPr>
              <w:t>)</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0.33</w:t>
            </w:r>
          </w:p>
        </w:tc>
      </w:tr>
      <w:tr w:rsidR="00224DEC" w:rsidTr="00045923">
        <w:trPr>
          <w:trHeight w:val="369"/>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藝術才能班</w:t>
            </w:r>
            <w:r>
              <w:rPr>
                <w:rFonts w:ascii="標楷體" w:eastAsia="標楷體" w:hAnsi="標楷體"/>
                <w:bCs/>
                <w:color w:val="auto"/>
                <w:kern w:val="3"/>
                <w:sz w:val="24"/>
                <w:szCs w:val="24"/>
              </w:rPr>
              <w:t>(</w:t>
            </w:r>
            <w:r>
              <w:rPr>
                <w:rFonts w:ascii="標楷體" w:eastAsia="標楷體" w:hAnsi="標楷體" w:hint="eastAsia"/>
                <w:bCs/>
                <w:color w:val="auto"/>
                <w:kern w:val="3"/>
                <w:sz w:val="24"/>
                <w:szCs w:val="24"/>
              </w:rPr>
              <w:t>舞蹈</w:t>
            </w:r>
            <w:r>
              <w:rPr>
                <w:rFonts w:ascii="標楷體" w:eastAsia="標楷體" w:hAnsi="標楷體"/>
                <w:bCs/>
                <w:color w:val="auto"/>
                <w:kern w:val="3"/>
                <w:sz w:val="24"/>
                <w:szCs w:val="24"/>
              </w:rPr>
              <w:t>)</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幼兒園</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4"/>
              </w:rPr>
            </w:pPr>
            <w:r w:rsidRPr="00952C9C">
              <w:rPr>
                <w:rFonts w:ascii="標楷體" w:eastAsia="標楷體" w:hAnsi="標楷體"/>
                <w:bCs/>
                <w:color w:val="auto"/>
                <w:kern w:val="2"/>
                <w:sz w:val="24"/>
                <w:szCs w:val="24"/>
              </w:rPr>
              <w:t>0</w:t>
            </w:r>
          </w:p>
        </w:tc>
      </w:tr>
      <w:tr w:rsidR="00224DEC" w:rsidTr="00045923">
        <w:trPr>
          <w:trHeight w:val="360"/>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集中式特教班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2"/>
              </w:rPr>
            </w:pPr>
            <w:r w:rsidRPr="00952C9C">
              <w:rPr>
                <w:rFonts w:ascii="標楷體" w:eastAsia="標楷體" w:hAnsi="標楷體"/>
                <w:bCs/>
                <w:color w:val="auto"/>
                <w:kern w:val="2"/>
                <w:sz w:val="24"/>
                <w:szCs w:val="22"/>
              </w:rPr>
              <w:t>2</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學前集中式特教班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2"/>
              </w:rPr>
            </w:pPr>
            <w:r w:rsidRPr="00952C9C">
              <w:rPr>
                <w:rFonts w:ascii="標楷體" w:eastAsia="標楷體" w:hAnsi="標楷體"/>
                <w:bCs/>
                <w:color w:val="auto"/>
                <w:kern w:val="2"/>
                <w:sz w:val="24"/>
                <w:szCs w:val="22"/>
              </w:rPr>
              <w:t>0</w:t>
            </w:r>
          </w:p>
        </w:tc>
      </w:tr>
      <w:tr w:rsidR="00224DEC" w:rsidTr="00045923">
        <w:trPr>
          <w:trHeight w:val="366"/>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身心障礙資源班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2"/>
              </w:rPr>
            </w:pPr>
            <w:r w:rsidRPr="00952C9C">
              <w:rPr>
                <w:rFonts w:ascii="標楷體" w:eastAsia="標楷體" w:hAnsi="標楷體"/>
                <w:bCs/>
                <w:color w:val="auto"/>
                <w:kern w:val="2"/>
                <w:sz w:val="24"/>
                <w:szCs w:val="22"/>
              </w:rPr>
              <w:t>1.33</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Default="00224DEC" w:rsidP="00356C5E">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學前巡迴輔導班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4DEC" w:rsidRPr="00952C9C" w:rsidRDefault="00224DEC" w:rsidP="00356C5E">
            <w:pPr>
              <w:spacing w:line="240" w:lineRule="atLeast"/>
              <w:jc w:val="center"/>
              <w:rPr>
                <w:rFonts w:ascii="標楷體" w:eastAsia="標楷體" w:hAnsi="標楷體"/>
                <w:bCs/>
                <w:color w:val="auto"/>
                <w:kern w:val="2"/>
                <w:sz w:val="24"/>
                <w:szCs w:val="22"/>
              </w:rPr>
            </w:pPr>
            <w:r w:rsidRPr="00952C9C">
              <w:rPr>
                <w:rFonts w:ascii="標楷體" w:eastAsia="標楷體" w:hAnsi="標楷體"/>
                <w:bCs/>
                <w:color w:val="auto"/>
                <w:kern w:val="2"/>
                <w:sz w:val="24"/>
                <w:szCs w:val="22"/>
              </w:rPr>
              <w:t>0</w:t>
            </w:r>
          </w:p>
        </w:tc>
      </w:tr>
    </w:tbl>
    <w:p w:rsidR="000B09CC" w:rsidRDefault="000B09CC" w:rsidP="0068446F">
      <w:pPr>
        <w:rPr>
          <w:rFonts w:ascii="標楷體" w:eastAsia="標楷體" w:hAnsi="標楷體" w:cs="標楷體"/>
          <w:b/>
          <w:sz w:val="28"/>
          <w:szCs w:val="28"/>
        </w:rPr>
        <w:sectPr w:rsidR="000B09CC" w:rsidSect="00E57EAB">
          <w:footerReference w:type="default" r:id="rId8"/>
          <w:pgSz w:w="16838" w:h="11906" w:orient="landscape"/>
          <w:pgMar w:top="993" w:right="1440" w:bottom="1800" w:left="1440" w:header="851" w:footer="567" w:gutter="0"/>
          <w:pgNumType w:start="1"/>
          <w:cols w:space="425"/>
          <w:rtlGutter/>
          <w:docGrid w:type="lines" w:linePitch="360"/>
        </w:sectPr>
      </w:pPr>
    </w:p>
    <w:p w:rsidR="0068446F" w:rsidRPr="00C16726" w:rsidRDefault="0068446F" w:rsidP="0068446F">
      <w:pPr>
        <w:rPr>
          <w:rFonts w:ascii="標楷體" w:eastAsia="標楷體" w:hAnsi="標楷體" w:cs="標楷體"/>
          <w:b/>
          <w:color w:val="FF0000"/>
          <w:sz w:val="28"/>
          <w:szCs w:val="28"/>
        </w:rPr>
      </w:pPr>
      <w:r>
        <w:rPr>
          <w:rFonts w:ascii="標楷體" w:eastAsia="標楷體" w:hAnsi="標楷體" w:cs="標楷體" w:hint="eastAsia"/>
          <w:b/>
          <w:sz w:val="28"/>
          <w:szCs w:val="28"/>
        </w:rPr>
        <w:lastRenderedPageBreak/>
        <w:t>三</w:t>
      </w:r>
      <w:r w:rsidRPr="00C16726">
        <w:rPr>
          <w:rFonts w:ascii="標楷體" w:eastAsia="標楷體" w:hAnsi="標楷體" w:cs="標楷體" w:hint="eastAsia"/>
          <w:b/>
          <w:sz w:val="28"/>
          <w:szCs w:val="28"/>
        </w:rPr>
        <w:t>、學校背景分析</w:t>
      </w:r>
    </w:p>
    <w:tbl>
      <w:tblPr>
        <w:tblW w:w="13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851"/>
        <w:gridCol w:w="850"/>
        <w:gridCol w:w="3686"/>
        <w:gridCol w:w="3973"/>
        <w:gridCol w:w="3684"/>
      </w:tblGrid>
      <w:tr w:rsidR="0068446F" w:rsidRPr="00D10117" w:rsidTr="00080168">
        <w:trPr>
          <w:trHeight w:val="680"/>
          <w:jc w:val="center"/>
        </w:trPr>
        <w:tc>
          <w:tcPr>
            <w:tcW w:w="779" w:type="dxa"/>
            <w:vAlign w:val="center"/>
          </w:tcPr>
          <w:p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區分</w:t>
            </w:r>
          </w:p>
        </w:tc>
        <w:tc>
          <w:tcPr>
            <w:tcW w:w="851" w:type="dxa"/>
            <w:vAlign w:val="center"/>
          </w:tcPr>
          <w:p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面向</w:t>
            </w:r>
          </w:p>
        </w:tc>
        <w:tc>
          <w:tcPr>
            <w:tcW w:w="850" w:type="dxa"/>
            <w:vAlign w:val="center"/>
          </w:tcPr>
          <w:p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項目</w:t>
            </w:r>
          </w:p>
          <w:p w:rsidR="0068446F" w:rsidRPr="00D10117" w:rsidRDefault="0068446F" w:rsidP="000915B9">
            <w:pPr>
              <w:spacing w:line="160" w:lineRule="exact"/>
              <w:jc w:val="center"/>
              <w:rPr>
                <w:rFonts w:ascii="標楷體" w:eastAsia="標楷體" w:hAnsi="標楷體" w:cs="標楷體"/>
                <w:color w:val="FF0000"/>
                <w:sz w:val="24"/>
                <w:szCs w:val="24"/>
              </w:rPr>
            </w:pPr>
          </w:p>
        </w:tc>
        <w:tc>
          <w:tcPr>
            <w:tcW w:w="3686" w:type="dxa"/>
            <w:vAlign w:val="center"/>
          </w:tcPr>
          <w:p w:rsidR="0068446F" w:rsidRPr="000B09CC" w:rsidRDefault="003923B3" w:rsidP="000915B9">
            <w:pPr>
              <w:jc w:val="center"/>
              <w:rPr>
                <w:rFonts w:ascii="標楷體" w:eastAsia="標楷體" w:hAnsi="標楷體" w:cs="標楷體"/>
                <w:sz w:val="24"/>
                <w:szCs w:val="24"/>
              </w:rPr>
            </w:pPr>
            <w:r w:rsidRPr="000B09CC">
              <w:rPr>
                <w:rFonts w:ascii="標楷體" w:eastAsia="標楷體" w:hAnsi="標楷體" w:cs="標楷體" w:hint="eastAsia"/>
                <w:sz w:val="24"/>
                <w:szCs w:val="24"/>
              </w:rPr>
              <w:t>優勢</w:t>
            </w:r>
          </w:p>
        </w:tc>
        <w:tc>
          <w:tcPr>
            <w:tcW w:w="3973" w:type="dxa"/>
            <w:vAlign w:val="center"/>
          </w:tcPr>
          <w:p w:rsidR="0068446F" w:rsidRPr="000B09CC" w:rsidRDefault="003923B3" w:rsidP="000915B9">
            <w:pPr>
              <w:jc w:val="center"/>
              <w:rPr>
                <w:rFonts w:ascii="標楷體" w:eastAsia="標楷體" w:hAnsi="標楷體" w:cs="標楷體"/>
                <w:sz w:val="24"/>
                <w:szCs w:val="24"/>
              </w:rPr>
            </w:pPr>
            <w:r w:rsidRPr="000B09CC">
              <w:rPr>
                <w:rFonts w:ascii="標楷體" w:eastAsia="標楷體" w:hAnsi="標楷體" w:cs="標楷體" w:hint="eastAsia"/>
                <w:sz w:val="24"/>
                <w:szCs w:val="24"/>
              </w:rPr>
              <w:t>劣勢</w:t>
            </w:r>
          </w:p>
        </w:tc>
        <w:tc>
          <w:tcPr>
            <w:tcW w:w="3684" w:type="dxa"/>
            <w:vAlign w:val="center"/>
          </w:tcPr>
          <w:p w:rsidR="0068446F" w:rsidRPr="00FA4A22" w:rsidRDefault="0068446F"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行動策略</w:t>
            </w:r>
          </w:p>
        </w:tc>
      </w:tr>
      <w:tr w:rsidR="00FA4A22" w:rsidRPr="00D10117" w:rsidTr="00080168">
        <w:trPr>
          <w:trHeight w:val="667"/>
          <w:jc w:val="center"/>
        </w:trPr>
        <w:tc>
          <w:tcPr>
            <w:tcW w:w="779" w:type="dxa"/>
            <w:vMerge w:val="restart"/>
            <w:vAlign w:val="center"/>
          </w:tcPr>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學生特質</w:t>
            </w:r>
          </w:p>
        </w:tc>
        <w:tc>
          <w:tcPr>
            <w:tcW w:w="851" w:type="dxa"/>
            <w:vMerge w:val="restart"/>
            <w:vAlign w:val="center"/>
          </w:tcPr>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背景資料</w:t>
            </w: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人數</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規模</w:t>
            </w:r>
          </w:p>
        </w:tc>
        <w:tc>
          <w:tcPr>
            <w:tcW w:w="3686" w:type="dxa"/>
            <w:vAlign w:val="center"/>
          </w:tcPr>
          <w:p w:rsidR="00FA4A22" w:rsidRPr="00952C9C" w:rsidRDefault="00FA4A22" w:rsidP="00FA4A22">
            <w:pPr>
              <w:ind w:firstLine="0"/>
              <w:jc w:val="left"/>
              <w:rPr>
                <w:rFonts w:ascii="標楷體" w:eastAsia="標楷體" w:hAnsi="標楷體" w:cs="標楷體"/>
                <w:color w:val="auto"/>
                <w:sz w:val="24"/>
                <w:szCs w:val="24"/>
              </w:rPr>
            </w:pPr>
            <w:r w:rsidRPr="00952C9C">
              <w:rPr>
                <w:rFonts w:ascii="標楷體" w:eastAsia="標楷體" w:hint="eastAsia"/>
                <w:color w:val="auto"/>
                <w:spacing w:val="-6"/>
                <w:sz w:val="24"/>
                <w:szCs w:val="24"/>
              </w:rPr>
              <w:t>普通班</w:t>
            </w:r>
            <w:r w:rsidRPr="00952C9C">
              <w:rPr>
                <w:rFonts w:ascii="標楷體" w:eastAsia="標楷體"/>
                <w:color w:val="auto"/>
                <w:spacing w:val="-6"/>
                <w:sz w:val="24"/>
                <w:szCs w:val="24"/>
              </w:rPr>
              <w:t>2</w:t>
            </w:r>
            <w:r>
              <w:rPr>
                <w:rFonts w:ascii="標楷體" w:eastAsia="標楷體"/>
                <w:color w:val="auto"/>
                <w:spacing w:val="-6"/>
                <w:sz w:val="24"/>
                <w:szCs w:val="24"/>
              </w:rPr>
              <w:t>1</w:t>
            </w:r>
            <w:r w:rsidRPr="00952C9C">
              <w:rPr>
                <w:rFonts w:ascii="標楷體" w:eastAsia="標楷體" w:hint="eastAsia"/>
                <w:color w:val="auto"/>
                <w:spacing w:val="-6"/>
                <w:sz w:val="24"/>
                <w:szCs w:val="24"/>
              </w:rPr>
              <w:t>班、體育班</w:t>
            </w:r>
            <w:r w:rsidRPr="00952C9C">
              <w:rPr>
                <w:rFonts w:ascii="標楷體" w:eastAsia="標楷體"/>
                <w:color w:val="auto"/>
                <w:spacing w:val="-6"/>
                <w:sz w:val="24"/>
                <w:szCs w:val="24"/>
              </w:rPr>
              <w:t>3</w:t>
            </w:r>
            <w:r w:rsidRPr="00952C9C">
              <w:rPr>
                <w:rFonts w:ascii="標楷體" w:eastAsia="標楷體" w:hint="eastAsia"/>
                <w:color w:val="auto"/>
                <w:spacing w:val="-6"/>
                <w:sz w:val="24"/>
                <w:szCs w:val="24"/>
              </w:rPr>
              <w:t>班，屬中型學校。交通便利、環境優雅，近觀光景點。</w:t>
            </w:r>
          </w:p>
        </w:tc>
        <w:tc>
          <w:tcPr>
            <w:tcW w:w="3973" w:type="dxa"/>
            <w:vAlign w:val="center"/>
          </w:tcPr>
          <w:p w:rsidR="00FA4A22" w:rsidRPr="00952C9C" w:rsidRDefault="00FA4A22" w:rsidP="00FA4A22">
            <w:pPr>
              <w:pStyle w:val="aa"/>
              <w:numPr>
                <w:ilvl w:val="0"/>
                <w:numId w:val="2"/>
              </w:numPr>
              <w:snapToGrid w:val="0"/>
              <w:spacing w:line="280" w:lineRule="exact"/>
              <w:ind w:leftChars="0"/>
              <w:rPr>
                <w:rFonts w:ascii="標楷體" w:eastAsia="標楷體" w:hAnsi="標楷體"/>
                <w:szCs w:val="24"/>
              </w:rPr>
            </w:pPr>
            <w:r w:rsidRPr="00952C9C">
              <w:rPr>
                <w:rFonts w:ascii="標楷體" w:eastAsia="標楷體" w:hAnsi="標楷體" w:hint="eastAsia"/>
                <w:szCs w:val="24"/>
              </w:rPr>
              <w:t>學生人數及素質易受升學成績影響。</w:t>
            </w:r>
          </w:p>
          <w:p w:rsidR="00FA4A22" w:rsidRPr="00952C9C" w:rsidRDefault="00FA4A22" w:rsidP="00FA4A22">
            <w:pPr>
              <w:pStyle w:val="aa"/>
              <w:numPr>
                <w:ilvl w:val="0"/>
                <w:numId w:val="2"/>
              </w:numPr>
              <w:snapToGrid w:val="0"/>
              <w:spacing w:line="280" w:lineRule="exact"/>
              <w:ind w:leftChars="0"/>
              <w:rPr>
                <w:rFonts w:ascii="標楷體" w:eastAsia="標楷體" w:hAnsi="標楷體"/>
                <w:sz w:val="20"/>
                <w:szCs w:val="24"/>
              </w:rPr>
            </w:pPr>
            <w:r w:rsidRPr="00952C9C">
              <w:rPr>
                <w:rFonts w:ascii="標楷體" w:eastAsia="標楷體" w:hAnsi="標楷體" w:hint="eastAsia"/>
                <w:szCs w:val="24"/>
              </w:rPr>
              <w:t>北宜路車水馬龍噪音大，斜坡及十字路口易發生危險，影響就學人數。</w:t>
            </w:r>
          </w:p>
        </w:tc>
        <w:tc>
          <w:tcPr>
            <w:tcW w:w="3684" w:type="dxa"/>
            <w:vAlign w:val="center"/>
          </w:tcPr>
          <w:p w:rsidR="00FA4A22" w:rsidRPr="00952C9C" w:rsidRDefault="00FA4A22" w:rsidP="00FA4A22">
            <w:pPr>
              <w:pStyle w:val="3"/>
              <w:numPr>
                <w:ilvl w:val="0"/>
                <w:numId w:val="3"/>
              </w:numPr>
              <w:jc w:val="left"/>
              <w:rPr>
                <w:sz w:val="24"/>
              </w:rPr>
            </w:pPr>
            <w:r w:rsidRPr="00952C9C">
              <w:rPr>
                <w:rFonts w:hint="eastAsia"/>
                <w:sz w:val="24"/>
              </w:rPr>
              <w:t>重新檢討規劃學校出入口、校園動線及停車區域，並爭取經費做改善。</w:t>
            </w:r>
          </w:p>
          <w:p w:rsidR="00FA4A22" w:rsidRPr="00952C9C" w:rsidRDefault="00FA4A22" w:rsidP="00FA4A22">
            <w:pPr>
              <w:pStyle w:val="3"/>
              <w:numPr>
                <w:ilvl w:val="0"/>
                <w:numId w:val="3"/>
              </w:numPr>
              <w:jc w:val="left"/>
              <w:rPr>
                <w:rFonts w:cs="標楷體"/>
                <w:sz w:val="24"/>
              </w:rPr>
            </w:pPr>
            <w:r w:rsidRPr="00952C9C">
              <w:rPr>
                <w:rFonts w:hint="eastAsia"/>
                <w:sz w:val="24"/>
              </w:rPr>
              <w:t>訂定校園管理辦法，逐步改善校園安全。</w:t>
            </w:r>
          </w:p>
        </w:tc>
      </w:tr>
      <w:tr w:rsidR="00FA4A22" w:rsidRPr="00D10117" w:rsidTr="007F07B0">
        <w:trPr>
          <w:trHeight w:val="648"/>
          <w:jc w:val="center"/>
        </w:trPr>
        <w:tc>
          <w:tcPr>
            <w:tcW w:w="779" w:type="dxa"/>
            <w:vMerge/>
            <w:vAlign w:val="center"/>
          </w:tcPr>
          <w:p w:rsidR="00FA4A22" w:rsidRPr="00D10117" w:rsidRDefault="00FA4A22" w:rsidP="00FA4A22">
            <w:pPr>
              <w:spacing w:line="276" w:lineRule="auto"/>
              <w:jc w:val="center"/>
              <w:rPr>
                <w:rFonts w:ascii="標楷體" w:eastAsia="標楷體" w:hAnsi="標楷體" w:cs="標楷體"/>
                <w:sz w:val="24"/>
                <w:szCs w:val="24"/>
              </w:rPr>
            </w:pPr>
          </w:p>
        </w:tc>
        <w:tc>
          <w:tcPr>
            <w:tcW w:w="851" w:type="dxa"/>
            <w:vMerge/>
            <w:vAlign w:val="center"/>
          </w:tcPr>
          <w:p w:rsidR="00FA4A22" w:rsidRPr="00D10117" w:rsidRDefault="00FA4A22" w:rsidP="00FA4A22">
            <w:pPr>
              <w:jc w:val="center"/>
              <w:rPr>
                <w:rFonts w:ascii="標楷體" w:eastAsia="標楷體" w:hAnsi="標楷體" w:cs="標楷體"/>
                <w:sz w:val="24"/>
                <w:szCs w:val="24"/>
              </w:rPr>
            </w:pP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社經</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背景</w:t>
            </w:r>
          </w:p>
        </w:tc>
        <w:tc>
          <w:tcPr>
            <w:tcW w:w="3686" w:type="dxa"/>
            <w:vAlign w:val="center"/>
          </w:tcPr>
          <w:p w:rsidR="00FA4A22" w:rsidRPr="00952C9C" w:rsidRDefault="00FA4A22" w:rsidP="00FA4A22">
            <w:pPr>
              <w:tabs>
                <w:tab w:val="num" w:pos="720"/>
              </w:tabs>
              <w:snapToGrid w:val="0"/>
              <w:spacing w:line="280" w:lineRule="exact"/>
              <w:jc w:val="left"/>
              <w:rPr>
                <w:rFonts w:ascii="標楷體" w:eastAsia="標楷體" w:hAnsi="標楷體" w:cs="標楷體"/>
                <w:color w:val="auto"/>
                <w:sz w:val="24"/>
                <w:szCs w:val="24"/>
              </w:rPr>
            </w:pPr>
            <w:r w:rsidRPr="00952C9C">
              <w:rPr>
                <w:rFonts w:ascii="標楷體" w:eastAsia="標楷體" w:hAnsi="標楷體" w:hint="eastAsia"/>
                <w:color w:val="auto"/>
                <w:sz w:val="24"/>
                <w:szCs w:val="24"/>
              </w:rPr>
              <w:t>位於市區外環，學生社經背景差異大，亦多單親、隔代或外籍配偶的家庭。</w:t>
            </w:r>
          </w:p>
        </w:tc>
        <w:tc>
          <w:tcPr>
            <w:tcW w:w="3973" w:type="dxa"/>
            <w:vAlign w:val="center"/>
          </w:tcPr>
          <w:p w:rsidR="00FA4A22" w:rsidRPr="00952C9C" w:rsidRDefault="00FA4A22" w:rsidP="00FA4A22">
            <w:pPr>
              <w:tabs>
                <w:tab w:val="num" w:pos="720"/>
              </w:tabs>
              <w:snapToGrid w:val="0"/>
              <w:spacing w:line="280" w:lineRule="exact"/>
              <w:ind w:left="240" w:hangingChars="100" w:hanging="240"/>
              <w:jc w:val="left"/>
              <w:rPr>
                <w:rFonts w:ascii="標楷體" w:eastAsia="標楷體" w:hAnsi="標楷體"/>
                <w:color w:val="auto"/>
                <w:sz w:val="24"/>
                <w:szCs w:val="24"/>
              </w:rPr>
            </w:pPr>
            <w:r w:rsidRPr="00952C9C">
              <w:rPr>
                <w:rFonts w:ascii="標楷體" w:eastAsia="標楷體" w:hAnsi="標楷體"/>
                <w:color w:val="auto"/>
                <w:sz w:val="24"/>
                <w:szCs w:val="24"/>
              </w:rPr>
              <w:t xml:space="preserve">1. </w:t>
            </w:r>
            <w:r w:rsidRPr="00952C9C">
              <w:rPr>
                <w:rFonts w:ascii="標楷體" w:eastAsia="標楷體" w:hAnsi="標楷體" w:hint="eastAsia"/>
                <w:color w:val="auto"/>
                <w:sz w:val="24"/>
                <w:szCs w:val="24"/>
              </w:rPr>
              <w:t>學生素質能力差異性大，教學較易產生困擾。</w:t>
            </w:r>
          </w:p>
          <w:p w:rsidR="00FA4A22" w:rsidRPr="00952C9C" w:rsidRDefault="00FA4A22" w:rsidP="00FA4A22">
            <w:pPr>
              <w:tabs>
                <w:tab w:val="num" w:pos="720"/>
              </w:tabs>
              <w:snapToGrid w:val="0"/>
              <w:spacing w:line="280" w:lineRule="exact"/>
              <w:ind w:left="240" w:hangingChars="100" w:hanging="240"/>
              <w:jc w:val="left"/>
              <w:rPr>
                <w:rFonts w:ascii="標楷體" w:eastAsia="標楷體" w:hAnsi="標楷體"/>
                <w:color w:val="auto"/>
                <w:sz w:val="24"/>
                <w:szCs w:val="24"/>
              </w:rPr>
            </w:pPr>
            <w:r w:rsidRPr="00952C9C">
              <w:rPr>
                <w:rFonts w:ascii="標楷體" w:eastAsia="標楷體" w:hAnsi="標楷體"/>
                <w:color w:val="auto"/>
                <w:sz w:val="24"/>
                <w:szCs w:val="24"/>
              </w:rPr>
              <w:t xml:space="preserve">2. </w:t>
            </w:r>
            <w:r w:rsidRPr="00952C9C">
              <w:rPr>
                <w:rFonts w:ascii="標楷體" w:eastAsia="標楷體" w:hAnsi="標楷體" w:hint="eastAsia"/>
                <w:color w:val="auto"/>
                <w:sz w:val="24"/>
                <w:szCs w:val="24"/>
              </w:rPr>
              <w:t>家庭背景差異大，學生道德常規缺乏約束文化刺激少，良好讀書習慣才確立自主性不高，易受外界影響</w:t>
            </w:r>
          </w:p>
        </w:tc>
        <w:tc>
          <w:tcPr>
            <w:tcW w:w="3684" w:type="dxa"/>
          </w:tcPr>
          <w:p w:rsidR="00FA4A22" w:rsidRPr="00952C9C" w:rsidRDefault="00FA4A22" w:rsidP="00FA4A22">
            <w:pPr>
              <w:pStyle w:val="aa"/>
              <w:numPr>
                <w:ilvl w:val="0"/>
                <w:numId w:val="4"/>
              </w:numPr>
              <w:snapToGrid w:val="0"/>
              <w:spacing w:line="260" w:lineRule="exact"/>
              <w:ind w:leftChars="0"/>
              <w:jc w:val="both"/>
              <w:rPr>
                <w:rFonts w:ascii="標楷體" w:eastAsia="標楷體" w:hAnsi="標楷體"/>
                <w:szCs w:val="24"/>
              </w:rPr>
            </w:pPr>
            <w:r w:rsidRPr="00952C9C">
              <w:rPr>
                <w:rFonts w:ascii="標楷體" w:eastAsia="標楷體" w:hAnsi="標楷體" w:hint="eastAsia"/>
                <w:szCs w:val="24"/>
              </w:rPr>
              <w:t>新住民學生數逐年增加，增進多元文化教育，以增加學生多元觀點與尊重差異性。</w:t>
            </w:r>
          </w:p>
          <w:p w:rsidR="00FA4A22" w:rsidRPr="00952C9C" w:rsidRDefault="00FA4A22" w:rsidP="00FA4A22">
            <w:pPr>
              <w:pStyle w:val="aa"/>
              <w:numPr>
                <w:ilvl w:val="0"/>
                <w:numId w:val="4"/>
              </w:numPr>
              <w:snapToGrid w:val="0"/>
              <w:spacing w:line="260" w:lineRule="exact"/>
              <w:ind w:leftChars="0"/>
              <w:jc w:val="both"/>
              <w:rPr>
                <w:szCs w:val="24"/>
              </w:rPr>
            </w:pPr>
            <w:r w:rsidRPr="00952C9C">
              <w:rPr>
                <w:rFonts w:ascii="標楷體" w:eastAsia="標楷體" w:hAnsi="標楷體" w:hint="eastAsia"/>
                <w:szCs w:val="24"/>
              </w:rPr>
              <w:t>善用家長專長，協助學生整體學習情況之提升。</w:t>
            </w:r>
            <w:r w:rsidRPr="00952C9C">
              <w:rPr>
                <w:rFonts w:ascii="標楷體" w:eastAsia="標楷體" w:hAnsi="標楷體"/>
                <w:szCs w:val="24"/>
              </w:rPr>
              <w:t xml:space="preserve"> </w:t>
            </w:r>
          </w:p>
        </w:tc>
      </w:tr>
      <w:tr w:rsidR="00FA4A22" w:rsidRPr="00D10117" w:rsidTr="003A4086">
        <w:trPr>
          <w:trHeight w:val="624"/>
          <w:jc w:val="center"/>
        </w:trPr>
        <w:tc>
          <w:tcPr>
            <w:tcW w:w="779" w:type="dxa"/>
            <w:vMerge/>
            <w:vAlign w:val="center"/>
          </w:tcPr>
          <w:p w:rsidR="00FA4A22" w:rsidRPr="00D10117" w:rsidRDefault="00FA4A22" w:rsidP="00FA4A22">
            <w:pPr>
              <w:spacing w:line="276" w:lineRule="auto"/>
              <w:jc w:val="center"/>
              <w:rPr>
                <w:rFonts w:ascii="標楷體" w:eastAsia="標楷體" w:hAnsi="標楷體" w:cs="標楷體"/>
                <w:sz w:val="24"/>
                <w:szCs w:val="24"/>
              </w:rPr>
            </w:pPr>
          </w:p>
        </w:tc>
        <w:tc>
          <w:tcPr>
            <w:tcW w:w="851" w:type="dxa"/>
            <w:vMerge w:val="restart"/>
            <w:vAlign w:val="center"/>
          </w:tcPr>
          <w:p w:rsidR="00FA4A22" w:rsidRPr="00D10117" w:rsidRDefault="00FA4A22" w:rsidP="00FA4A22">
            <w:pPr>
              <w:jc w:val="center"/>
              <w:rPr>
                <w:rFonts w:ascii="標楷體" w:eastAsia="標楷體" w:hAnsi="標楷體" w:cs="標楷體"/>
                <w:sz w:val="24"/>
                <w:szCs w:val="24"/>
              </w:rPr>
            </w:pPr>
            <w:r>
              <w:rPr>
                <w:rFonts w:ascii="標楷體" w:eastAsia="標楷體" w:hAnsi="標楷體" w:cs="標楷體" w:hint="eastAsia"/>
                <w:sz w:val="24"/>
                <w:szCs w:val="24"/>
              </w:rPr>
              <w:t>學習</w:t>
            </w:r>
            <w:r w:rsidRPr="00D10117">
              <w:rPr>
                <w:rFonts w:ascii="標楷體" w:eastAsia="標楷體" w:hAnsi="標楷體" w:cs="標楷體" w:hint="eastAsia"/>
                <w:sz w:val="24"/>
                <w:szCs w:val="24"/>
              </w:rPr>
              <w:t>表現</w:t>
            </w: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生活</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常規</w:t>
            </w:r>
          </w:p>
        </w:tc>
        <w:tc>
          <w:tcPr>
            <w:tcW w:w="3686" w:type="dxa"/>
          </w:tcPr>
          <w:p w:rsidR="00FA4A22" w:rsidRPr="00952C9C" w:rsidRDefault="00FA4A22" w:rsidP="00FA4A22">
            <w:pPr>
              <w:pStyle w:val="aa"/>
              <w:numPr>
                <w:ilvl w:val="0"/>
                <w:numId w:val="5"/>
              </w:numPr>
              <w:ind w:leftChars="0"/>
              <w:contextualSpacing/>
              <w:jc w:val="both"/>
              <w:rPr>
                <w:rFonts w:ascii="標楷體" w:eastAsia="標楷體" w:hAnsi="標楷體"/>
                <w:szCs w:val="24"/>
              </w:rPr>
            </w:pPr>
            <w:r w:rsidRPr="00952C9C">
              <w:rPr>
                <w:rFonts w:ascii="標楷體" w:eastAsia="標楷體" w:hAnsi="標楷體" w:hint="eastAsia"/>
                <w:szCs w:val="24"/>
              </w:rPr>
              <w:t>與社區及家長保持聯繫，交換處理各種狀況之經驗。</w:t>
            </w:r>
          </w:p>
          <w:p w:rsidR="00FA4A22" w:rsidRPr="00952C9C" w:rsidRDefault="00FA4A22" w:rsidP="00FA4A22">
            <w:pPr>
              <w:pStyle w:val="aa"/>
              <w:numPr>
                <w:ilvl w:val="0"/>
                <w:numId w:val="5"/>
              </w:numPr>
              <w:ind w:leftChars="0"/>
              <w:contextualSpacing/>
              <w:jc w:val="both"/>
              <w:rPr>
                <w:rFonts w:ascii="標楷體" w:eastAsia="標楷體" w:hAnsi="標楷體" w:cs="標楷體"/>
                <w:szCs w:val="24"/>
              </w:rPr>
            </w:pPr>
            <w:r w:rsidRPr="00952C9C">
              <w:rPr>
                <w:rFonts w:ascii="標楷體" w:eastAsia="標楷體" w:hAnsi="標楷體" w:hint="eastAsia"/>
                <w:szCs w:val="24"/>
              </w:rPr>
              <w:t>結合各界資源幫助弱勢學生，使其安心就學。</w:t>
            </w:r>
          </w:p>
        </w:tc>
        <w:tc>
          <w:tcPr>
            <w:tcW w:w="3973" w:type="dxa"/>
            <w:vAlign w:val="center"/>
          </w:tcPr>
          <w:p w:rsidR="00FA4A22" w:rsidRPr="00952C9C" w:rsidRDefault="00FA4A22" w:rsidP="00FA4A22">
            <w:pPr>
              <w:pStyle w:val="aa"/>
              <w:numPr>
                <w:ilvl w:val="0"/>
                <w:numId w:val="6"/>
              </w:numPr>
              <w:ind w:leftChars="0"/>
              <w:contextualSpacing/>
              <w:rPr>
                <w:rFonts w:ascii="標楷體" w:eastAsia="標楷體" w:hAnsi="標楷體"/>
                <w:szCs w:val="24"/>
              </w:rPr>
            </w:pPr>
            <w:r>
              <w:rPr>
                <w:rFonts w:ascii="標楷體" w:eastAsia="標楷體" w:hAnsi="標楷體" w:hint="eastAsia"/>
                <w:szCs w:val="24"/>
              </w:rPr>
              <w:t>具</w:t>
            </w:r>
            <w:r w:rsidRPr="00952C9C">
              <w:rPr>
                <w:rFonts w:ascii="標楷體" w:eastAsia="標楷體" w:hAnsi="標楷體"/>
                <w:szCs w:val="24"/>
              </w:rPr>
              <w:t>(</w:t>
            </w:r>
            <w:r w:rsidRPr="00952C9C">
              <w:rPr>
                <w:rFonts w:ascii="標楷體" w:eastAsia="標楷體" w:hAnsi="標楷體" w:hint="eastAsia"/>
                <w:szCs w:val="24"/>
              </w:rPr>
              <w:t>疑似</w:t>
            </w:r>
            <w:r w:rsidRPr="00952C9C">
              <w:rPr>
                <w:rFonts w:ascii="標楷體" w:eastAsia="標楷體" w:hAnsi="標楷體"/>
                <w:szCs w:val="24"/>
              </w:rPr>
              <w:t>)</w:t>
            </w:r>
            <w:r w:rsidRPr="00952C9C">
              <w:rPr>
                <w:rFonts w:ascii="標楷體" w:eastAsia="標楷體" w:hAnsi="標楷體" w:hint="eastAsia"/>
                <w:szCs w:val="24"/>
              </w:rPr>
              <w:t>注意力缺陷的學生，有逐年增加趨勢，</w:t>
            </w:r>
            <w:proofErr w:type="gramStart"/>
            <w:r w:rsidRPr="00952C9C">
              <w:rPr>
                <w:rFonts w:ascii="標楷體" w:eastAsia="標楷體" w:hAnsi="標楷體" w:hint="eastAsia"/>
                <w:szCs w:val="24"/>
              </w:rPr>
              <w:t>加上少子化</w:t>
            </w:r>
            <w:proofErr w:type="gramEnd"/>
            <w:r w:rsidRPr="00952C9C">
              <w:rPr>
                <w:rFonts w:ascii="標楷體" w:eastAsia="標楷體" w:hAnsi="標楷體" w:hint="eastAsia"/>
                <w:szCs w:val="24"/>
              </w:rPr>
              <w:t>，學生較自我中心，容易造成班級經營及教學的困擾。</w:t>
            </w:r>
          </w:p>
          <w:p w:rsidR="00FA4A22" w:rsidRPr="00952C9C" w:rsidRDefault="00FA4A22" w:rsidP="00FA4A22">
            <w:pPr>
              <w:pStyle w:val="aa"/>
              <w:numPr>
                <w:ilvl w:val="0"/>
                <w:numId w:val="6"/>
              </w:numPr>
              <w:ind w:leftChars="0"/>
              <w:contextualSpacing/>
              <w:rPr>
                <w:rFonts w:ascii="標楷體" w:eastAsia="標楷體" w:hAnsi="標楷體" w:cs="標楷體"/>
                <w:szCs w:val="24"/>
              </w:rPr>
            </w:pPr>
            <w:r w:rsidRPr="00952C9C">
              <w:rPr>
                <w:rFonts w:ascii="標楷體" w:eastAsia="標楷體" w:hAnsi="標楷體" w:hint="eastAsia"/>
                <w:szCs w:val="24"/>
              </w:rPr>
              <w:t>受到社會多元及科技化之影響，學生易受外來之誘惑。生活常規、學習態度及學習方法需要循循善誘。</w:t>
            </w:r>
          </w:p>
        </w:tc>
        <w:tc>
          <w:tcPr>
            <w:tcW w:w="3684" w:type="dxa"/>
          </w:tcPr>
          <w:p w:rsidR="00FA4A22" w:rsidRPr="00952C9C" w:rsidRDefault="00FA4A22" w:rsidP="00FA4A22">
            <w:pPr>
              <w:pStyle w:val="aa"/>
              <w:numPr>
                <w:ilvl w:val="0"/>
                <w:numId w:val="7"/>
              </w:numPr>
              <w:snapToGrid w:val="0"/>
              <w:spacing w:line="260" w:lineRule="exact"/>
              <w:ind w:leftChars="0"/>
              <w:jc w:val="both"/>
              <w:rPr>
                <w:rFonts w:ascii="標楷體" w:eastAsia="標楷體" w:hAnsi="標楷體"/>
                <w:szCs w:val="24"/>
              </w:rPr>
            </w:pPr>
            <w:r w:rsidRPr="00952C9C">
              <w:rPr>
                <w:rFonts w:ascii="標楷體" w:eastAsia="標楷體" w:hAnsi="標楷體" w:hint="eastAsia"/>
                <w:szCs w:val="24"/>
              </w:rPr>
              <w:t>舉辦各類活動，讓學生多元展能及增強體魄。</w:t>
            </w:r>
          </w:p>
          <w:p w:rsidR="00FA4A22" w:rsidRPr="00952C9C" w:rsidRDefault="00FA4A22" w:rsidP="00FA4A22">
            <w:pPr>
              <w:pStyle w:val="aa"/>
              <w:numPr>
                <w:ilvl w:val="0"/>
                <w:numId w:val="7"/>
              </w:numPr>
              <w:ind w:leftChars="0"/>
              <w:contextualSpacing/>
              <w:jc w:val="both"/>
              <w:rPr>
                <w:rFonts w:ascii="標楷體" w:eastAsia="標楷體" w:hAnsi="標楷體" w:cs="標楷體"/>
                <w:szCs w:val="24"/>
              </w:rPr>
            </w:pPr>
            <w:r w:rsidRPr="00952C9C">
              <w:rPr>
                <w:rFonts w:ascii="標楷體" w:eastAsia="標楷體" w:hAnsi="標楷體" w:hint="eastAsia"/>
                <w:szCs w:val="24"/>
              </w:rPr>
              <w:t>結合社區和家長會資源獎勵各方面表現優良的學生及提供弱勢學生獎助學金。</w:t>
            </w:r>
          </w:p>
        </w:tc>
      </w:tr>
      <w:tr w:rsidR="00FA4A22" w:rsidRPr="00D10117" w:rsidTr="003A4086">
        <w:trPr>
          <w:trHeight w:val="624"/>
          <w:jc w:val="center"/>
        </w:trPr>
        <w:tc>
          <w:tcPr>
            <w:tcW w:w="779" w:type="dxa"/>
            <w:vMerge/>
            <w:vAlign w:val="center"/>
          </w:tcPr>
          <w:p w:rsidR="00FA4A22" w:rsidRPr="00D10117" w:rsidRDefault="00FA4A22" w:rsidP="00FA4A22">
            <w:pPr>
              <w:jc w:val="center"/>
              <w:rPr>
                <w:rFonts w:ascii="標楷體" w:eastAsia="標楷體" w:hAnsi="標楷體" w:cs="標楷體"/>
                <w:sz w:val="24"/>
                <w:szCs w:val="24"/>
              </w:rPr>
            </w:pPr>
          </w:p>
        </w:tc>
        <w:tc>
          <w:tcPr>
            <w:tcW w:w="851" w:type="dxa"/>
            <w:vMerge/>
            <w:vAlign w:val="center"/>
          </w:tcPr>
          <w:p w:rsidR="00FA4A22" w:rsidRPr="00D10117" w:rsidRDefault="00FA4A22" w:rsidP="00FA4A22">
            <w:pPr>
              <w:jc w:val="center"/>
              <w:rPr>
                <w:rFonts w:ascii="標楷體" w:eastAsia="標楷體" w:hAnsi="標楷體" w:cs="標楷體"/>
                <w:sz w:val="24"/>
                <w:szCs w:val="24"/>
              </w:rPr>
            </w:pP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課業</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學習</w:t>
            </w:r>
          </w:p>
        </w:tc>
        <w:tc>
          <w:tcPr>
            <w:tcW w:w="3686" w:type="dxa"/>
          </w:tcPr>
          <w:p w:rsidR="00FA4A22" w:rsidRPr="00952C9C" w:rsidRDefault="00FA4A22" w:rsidP="00FA4A22">
            <w:pPr>
              <w:pStyle w:val="aa"/>
              <w:numPr>
                <w:ilvl w:val="0"/>
                <w:numId w:val="8"/>
              </w:numPr>
              <w:ind w:leftChars="0"/>
              <w:contextualSpacing/>
              <w:jc w:val="both"/>
              <w:rPr>
                <w:rFonts w:ascii="標楷體" w:eastAsia="標楷體" w:hAnsi="標楷體"/>
                <w:szCs w:val="24"/>
              </w:rPr>
            </w:pPr>
            <w:r w:rsidRPr="00952C9C">
              <w:rPr>
                <w:rFonts w:ascii="標楷體" w:eastAsia="標楷體" w:hAnsi="標楷體" w:hint="eastAsia"/>
                <w:szCs w:val="24"/>
              </w:rPr>
              <w:t>學生參加校外比賽，</w:t>
            </w:r>
            <w:proofErr w:type="gramStart"/>
            <w:r w:rsidRPr="00952C9C">
              <w:rPr>
                <w:rFonts w:ascii="標楷體" w:eastAsia="標楷體" w:hAnsi="標楷體" w:hint="eastAsia"/>
                <w:szCs w:val="24"/>
              </w:rPr>
              <w:t>迭有佳績</w:t>
            </w:r>
            <w:proofErr w:type="gramEnd"/>
            <w:r w:rsidRPr="00952C9C">
              <w:rPr>
                <w:rFonts w:ascii="標楷體" w:eastAsia="標楷體" w:hAnsi="標楷體" w:hint="eastAsia"/>
                <w:szCs w:val="24"/>
              </w:rPr>
              <w:t>，頗受家長肯定。</w:t>
            </w:r>
            <w:r w:rsidRPr="00952C9C">
              <w:rPr>
                <w:rFonts w:ascii="標楷體" w:eastAsia="標楷體" w:hAnsi="標楷體"/>
                <w:szCs w:val="24"/>
              </w:rPr>
              <w:t xml:space="preserve"> </w:t>
            </w:r>
          </w:p>
          <w:p w:rsidR="00FA4A22" w:rsidRPr="00952C9C" w:rsidRDefault="00FA4A22" w:rsidP="00FA4A22">
            <w:pPr>
              <w:pStyle w:val="aa"/>
              <w:numPr>
                <w:ilvl w:val="0"/>
                <w:numId w:val="8"/>
              </w:numPr>
              <w:ind w:leftChars="0"/>
              <w:contextualSpacing/>
              <w:jc w:val="both"/>
              <w:rPr>
                <w:rFonts w:ascii="標楷體" w:eastAsia="標楷體" w:hAnsi="標楷體" w:cs="標楷體"/>
                <w:szCs w:val="24"/>
              </w:rPr>
            </w:pPr>
            <w:r w:rsidRPr="00952C9C">
              <w:rPr>
                <w:rFonts w:ascii="標楷體" w:eastAsia="標楷體" w:hAnsi="標楷體" w:hint="eastAsia"/>
                <w:szCs w:val="24"/>
              </w:rPr>
              <w:t>大部分學生重視團隊榮譽，積極爭取表現機會。</w:t>
            </w:r>
          </w:p>
        </w:tc>
        <w:tc>
          <w:tcPr>
            <w:tcW w:w="3973" w:type="dxa"/>
          </w:tcPr>
          <w:p w:rsidR="00FA4A22" w:rsidRPr="00952C9C" w:rsidRDefault="00FA4A22" w:rsidP="00FA4A22">
            <w:pPr>
              <w:pStyle w:val="aa"/>
              <w:numPr>
                <w:ilvl w:val="0"/>
                <w:numId w:val="9"/>
              </w:numPr>
              <w:tabs>
                <w:tab w:val="num" w:pos="720"/>
              </w:tabs>
              <w:snapToGrid w:val="0"/>
              <w:spacing w:line="280" w:lineRule="exact"/>
              <w:ind w:leftChars="0"/>
              <w:jc w:val="both"/>
              <w:rPr>
                <w:rFonts w:ascii="標楷體" w:eastAsia="標楷體" w:hAnsi="標楷體"/>
                <w:szCs w:val="24"/>
              </w:rPr>
            </w:pPr>
            <w:r w:rsidRPr="00952C9C">
              <w:rPr>
                <w:rFonts w:ascii="標楷體" w:eastAsia="標楷體" w:hAnsi="標楷體" w:hint="eastAsia"/>
                <w:szCs w:val="24"/>
              </w:rPr>
              <w:t>學生學習意願參差不齊，易受不良文化影響造成教師施教困擾。</w:t>
            </w:r>
          </w:p>
          <w:p w:rsidR="00FA4A22" w:rsidRPr="00952C9C" w:rsidRDefault="00FA4A22" w:rsidP="00FA4A22">
            <w:pPr>
              <w:pStyle w:val="aa"/>
              <w:numPr>
                <w:ilvl w:val="0"/>
                <w:numId w:val="9"/>
              </w:numPr>
              <w:tabs>
                <w:tab w:val="num" w:pos="720"/>
              </w:tabs>
              <w:snapToGrid w:val="0"/>
              <w:spacing w:line="280" w:lineRule="exact"/>
              <w:ind w:leftChars="0"/>
              <w:jc w:val="both"/>
              <w:rPr>
                <w:rFonts w:ascii="標楷體" w:eastAsia="標楷體" w:hAnsi="標楷體" w:cs="標楷體"/>
                <w:szCs w:val="24"/>
              </w:rPr>
            </w:pPr>
            <w:r w:rsidRPr="00952C9C">
              <w:rPr>
                <w:rFonts w:ascii="標楷體" w:eastAsia="標楷體" w:hAnsi="標楷體" w:hint="eastAsia"/>
                <w:szCs w:val="24"/>
              </w:rPr>
              <w:t>同儕團體影響大，單親、隔代教養學生人數持續增加、電玩風氣興盛、影響學習不專。</w:t>
            </w:r>
          </w:p>
        </w:tc>
        <w:tc>
          <w:tcPr>
            <w:tcW w:w="3684" w:type="dxa"/>
            <w:vAlign w:val="center"/>
          </w:tcPr>
          <w:p w:rsidR="00FA4A22" w:rsidRPr="00952C9C" w:rsidRDefault="00FA4A22" w:rsidP="00FA4A22">
            <w:pPr>
              <w:pStyle w:val="aa"/>
              <w:numPr>
                <w:ilvl w:val="0"/>
                <w:numId w:val="10"/>
              </w:numPr>
              <w:ind w:leftChars="0"/>
              <w:contextualSpacing/>
              <w:rPr>
                <w:rFonts w:ascii="標楷體" w:eastAsia="標楷體" w:hAnsi="標楷體"/>
                <w:szCs w:val="24"/>
              </w:rPr>
            </w:pPr>
            <w:r w:rsidRPr="00952C9C">
              <w:rPr>
                <w:rFonts w:ascii="標楷體" w:eastAsia="標楷體" w:hAnsi="標楷體" w:hint="eastAsia"/>
                <w:szCs w:val="24"/>
              </w:rPr>
              <w:t>推動閱讀教育</w:t>
            </w:r>
            <w:r w:rsidRPr="00952C9C">
              <w:rPr>
                <w:rFonts w:ascii="標楷體" w:eastAsia="標楷體" w:hAnsi="標楷體"/>
                <w:szCs w:val="24"/>
              </w:rPr>
              <w:t xml:space="preserve"> </w:t>
            </w:r>
            <w:r w:rsidRPr="00952C9C">
              <w:rPr>
                <w:rFonts w:ascii="標楷體" w:eastAsia="標楷體" w:hAnsi="標楷體" w:hint="eastAsia"/>
                <w:szCs w:val="24"/>
              </w:rPr>
              <w:t>並拓展至家庭及社區。</w:t>
            </w:r>
          </w:p>
          <w:p w:rsidR="00FA4A22" w:rsidRPr="00952C9C" w:rsidRDefault="00FA4A22" w:rsidP="00FA4A22">
            <w:pPr>
              <w:pStyle w:val="aa"/>
              <w:numPr>
                <w:ilvl w:val="0"/>
                <w:numId w:val="10"/>
              </w:numPr>
              <w:ind w:leftChars="0"/>
              <w:contextualSpacing/>
              <w:rPr>
                <w:rFonts w:ascii="標楷體" w:eastAsia="標楷體" w:hAnsi="標楷體"/>
                <w:szCs w:val="24"/>
              </w:rPr>
            </w:pPr>
            <w:r w:rsidRPr="00952C9C">
              <w:rPr>
                <w:rFonts w:ascii="標楷體" w:eastAsia="標楷體" w:hAnsi="標楷體" w:hint="eastAsia"/>
                <w:szCs w:val="24"/>
              </w:rPr>
              <w:t>設計多元教學活動，將學校活動和社區結合。</w:t>
            </w:r>
            <w:r w:rsidRPr="00952C9C">
              <w:rPr>
                <w:rFonts w:ascii="標楷體" w:eastAsia="標楷體" w:hAnsi="標楷體"/>
                <w:szCs w:val="24"/>
              </w:rPr>
              <w:t xml:space="preserve">  </w:t>
            </w:r>
          </w:p>
          <w:p w:rsidR="00FA4A22" w:rsidRPr="00952C9C" w:rsidRDefault="00FA4A22" w:rsidP="00FA4A22">
            <w:pPr>
              <w:pStyle w:val="aa"/>
              <w:numPr>
                <w:ilvl w:val="0"/>
                <w:numId w:val="10"/>
              </w:numPr>
              <w:ind w:leftChars="0"/>
              <w:contextualSpacing/>
              <w:rPr>
                <w:rFonts w:ascii="標楷體" w:eastAsia="標楷體" w:hAnsi="標楷體"/>
                <w:szCs w:val="24"/>
              </w:rPr>
            </w:pPr>
            <w:r w:rsidRPr="00952C9C">
              <w:rPr>
                <w:rFonts w:ascii="標楷體" w:eastAsia="標楷體" w:hAnsi="標楷體" w:hint="eastAsia"/>
                <w:szCs w:val="24"/>
              </w:rPr>
              <w:lastRenderedPageBreak/>
              <w:t>鼓勵學生參加對外比賽，增強榮譽感與培養自信心。</w:t>
            </w:r>
            <w:r w:rsidRPr="00952C9C">
              <w:rPr>
                <w:rFonts w:ascii="標楷體" w:eastAsia="標楷體" w:hAnsi="標楷體"/>
                <w:szCs w:val="24"/>
              </w:rPr>
              <w:t xml:space="preserve"> </w:t>
            </w:r>
          </w:p>
          <w:p w:rsidR="00FA4A22" w:rsidRPr="00952C9C" w:rsidRDefault="00FA4A22" w:rsidP="00FA4A22">
            <w:pPr>
              <w:pStyle w:val="aa"/>
              <w:numPr>
                <w:ilvl w:val="0"/>
                <w:numId w:val="10"/>
              </w:numPr>
              <w:ind w:leftChars="0"/>
              <w:contextualSpacing/>
              <w:rPr>
                <w:rFonts w:ascii="標楷體" w:eastAsia="標楷體" w:hAnsi="標楷體" w:cs="標楷體"/>
                <w:szCs w:val="24"/>
              </w:rPr>
            </w:pPr>
            <w:r w:rsidRPr="00952C9C">
              <w:rPr>
                <w:rFonts w:ascii="標楷體" w:eastAsia="標楷體" w:hAnsi="標楷體" w:hint="eastAsia"/>
                <w:szCs w:val="24"/>
              </w:rPr>
              <w:t>實施行動學習，將行動輔具融入教學並建立學生正確使用行動載具的觀念。</w:t>
            </w:r>
          </w:p>
        </w:tc>
      </w:tr>
      <w:tr w:rsidR="00FA4A22" w:rsidRPr="00D10117" w:rsidTr="003A4086">
        <w:trPr>
          <w:trHeight w:val="624"/>
          <w:jc w:val="center"/>
        </w:trPr>
        <w:tc>
          <w:tcPr>
            <w:tcW w:w="779" w:type="dxa"/>
            <w:vMerge/>
            <w:vAlign w:val="center"/>
          </w:tcPr>
          <w:p w:rsidR="00FA4A22" w:rsidRPr="00D10117" w:rsidRDefault="00FA4A22" w:rsidP="00FA4A22">
            <w:pPr>
              <w:spacing w:line="276" w:lineRule="auto"/>
              <w:jc w:val="center"/>
              <w:rPr>
                <w:rFonts w:ascii="標楷體" w:eastAsia="標楷體" w:hAnsi="標楷體" w:cs="標楷體"/>
                <w:sz w:val="24"/>
                <w:szCs w:val="24"/>
              </w:rPr>
            </w:pPr>
          </w:p>
        </w:tc>
        <w:tc>
          <w:tcPr>
            <w:tcW w:w="851" w:type="dxa"/>
            <w:vMerge/>
            <w:vAlign w:val="center"/>
          </w:tcPr>
          <w:p w:rsidR="00FA4A22" w:rsidRPr="00D10117" w:rsidRDefault="00FA4A22" w:rsidP="00FA4A22">
            <w:pPr>
              <w:jc w:val="center"/>
              <w:rPr>
                <w:rFonts w:ascii="標楷體" w:eastAsia="標楷體" w:hAnsi="標楷體" w:cs="標楷體"/>
                <w:sz w:val="24"/>
                <w:szCs w:val="24"/>
              </w:rPr>
            </w:pP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社團</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活動</w:t>
            </w:r>
          </w:p>
        </w:tc>
        <w:tc>
          <w:tcPr>
            <w:tcW w:w="3686" w:type="dxa"/>
          </w:tcPr>
          <w:p w:rsidR="00FA4A22" w:rsidRPr="00952C9C" w:rsidRDefault="00FA4A22" w:rsidP="00FA4A22">
            <w:pPr>
              <w:rPr>
                <w:rFonts w:ascii="標楷體" w:eastAsia="標楷體" w:hAnsi="標楷體" w:cs="標楷體"/>
                <w:color w:val="auto"/>
                <w:sz w:val="24"/>
                <w:szCs w:val="24"/>
              </w:rPr>
            </w:pPr>
            <w:r w:rsidRPr="00952C9C">
              <w:rPr>
                <w:rFonts w:ascii="標楷體" w:eastAsia="標楷體" w:hAnsi="標楷體" w:hint="eastAsia"/>
                <w:color w:val="auto"/>
                <w:sz w:val="24"/>
                <w:szCs w:val="24"/>
              </w:rPr>
              <w:t>臨近碧潭風景區，地方資源豐厚，易推動地方文化特色。</w:t>
            </w:r>
          </w:p>
        </w:tc>
        <w:tc>
          <w:tcPr>
            <w:tcW w:w="3973" w:type="dxa"/>
            <w:vAlign w:val="center"/>
          </w:tcPr>
          <w:p w:rsidR="00FA4A22" w:rsidRPr="00952C9C" w:rsidRDefault="00FA4A22" w:rsidP="00FA4A22">
            <w:pPr>
              <w:pStyle w:val="aa"/>
              <w:numPr>
                <w:ilvl w:val="0"/>
                <w:numId w:val="11"/>
              </w:numPr>
              <w:ind w:leftChars="0"/>
              <w:rPr>
                <w:rFonts w:ascii="標楷體" w:eastAsia="標楷體" w:hAnsi="標楷體"/>
                <w:szCs w:val="24"/>
              </w:rPr>
            </w:pPr>
            <w:r w:rsidRPr="00952C9C">
              <w:rPr>
                <w:rFonts w:ascii="標楷體" w:eastAsia="標楷體" w:hAnsi="標楷體" w:hint="eastAsia"/>
                <w:szCs w:val="24"/>
              </w:rPr>
              <w:t>升學考試壓力仍大，實施多元、活潑的課程不易。</w:t>
            </w:r>
          </w:p>
          <w:p w:rsidR="00FA4A22" w:rsidRPr="00952C9C" w:rsidRDefault="00FA4A22" w:rsidP="00FA4A22">
            <w:pPr>
              <w:pStyle w:val="aa"/>
              <w:numPr>
                <w:ilvl w:val="0"/>
                <w:numId w:val="11"/>
              </w:numPr>
              <w:ind w:leftChars="0"/>
              <w:rPr>
                <w:rFonts w:ascii="標楷體" w:eastAsia="標楷體" w:hAnsi="標楷體"/>
                <w:szCs w:val="24"/>
              </w:rPr>
            </w:pPr>
            <w:r w:rsidRPr="00952C9C">
              <w:rPr>
                <w:rFonts w:ascii="標楷體" w:eastAsia="標楷體" w:hAnsi="標楷體" w:hint="eastAsia"/>
                <w:szCs w:val="24"/>
              </w:rPr>
              <w:t>校本特色課程時數有限，深化不易。</w:t>
            </w:r>
          </w:p>
          <w:p w:rsidR="00FA4A22" w:rsidRPr="00952C9C" w:rsidRDefault="00FA4A22" w:rsidP="00FA4A22">
            <w:pPr>
              <w:pStyle w:val="aa"/>
              <w:numPr>
                <w:ilvl w:val="0"/>
                <w:numId w:val="11"/>
              </w:numPr>
              <w:ind w:leftChars="0"/>
              <w:rPr>
                <w:rFonts w:ascii="標楷體" w:eastAsia="標楷體" w:hAnsi="標楷體" w:cs="標楷體"/>
                <w:szCs w:val="24"/>
              </w:rPr>
            </w:pPr>
            <w:proofErr w:type="gramStart"/>
            <w:r w:rsidRPr="00952C9C">
              <w:rPr>
                <w:rFonts w:ascii="標楷體" w:eastAsia="標楷體" w:hAnsi="標楷體" w:hint="eastAsia"/>
                <w:szCs w:val="24"/>
              </w:rPr>
              <w:t>為求配課</w:t>
            </w:r>
            <w:proofErr w:type="gramEnd"/>
            <w:r w:rsidRPr="00952C9C">
              <w:rPr>
                <w:rFonts w:ascii="標楷體" w:eastAsia="標楷體" w:hAnsi="標楷體" w:hint="eastAsia"/>
                <w:szCs w:val="24"/>
              </w:rPr>
              <w:t>安排，社團指導教師部分為非專業領域教師，課程結構和師資如何搭配，仍待強化。</w:t>
            </w:r>
          </w:p>
        </w:tc>
        <w:tc>
          <w:tcPr>
            <w:tcW w:w="3684" w:type="dxa"/>
          </w:tcPr>
          <w:p w:rsidR="00FA4A22" w:rsidRPr="00952C9C" w:rsidRDefault="00FA4A22" w:rsidP="00FA4A22">
            <w:pPr>
              <w:pStyle w:val="aa"/>
              <w:numPr>
                <w:ilvl w:val="0"/>
                <w:numId w:val="12"/>
              </w:numPr>
              <w:snapToGrid w:val="0"/>
              <w:spacing w:line="260" w:lineRule="exact"/>
              <w:ind w:leftChars="0"/>
              <w:jc w:val="both"/>
              <w:rPr>
                <w:rFonts w:ascii="標楷體" w:eastAsia="標楷體" w:hAnsi="標楷體"/>
                <w:szCs w:val="24"/>
              </w:rPr>
            </w:pPr>
            <w:r w:rsidRPr="00952C9C">
              <w:rPr>
                <w:rFonts w:ascii="標楷體" w:eastAsia="標楷體" w:hAnsi="標楷體" w:hint="eastAsia"/>
                <w:szCs w:val="24"/>
              </w:rPr>
              <w:t>鼓勵學生參與社區活動，營造學校與社區和諧氣氛。</w:t>
            </w:r>
          </w:p>
          <w:p w:rsidR="00FA4A22" w:rsidRPr="00952C9C" w:rsidRDefault="00FA4A22" w:rsidP="00FA4A22">
            <w:pPr>
              <w:pStyle w:val="aa"/>
              <w:numPr>
                <w:ilvl w:val="0"/>
                <w:numId w:val="12"/>
              </w:numPr>
              <w:ind w:leftChars="0"/>
              <w:contextualSpacing/>
              <w:jc w:val="both"/>
              <w:rPr>
                <w:rFonts w:ascii="標楷體" w:eastAsia="標楷體" w:hAnsi="標楷體" w:cs="標楷體"/>
                <w:szCs w:val="24"/>
              </w:rPr>
            </w:pPr>
            <w:r w:rsidRPr="00952C9C">
              <w:rPr>
                <w:rFonts w:ascii="標楷體" w:eastAsia="標楷體" w:hAnsi="標楷體" w:hint="eastAsia"/>
                <w:szCs w:val="24"/>
              </w:rPr>
              <w:t>成立多元社團，發展多元智慧。</w:t>
            </w:r>
          </w:p>
          <w:p w:rsidR="00FA4A22" w:rsidRPr="00952C9C" w:rsidRDefault="00FA4A22" w:rsidP="00FA4A22">
            <w:pPr>
              <w:pStyle w:val="aa"/>
              <w:numPr>
                <w:ilvl w:val="0"/>
                <w:numId w:val="12"/>
              </w:numPr>
              <w:ind w:leftChars="0"/>
              <w:contextualSpacing/>
              <w:jc w:val="both"/>
              <w:rPr>
                <w:rFonts w:ascii="標楷體" w:eastAsia="標楷體" w:hAnsi="標楷體" w:cs="標楷體"/>
                <w:szCs w:val="24"/>
              </w:rPr>
            </w:pPr>
            <w:r w:rsidRPr="00952C9C">
              <w:rPr>
                <w:rFonts w:ascii="標楷體" w:eastAsia="標楷體" w:hAnsi="標楷體" w:hint="eastAsia"/>
                <w:szCs w:val="24"/>
              </w:rPr>
              <w:t>安排教師專業增能，以提升社團授課品質。</w:t>
            </w:r>
          </w:p>
        </w:tc>
      </w:tr>
      <w:tr w:rsidR="00FA4A22" w:rsidRPr="00D10117" w:rsidTr="003A4086">
        <w:trPr>
          <w:trHeight w:val="624"/>
          <w:jc w:val="center"/>
        </w:trPr>
        <w:tc>
          <w:tcPr>
            <w:tcW w:w="779" w:type="dxa"/>
            <w:vMerge/>
            <w:vAlign w:val="center"/>
          </w:tcPr>
          <w:p w:rsidR="00FA4A22" w:rsidRPr="00D10117" w:rsidRDefault="00FA4A22" w:rsidP="00FA4A22">
            <w:pPr>
              <w:spacing w:line="276" w:lineRule="auto"/>
              <w:jc w:val="center"/>
              <w:rPr>
                <w:rFonts w:ascii="標楷體" w:eastAsia="標楷體" w:hAnsi="標楷體" w:cs="標楷體"/>
                <w:sz w:val="24"/>
                <w:szCs w:val="24"/>
              </w:rPr>
            </w:pPr>
          </w:p>
        </w:tc>
        <w:tc>
          <w:tcPr>
            <w:tcW w:w="851" w:type="dxa"/>
            <w:vMerge/>
            <w:vAlign w:val="center"/>
          </w:tcPr>
          <w:p w:rsidR="00FA4A22" w:rsidRPr="00D10117" w:rsidRDefault="00FA4A22" w:rsidP="00FA4A22">
            <w:pPr>
              <w:jc w:val="center"/>
              <w:rPr>
                <w:rFonts w:ascii="標楷體" w:eastAsia="標楷體" w:hAnsi="標楷體" w:cs="標楷體"/>
                <w:sz w:val="24"/>
                <w:szCs w:val="24"/>
              </w:rPr>
            </w:pP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服務</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學習</w:t>
            </w:r>
          </w:p>
        </w:tc>
        <w:tc>
          <w:tcPr>
            <w:tcW w:w="3686" w:type="dxa"/>
          </w:tcPr>
          <w:p w:rsidR="00FA4A22" w:rsidRPr="00952C9C" w:rsidRDefault="00FA4A22" w:rsidP="00FA4A22">
            <w:pPr>
              <w:pStyle w:val="aa"/>
              <w:numPr>
                <w:ilvl w:val="0"/>
                <w:numId w:val="13"/>
              </w:numPr>
              <w:tabs>
                <w:tab w:val="num" w:pos="720"/>
              </w:tabs>
              <w:snapToGrid w:val="0"/>
              <w:spacing w:line="280" w:lineRule="exact"/>
              <w:ind w:leftChars="0"/>
              <w:jc w:val="both"/>
              <w:rPr>
                <w:rFonts w:ascii="標楷體" w:eastAsia="標楷體" w:hAnsi="標楷體"/>
                <w:szCs w:val="24"/>
              </w:rPr>
            </w:pPr>
            <w:r w:rsidRPr="00952C9C">
              <w:rPr>
                <w:rFonts w:ascii="標楷體" w:eastAsia="標楷體" w:hAnsi="標楷體" w:hint="eastAsia"/>
                <w:szCs w:val="24"/>
              </w:rPr>
              <w:t>新店文化中心圖書館可提供完備資料鄉土教學資源易取得。</w:t>
            </w:r>
          </w:p>
          <w:p w:rsidR="00FA4A22" w:rsidRPr="00952C9C" w:rsidRDefault="00FA4A22" w:rsidP="00FA4A22">
            <w:pPr>
              <w:pStyle w:val="aa"/>
              <w:numPr>
                <w:ilvl w:val="0"/>
                <w:numId w:val="13"/>
              </w:numPr>
              <w:tabs>
                <w:tab w:val="num" w:pos="720"/>
              </w:tabs>
              <w:snapToGrid w:val="0"/>
              <w:spacing w:line="280" w:lineRule="exact"/>
              <w:ind w:leftChars="0"/>
              <w:jc w:val="both"/>
              <w:rPr>
                <w:rFonts w:ascii="標楷體" w:eastAsia="標楷體" w:hAnsi="標楷體" w:cs="標楷體"/>
                <w:szCs w:val="24"/>
              </w:rPr>
            </w:pPr>
            <w:r w:rsidRPr="00952C9C">
              <w:rPr>
                <w:rFonts w:ascii="標楷體" w:eastAsia="標楷體" w:hAnsi="標楷體" w:hint="eastAsia"/>
                <w:szCs w:val="24"/>
              </w:rPr>
              <w:t>烏來、坪林自然資源豐富生活環境具特色易推動鄉土教育。</w:t>
            </w:r>
          </w:p>
        </w:tc>
        <w:tc>
          <w:tcPr>
            <w:tcW w:w="3973" w:type="dxa"/>
            <w:vAlign w:val="center"/>
          </w:tcPr>
          <w:p w:rsidR="00FA4A22" w:rsidRPr="00952C9C" w:rsidRDefault="00FA4A22" w:rsidP="00FA4A22">
            <w:pPr>
              <w:pStyle w:val="aa"/>
              <w:numPr>
                <w:ilvl w:val="0"/>
                <w:numId w:val="14"/>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社區人士涵蓋</w:t>
            </w:r>
            <w:r w:rsidRPr="00952C9C">
              <w:rPr>
                <w:rFonts w:ascii="標楷體" w:eastAsia="標楷體" w:hAnsi="標楷體"/>
                <w:szCs w:val="24"/>
              </w:rPr>
              <w:t xml:space="preserve"> </w:t>
            </w:r>
            <w:r w:rsidRPr="00952C9C">
              <w:rPr>
                <w:rFonts w:ascii="標楷體" w:eastAsia="標楷體" w:hAnsi="標楷體" w:hint="eastAsia"/>
                <w:szCs w:val="24"/>
              </w:rPr>
              <w:t>各個階層，各種</w:t>
            </w:r>
            <w:r w:rsidRPr="00952C9C">
              <w:rPr>
                <w:rFonts w:ascii="標楷體" w:eastAsia="標楷體" w:hAnsi="標楷體"/>
                <w:szCs w:val="24"/>
              </w:rPr>
              <w:t xml:space="preserve"> </w:t>
            </w:r>
            <w:r w:rsidRPr="00952C9C">
              <w:rPr>
                <w:rFonts w:ascii="標楷體" w:eastAsia="標楷體" w:hAnsi="標楷體" w:hint="eastAsia"/>
                <w:szCs w:val="24"/>
              </w:rPr>
              <w:t>意見亟待整合，需再整體規劃整合力量，規劃社區與學校的結合。</w:t>
            </w:r>
          </w:p>
          <w:p w:rsidR="00FA4A22" w:rsidRPr="00952C9C" w:rsidRDefault="00FA4A22" w:rsidP="00FA4A22">
            <w:pPr>
              <w:pStyle w:val="aa"/>
              <w:numPr>
                <w:ilvl w:val="0"/>
                <w:numId w:val="14"/>
              </w:numPr>
              <w:tabs>
                <w:tab w:val="num" w:pos="720"/>
              </w:tabs>
              <w:snapToGrid w:val="0"/>
              <w:spacing w:line="280" w:lineRule="exact"/>
              <w:ind w:leftChars="0"/>
              <w:rPr>
                <w:rFonts w:ascii="標楷體" w:eastAsia="標楷體" w:hAnsi="標楷體" w:cs="標楷體"/>
                <w:szCs w:val="24"/>
              </w:rPr>
            </w:pPr>
            <w:r w:rsidRPr="00952C9C">
              <w:rPr>
                <w:rFonts w:ascii="標楷體" w:eastAsia="標楷體" w:hAnsi="標楷體" w:hint="eastAsia"/>
                <w:szCs w:val="24"/>
              </w:rPr>
              <w:t>因鄰近碧潭風景區，</w:t>
            </w:r>
            <w:proofErr w:type="gramStart"/>
            <w:r w:rsidRPr="00952C9C">
              <w:rPr>
                <w:rFonts w:ascii="標楷體" w:eastAsia="標楷體" w:hAnsi="標楷體" w:hint="eastAsia"/>
                <w:szCs w:val="24"/>
              </w:rPr>
              <w:t>社區間有地方</w:t>
            </w:r>
            <w:proofErr w:type="gramEnd"/>
            <w:r w:rsidRPr="00952C9C">
              <w:rPr>
                <w:rFonts w:ascii="標楷體" w:eastAsia="標楷體" w:hAnsi="標楷體" w:hint="eastAsia"/>
                <w:szCs w:val="24"/>
              </w:rPr>
              <w:t>死角，影響治安，危及居民安全。</w:t>
            </w:r>
          </w:p>
        </w:tc>
        <w:tc>
          <w:tcPr>
            <w:tcW w:w="3684" w:type="dxa"/>
          </w:tcPr>
          <w:p w:rsidR="00FA4A22" w:rsidRPr="00952C9C" w:rsidRDefault="00FA4A22" w:rsidP="00FA4A22">
            <w:pPr>
              <w:pStyle w:val="aa"/>
              <w:numPr>
                <w:ilvl w:val="0"/>
                <w:numId w:val="15"/>
              </w:numPr>
              <w:snapToGrid w:val="0"/>
              <w:spacing w:line="260" w:lineRule="exact"/>
              <w:ind w:leftChars="0"/>
              <w:jc w:val="both"/>
              <w:rPr>
                <w:rFonts w:ascii="標楷體" w:eastAsia="標楷體" w:hAnsi="標楷體"/>
                <w:szCs w:val="24"/>
              </w:rPr>
            </w:pPr>
            <w:r w:rsidRPr="00952C9C">
              <w:rPr>
                <w:rFonts w:ascii="標楷體" w:eastAsia="標楷體" w:hAnsi="標楷體" w:hint="eastAsia"/>
                <w:szCs w:val="24"/>
              </w:rPr>
              <w:t>邀請社區人士參與學校慶典活動。</w:t>
            </w:r>
          </w:p>
          <w:p w:rsidR="00FA4A22" w:rsidRPr="00952C9C" w:rsidRDefault="00FA4A22" w:rsidP="00FA4A22">
            <w:pPr>
              <w:pStyle w:val="aa"/>
              <w:numPr>
                <w:ilvl w:val="0"/>
                <w:numId w:val="15"/>
              </w:numPr>
              <w:snapToGrid w:val="0"/>
              <w:spacing w:line="260" w:lineRule="exact"/>
              <w:ind w:leftChars="0"/>
              <w:jc w:val="both"/>
              <w:rPr>
                <w:rFonts w:ascii="標楷體" w:eastAsia="標楷體" w:hAnsi="標楷體"/>
                <w:szCs w:val="24"/>
              </w:rPr>
            </w:pPr>
            <w:r w:rsidRPr="00952C9C">
              <w:rPr>
                <w:rFonts w:ascii="標楷體" w:eastAsia="標楷體" w:hAnsi="標楷體" w:hint="eastAsia"/>
                <w:szCs w:val="24"/>
              </w:rPr>
              <w:t>規劃辦理社區服務工作。</w:t>
            </w:r>
          </w:p>
          <w:p w:rsidR="00FA4A22" w:rsidRPr="00952C9C" w:rsidRDefault="00FA4A22" w:rsidP="00FA4A22">
            <w:pPr>
              <w:pStyle w:val="aa"/>
              <w:numPr>
                <w:ilvl w:val="0"/>
                <w:numId w:val="15"/>
              </w:numPr>
              <w:ind w:leftChars="0"/>
              <w:jc w:val="both"/>
              <w:rPr>
                <w:rFonts w:ascii="標楷體" w:eastAsia="標楷體" w:hAnsi="標楷體" w:cs="標楷體"/>
                <w:szCs w:val="24"/>
              </w:rPr>
            </w:pPr>
            <w:r w:rsidRPr="00952C9C">
              <w:rPr>
                <w:rFonts w:ascii="標楷體" w:eastAsia="標楷體" w:hAnsi="標楷體" w:hint="eastAsia"/>
                <w:szCs w:val="24"/>
              </w:rPr>
              <w:t>常與社區人士溝通協調，以維護校園安寧</w:t>
            </w:r>
          </w:p>
        </w:tc>
      </w:tr>
      <w:tr w:rsidR="00FA4A22" w:rsidRPr="00D10117" w:rsidTr="00080168">
        <w:trPr>
          <w:trHeight w:val="624"/>
          <w:jc w:val="center"/>
        </w:trPr>
        <w:tc>
          <w:tcPr>
            <w:tcW w:w="779" w:type="dxa"/>
            <w:vMerge w:val="restart"/>
            <w:vAlign w:val="center"/>
          </w:tcPr>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教師特質</w:t>
            </w:r>
          </w:p>
        </w:tc>
        <w:tc>
          <w:tcPr>
            <w:tcW w:w="851" w:type="dxa"/>
            <w:vMerge w:val="restart"/>
            <w:vAlign w:val="center"/>
          </w:tcPr>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背景資料</w:t>
            </w: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學歷</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年齡</w:t>
            </w:r>
          </w:p>
        </w:tc>
        <w:tc>
          <w:tcPr>
            <w:tcW w:w="3686" w:type="dxa"/>
            <w:vAlign w:val="center"/>
          </w:tcPr>
          <w:p w:rsidR="00FA4A22" w:rsidRPr="00952C9C" w:rsidRDefault="00FA4A22" w:rsidP="00FA4A22">
            <w:pPr>
              <w:rPr>
                <w:rFonts w:ascii="標楷體" w:eastAsia="標楷體" w:hAnsi="標楷體" w:cs="標楷體"/>
                <w:color w:val="auto"/>
                <w:sz w:val="24"/>
                <w:szCs w:val="24"/>
              </w:rPr>
            </w:pPr>
            <w:r w:rsidRPr="00952C9C">
              <w:rPr>
                <w:rFonts w:ascii="標楷體" w:eastAsia="標楷體" w:hAnsi="標楷體" w:hint="eastAsia"/>
                <w:color w:val="auto"/>
                <w:sz w:val="24"/>
                <w:szCs w:val="24"/>
              </w:rPr>
              <w:t>教師各具專業素養，教師經驗豐富，專業自主強。</w:t>
            </w:r>
          </w:p>
        </w:tc>
        <w:tc>
          <w:tcPr>
            <w:tcW w:w="3973" w:type="dxa"/>
            <w:vAlign w:val="center"/>
          </w:tcPr>
          <w:p w:rsidR="00FA4A22" w:rsidRPr="00952C9C" w:rsidRDefault="00FA4A22" w:rsidP="00FA4A22">
            <w:pPr>
              <w:pStyle w:val="aa"/>
              <w:numPr>
                <w:ilvl w:val="0"/>
                <w:numId w:val="16"/>
              </w:numPr>
              <w:snapToGrid w:val="0"/>
              <w:spacing w:line="260" w:lineRule="exact"/>
              <w:ind w:leftChars="0"/>
              <w:rPr>
                <w:rFonts w:ascii="標楷體" w:eastAsia="標楷體" w:hAnsi="標楷體"/>
                <w:szCs w:val="24"/>
              </w:rPr>
            </w:pPr>
            <w:r w:rsidRPr="00952C9C">
              <w:rPr>
                <w:rFonts w:ascii="標楷體" w:eastAsia="標楷體" w:hAnsi="標楷體" w:hint="eastAsia"/>
                <w:szCs w:val="24"/>
              </w:rPr>
              <w:t>教師平均年齡約四十五歲，較不易轉變，對推動新政策不利。</w:t>
            </w:r>
          </w:p>
          <w:p w:rsidR="00FA4A22" w:rsidRPr="00952C9C" w:rsidRDefault="00FA4A22" w:rsidP="00FA4A22">
            <w:pPr>
              <w:pStyle w:val="aa"/>
              <w:numPr>
                <w:ilvl w:val="0"/>
                <w:numId w:val="16"/>
              </w:numPr>
              <w:ind w:leftChars="0"/>
              <w:rPr>
                <w:rFonts w:ascii="標楷體" w:eastAsia="標楷體" w:hAnsi="標楷體" w:cs="標楷體"/>
                <w:szCs w:val="24"/>
              </w:rPr>
            </w:pPr>
            <w:r w:rsidRPr="00952C9C">
              <w:rPr>
                <w:rFonts w:ascii="標楷體" w:eastAsia="標楷體" w:hAnsi="標楷體" w:hint="eastAsia"/>
                <w:szCs w:val="24"/>
              </w:rPr>
              <w:t>部分年長教師對電腦融入教學適應不易。</w:t>
            </w:r>
          </w:p>
        </w:tc>
        <w:tc>
          <w:tcPr>
            <w:tcW w:w="3684" w:type="dxa"/>
            <w:vAlign w:val="center"/>
          </w:tcPr>
          <w:p w:rsidR="00FA4A22" w:rsidRPr="00952C9C" w:rsidRDefault="00FA4A22" w:rsidP="00FA4A22">
            <w:pPr>
              <w:pStyle w:val="aa"/>
              <w:numPr>
                <w:ilvl w:val="0"/>
                <w:numId w:val="17"/>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強化教師責任分工，平衡工作負擔。</w:t>
            </w:r>
          </w:p>
          <w:p w:rsidR="00FA4A22" w:rsidRPr="00952C9C" w:rsidRDefault="00FA4A22" w:rsidP="00FA4A22">
            <w:pPr>
              <w:pStyle w:val="aa"/>
              <w:numPr>
                <w:ilvl w:val="0"/>
                <w:numId w:val="17"/>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利用各式會議，說明校務推展方向。</w:t>
            </w:r>
          </w:p>
          <w:p w:rsidR="00FA4A22" w:rsidRPr="00952C9C" w:rsidRDefault="00FA4A22" w:rsidP="00FA4A22">
            <w:pPr>
              <w:pStyle w:val="aa"/>
              <w:numPr>
                <w:ilvl w:val="0"/>
                <w:numId w:val="17"/>
              </w:numPr>
              <w:ind w:leftChars="0"/>
              <w:rPr>
                <w:rFonts w:ascii="標楷體" w:eastAsia="標楷體" w:hAnsi="標楷體" w:cs="標楷體"/>
                <w:szCs w:val="24"/>
              </w:rPr>
            </w:pPr>
            <w:r w:rsidRPr="00952C9C">
              <w:rPr>
                <w:rFonts w:ascii="標楷體" w:eastAsia="標楷體" w:hAnsi="標楷體" w:hint="eastAsia"/>
                <w:szCs w:val="24"/>
              </w:rPr>
              <w:t>加強教師資訊研習，提高教師資訊融入教學能力。</w:t>
            </w:r>
          </w:p>
        </w:tc>
      </w:tr>
      <w:tr w:rsidR="00FA4A22" w:rsidRPr="00D10117" w:rsidTr="00080168">
        <w:trPr>
          <w:trHeight w:val="624"/>
          <w:jc w:val="center"/>
        </w:trPr>
        <w:tc>
          <w:tcPr>
            <w:tcW w:w="779" w:type="dxa"/>
            <w:vMerge/>
            <w:vAlign w:val="center"/>
          </w:tcPr>
          <w:p w:rsidR="00FA4A22" w:rsidRPr="00D10117" w:rsidRDefault="00FA4A22" w:rsidP="00FA4A22">
            <w:pPr>
              <w:spacing w:line="276" w:lineRule="auto"/>
              <w:jc w:val="center"/>
              <w:rPr>
                <w:rFonts w:ascii="標楷體" w:eastAsia="標楷體" w:hAnsi="標楷體" w:cs="標楷體"/>
                <w:sz w:val="24"/>
                <w:szCs w:val="24"/>
              </w:rPr>
            </w:pPr>
          </w:p>
        </w:tc>
        <w:tc>
          <w:tcPr>
            <w:tcW w:w="851" w:type="dxa"/>
            <w:vMerge/>
            <w:vAlign w:val="center"/>
          </w:tcPr>
          <w:p w:rsidR="00FA4A22" w:rsidRPr="00D10117" w:rsidRDefault="00FA4A22" w:rsidP="00FA4A22">
            <w:pPr>
              <w:jc w:val="center"/>
              <w:rPr>
                <w:rFonts w:ascii="標楷體" w:eastAsia="標楷體" w:hAnsi="標楷體" w:cs="標楷體"/>
                <w:sz w:val="24"/>
                <w:szCs w:val="24"/>
              </w:rPr>
            </w:pP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專長</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結構</w:t>
            </w:r>
          </w:p>
        </w:tc>
        <w:tc>
          <w:tcPr>
            <w:tcW w:w="3686" w:type="dxa"/>
            <w:vAlign w:val="center"/>
          </w:tcPr>
          <w:p w:rsidR="00FA4A22" w:rsidRPr="00952C9C" w:rsidRDefault="00FA4A22" w:rsidP="00FA4A22">
            <w:pPr>
              <w:rPr>
                <w:rFonts w:ascii="標楷體" w:eastAsia="標楷體" w:hAnsi="標楷體" w:cs="標楷體"/>
                <w:color w:val="auto"/>
                <w:sz w:val="24"/>
                <w:szCs w:val="24"/>
              </w:rPr>
            </w:pPr>
            <w:r w:rsidRPr="00952C9C">
              <w:rPr>
                <w:rFonts w:ascii="標楷體" w:eastAsia="標楷體" w:hAnsi="標楷體" w:hint="eastAsia"/>
                <w:color w:val="auto"/>
                <w:sz w:val="24"/>
                <w:szCs w:val="24"/>
              </w:rPr>
              <w:t>教師素質高且整齊，碩士畢業教師達八成以上。</w:t>
            </w:r>
          </w:p>
        </w:tc>
        <w:tc>
          <w:tcPr>
            <w:tcW w:w="3973" w:type="dxa"/>
            <w:vAlign w:val="center"/>
          </w:tcPr>
          <w:p w:rsidR="00FA4A22" w:rsidRPr="00952C9C" w:rsidRDefault="00FA4A22" w:rsidP="00FA4A22">
            <w:pPr>
              <w:pStyle w:val="aa"/>
              <w:numPr>
                <w:ilvl w:val="0"/>
                <w:numId w:val="18"/>
              </w:numPr>
              <w:snapToGrid w:val="0"/>
              <w:spacing w:line="260" w:lineRule="exact"/>
              <w:ind w:leftChars="0"/>
              <w:rPr>
                <w:rFonts w:ascii="標楷體" w:eastAsia="標楷體" w:hAnsi="標楷體"/>
                <w:szCs w:val="24"/>
              </w:rPr>
            </w:pPr>
            <w:r w:rsidRPr="00952C9C">
              <w:rPr>
                <w:rFonts w:ascii="標楷體" w:eastAsia="標楷體" w:hAnsi="標楷體" w:hint="eastAsia"/>
                <w:szCs w:val="24"/>
              </w:rPr>
              <w:t>較缺乏創意教學品質待提升。</w:t>
            </w:r>
          </w:p>
          <w:p w:rsidR="00FA4A22" w:rsidRPr="00952C9C" w:rsidRDefault="00FA4A22" w:rsidP="00FA4A22">
            <w:pPr>
              <w:pStyle w:val="aa"/>
              <w:numPr>
                <w:ilvl w:val="0"/>
                <w:numId w:val="18"/>
              </w:numPr>
              <w:snapToGrid w:val="0"/>
              <w:spacing w:line="260" w:lineRule="exact"/>
              <w:ind w:leftChars="0"/>
              <w:rPr>
                <w:rFonts w:ascii="標楷體" w:eastAsia="標楷體" w:hAnsi="標楷體"/>
                <w:szCs w:val="24"/>
              </w:rPr>
            </w:pPr>
            <w:r w:rsidRPr="00952C9C">
              <w:rPr>
                <w:rFonts w:ascii="標楷體" w:eastAsia="標楷體" w:hAnsi="標楷體" w:hint="eastAsia"/>
                <w:szCs w:val="24"/>
              </w:rPr>
              <w:t>教師研習少、成長空間有限。</w:t>
            </w:r>
          </w:p>
          <w:p w:rsidR="00FA4A22" w:rsidRPr="00952C9C" w:rsidRDefault="00FA4A22" w:rsidP="00FA4A22">
            <w:pPr>
              <w:pStyle w:val="aa"/>
              <w:numPr>
                <w:ilvl w:val="0"/>
                <w:numId w:val="18"/>
              </w:numPr>
              <w:snapToGrid w:val="0"/>
              <w:spacing w:line="260" w:lineRule="exact"/>
              <w:ind w:leftChars="0"/>
              <w:rPr>
                <w:rFonts w:ascii="標楷體" w:eastAsia="標楷體" w:hAnsi="標楷體"/>
                <w:szCs w:val="24"/>
              </w:rPr>
            </w:pPr>
            <w:r w:rsidRPr="00952C9C">
              <w:rPr>
                <w:rFonts w:ascii="標楷體" w:eastAsia="標楷體" w:hAnsi="標楷體" w:hint="eastAsia"/>
                <w:szCs w:val="24"/>
              </w:rPr>
              <w:t>擔任行政意願低，影響事務工作推行。</w:t>
            </w:r>
          </w:p>
          <w:p w:rsidR="00FA4A22" w:rsidRPr="00952C9C" w:rsidRDefault="00FA4A22" w:rsidP="00FA4A22">
            <w:pPr>
              <w:pStyle w:val="aa"/>
              <w:numPr>
                <w:ilvl w:val="0"/>
                <w:numId w:val="18"/>
              </w:numPr>
              <w:ind w:leftChars="0"/>
              <w:rPr>
                <w:rFonts w:ascii="標楷體" w:eastAsia="標楷體" w:hAnsi="標楷體" w:cs="標楷體"/>
                <w:szCs w:val="24"/>
              </w:rPr>
            </w:pPr>
            <w:r w:rsidRPr="00952C9C">
              <w:rPr>
                <w:rFonts w:ascii="標楷體" w:eastAsia="標楷體" w:hAnsi="標楷體" w:hint="eastAsia"/>
                <w:szCs w:val="24"/>
              </w:rPr>
              <w:t>領域專長分配不均，影響配課品質及學生受教權益。</w:t>
            </w:r>
          </w:p>
        </w:tc>
        <w:tc>
          <w:tcPr>
            <w:tcW w:w="3684" w:type="dxa"/>
            <w:vAlign w:val="center"/>
          </w:tcPr>
          <w:p w:rsidR="00FA4A22" w:rsidRPr="00952C9C" w:rsidRDefault="00FA4A22" w:rsidP="00FA4A22">
            <w:pPr>
              <w:pStyle w:val="aa"/>
              <w:numPr>
                <w:ilvl w:val="0"/>
                <w:numId w:val="19"/>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規劃本學期教學研究會主題，展開教師專業對話。</w:t>
            </w:r>
          </w:p>
          <w:p w:rsidR="00FA4A22" w:rsidRPr="00952C9C" w:rsidRDefault="00FA4A22" w:rsidP="00FA4A22">
            <w:pPr>
              <w:pStyle w:val="aa"/>
              <w:numPr>
                <w:ilvl w:val="0"/>
                <w:numId w:val="19"/>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鼓勵成立教師學習社群。</w:t>
            </w:r>
          </w:p>
          <w:p w:rsidR="00FA4A22" w:rsidRPr="00952C9C" w:rsidRDefault="00FA4A22" w:rsidP="00FA4A22">
            <w:pPr>
              <w:pStyle w:val="aa"/>
              <w:numPr>
                <w:ilvl w:val="0"/>
                <w:numId w:val="19"/>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規劃教師本位進修。</w:t>
            </w:r>
          </w:p>
          <w:p w:rsidR="00FA4A22" w:rsidRPr="00952C9C" w:rsidRDefault="00FA4A22" w:rsidP="00FA4A22">
            <w:pPr>
              <w:pStyle w:val="aa"/>
              <w:numPr>
                <w:ilvl w:val="0"/>
                <w:numId w:val="19"/>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成立教師讀書會及才藝性社團。</w:t>
            </w:r>
          </w:p>
          <w:p w:rsidR="00FA4A22" w:rsidRPr="00952C9C" w:rsidRDefault="00FA4A22" w:rsidP="00FA4A22">
            <w:pPr>
              <w:pStyle w:val="aa"/>
              <w:numPr>
                <w:ilvl w:val="0"/>
                <w:numId w:val="19"/>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辦理教師專業研習，帶動教師專業成長。</w:t>
            </w:r>
          </w:p>
          <w:p w:rsidR="00FA4A22" w:rsidRPr="00952C9C" w:rsidRDefault="00FA4A22" w:rsidP="00FA4A22">
            <w:pPr>
              <w:pStyle w:val="aa"/>
              <w:numPr>
                <w:ilvl w:val="0"/>
                <w:numId w:val="19"/>
              </w:numPr>
              <w:ind w:leftChars="0"/>
              <w:rPr>
                <w:rFonts w:ascii="標楷體" w:eastAsia="標楷體" w:hAnsi="標楷體" w:cs="標楷體"/>
                <w:szCs w:val="24"/>
              </w:rPr>
            </w:pPr>
            <w:r w:rsidRPr="00952C9C">
              <w:rPr>
                <w:rFonts w:ascii="標楷體" w:eastAsia="標楷體" w:hAnsi="標楷體" w:hint="eastAsia"/>
                <w:szCs w:val="24"/>
              </w:rPr>
              <w:t>規劃與校外教師進行專業交流。</w:t>
            </w:r>
          </w:p>
        </w:tc>
      </w:tr>
      <w:tr w:rsidR="00FA4A22" w:rsidRPr="00D10117" w:rsidTr="000B09CC">
        <w:trPr>
          <w:trHeight w:val="1562"/>
          <w:jc w:val="center"/>
        </w:trPr>
        <w:tc>
          <w:tcPr>
            <w:tcW w:w="779" w:type="dxa"/>
            <w:vMerge/>
            <w:vAlign w:val="center"/>
          </w:tcPr>
          <w:p w:rsidR="00FA4A22" w:rsidRPr="00D10117" w:rsidRDefault="00FA4A22" w:rsidP="00FA4A22">
            <w:pPr>
              <w:jc w:val="center"/>
              <w:rPr>
                <w:rFonts w:ascii="標楷體" w:eastAsia="標楷體" w:hAnsi="標楷體" w:cs="標楷體"/>
                <w:sz w:val="24"/>
                <w:szCs w:val="24"/>
              </w:rPr>
            </w:pPr>
          </w:p>
        </w:tc>
        <w:tc>
          <w:tcPr>
            <w:tcW w:w="851" w:type="dxa"/>
            <w:vMerge w:val="restart"/>
            <w:vAlign w:val="center"/>
          </w:tcPr>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專業表現</w:t>
            </w: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課程</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特色</w:t>
            </w:r>
          </w:p>
        </w:tc>
        <w:tc>
          <w:tcPr>
            <w:tcW w:w="3686" w:type="dxa"/>
            <w:vMerge w:val="restart"/>
            <w:vAlign w:val="center"/>
          </w:tcPr>
          <w:p w:rsidR="00FA4A22" w:rsidRPr="00952C9C" w:rsidRDefault="00FA4A22" w:rsidP="00FA4A22">
            <w:pPr>
              <w:tabs>
                <w:tab w:val="num" w:pos="720"/>
              </w:tabs>
              <w:snapToGrid w:val="0"/>
              <w:spacing w:line="280" w:lineRule="exact"/>
              <w:rPr>
                <w:rFonts w:ascii="標楷體" w:eastAsia="標楷體" w:hAnsi="標楷體"/>
                <w:color w:val="auto"/>
                <w:sz w:val="24"/>
                <w:szCs w:val="24"/>
              </w:rPr>
            </w:pPr>
            <w:r w:rsidRPr="00952C9C">
              <w:rPr>
                <w:rFonts w:ascii="標楷體" w:eastAsia="標楷體" w:hAnsi="標楷體"/>
                <w:color w:val="auto"/>
                <w:sz w:val="24"/>
                <w:szCs w:val="24"/>
              </w:rPr>
              <w:t>1.</w:t>
            </w:r>
            <w:r w:rsidRPr="00952C9C">
              <w:rPr>
                <w:rFonts w:ascii="標楷體" w:eastAsia="標楷體" w:hAnsi="標楷體" w:hint="eastAsia"/>
                <w:color w:val="auto"/>
                <w:sz w:val="24"/>
                <w:szCs w:val="24"/>
              </w:rPr>
              <w:t>數理資優班</w:t>
            </w:r>
          </w:p>
          <w:p w:rsidR="00FA4A22" w:rsidRPr="00952C9C" w:rsidRDefault="00FA4A22" w:rsidP="00FA4A22">
            <w:pPr>
              <w:tabs>
                <w:tab w:val="num" w:pos="720"/>
              </w:tabs>
              <w:snapToGrid w:val="0"/>
              <w:spacing w:line="280" w:lineRule="exact"/>
              <w:rPr>
                <w:rFonts w:ascii="標楷體" w:eastAsia="標楷體" w:hAnsi="標楷體"/>
                <w:color w:val="auto"/>
                <w:sz w:val="24"/>
                <w:szCs w:val="24"/>
              </w:rPr>
            </w:pPr>
            <w:r w:rsidRPr="00952C9C">
              <w:rPr>
                <w:rFonts w:ascii="標楷體" w:eastAsia="標楷體" w:hAnsi="標楷體"/>
                <w:color w:val="auto"/>
                <w:sz w:val="24"/>
                <w:szCs w:val="24"/>
              </w:rPr>
              <w:t>2.</w:t>
            </w:r>
            <w:proofErr w:type="gramStart"/>
            <w:r w:rsidRPr="00952C9C">
              <w:rPr>
                <w:rFonts w:ascii="標楷體" w:eastAsia="標楷體" w:hAnsi="標楷體" w:hint="eastAsia"/>
                <w:color w:val="auto"/>
                <w:sz w:val="24"/>
                <w:szCs w:val="24"/>
              </w:rPr>
              <w:t>英數適性</w:t>
            </w:r>
            <w:proofErr w:type="gramEnd"/>
            <w:r w:rsidRPr="00952C9C">
              <w:rPr>
                <w:rFonts w:ascii="標楷體" w:eastAsia="標楷體" w:hAnsi="標楷體" w:hint="eastAsia"/>
                <w:color w:val="auto"/>
                <w:sz w:val="24"/>
                <w:szCs w:val="24"/>
              </w:rPr>
              <w:t>分組</w:t>
            </w:r>
          </w:p>
          <w:p w:rsidR="00FA4A22" w:rsidRPr="00952C9C" w:rsidRDefault="00FA4A22" w:rsidP="00FA4A22">
            <w:pPr>
              <w:tabs>
                <w:tab w:val="num" w:pos="720"/>
              </w:tabs>
              <w:snapToGrid w:val="0"/>
              <w:spacing w:line="280" w:lineRule="exact"/>
              <w:rPr>
                <w:rFonts w:ascii="標楷體" w:eastAsia="標楷體" w:hAnsi="標楷體"/>
                <w:color w:val="auto"/>
                <w:sz w:val="24"/>
                <w:szCs w:val="24"/>
              </w:rPr>
            </w:pPr>
            <w:r w:rsidRPr="00952C9C">
              <w:rPr>
                <w:rFonts w:ascii="標楷體" w:eastAsia="標楷體" w:hAnsi="標楷體"/>
                <w:color w:val="auto"/>
                <w:sz w:val="24"/>
                <w:szCs w:val="24"/>
              </w:rPr>
              <w:t>3.</w:t>
            </w:r>
            <w:r w:rsidRPr="00952C9C">
              <w:rPr>
                <w:rFonts w:ascii="標楷體" w:eastAsia="標楷體" w:hAnsi="標楷體" w:hint="eastAsia"/>
                <w:color w:val="auto"/>
                <w:sz w:val="24"/>
                <w:szCs w:val="24"/>
              </w:rPr>
              <w:t>課後學習扶助課後學習方案</w:t>
            </w:r>
          </w:p>
          <w:p w:rsidR="00FA4A22" w:rsidRPr="00952C9C" w:rsidRDefault="00FA4A22" w:rsidP="00FA4A22">
            <w:pPr>
              <w:tabs>
                <w:tab w:val="num" w:pos="720"/>
              </w:tabs>
              <w:snapToGrid w:val="0"/>
              <w:spacing w:line="280" w:lineRule="exact"/>
              <w:rPr>
                <w:rFonts w:ascii="標楷體" w:eastAsia="標楷體" w:hAnsi="標楷體"/>
                <w:color w:val="auto"/>
                <w:sz w:val="24"/>
                <w:szCs w:val="24"/>
              </w:rPr>
            </w:pPr>
            <w:r w:rsidRPr="00952C9C">
              <w:rPr>
                <w:rFonts w:ascii="標楷體" w:eastAsia="標楷體" w:hAnsi="標楷體"/>
                <w:color w:val="auto"/>
                <w:sz w:val="24"/>
                <w:szCs w:val="24"/>
              </w:rPr>
              <w:t>4.</w:t>
            </w:r>
            <w:r w:rsidRPr="00952C9C">
              <w:rPr>
                <w:rFonts w:ascii="標楷體" w:eastAsia="標楷體" w:hAnsi="標楷體" w:hint="eastAsia"/>
                <w:color w:val="auto"/>
                <w:sz w:val="24"/>
                <w:szCs w:val="24"/>
              </w:rPr>
              <w:t>體育班</w:t>
            </w:r>
            <w:r w:rsidRPr="00952C9C">
              <w:rPr>
                <w:rFonts w:ascii="標楷體" w:eastAsia="標楷體" w:hAnsi="標楷體"/>
                <w:color w:val="auto"/>
                <w:sz w:val="24"/>
                <w:szCs w:val="24"/>
              </w:rPr>
              <w:t>(</w:t>
            </w:r>
            <w:r w:rsidRPr="00952C9C">
              <w:rPr>
                <w:rFonts w:ascii="標楷體" w:eastAsia="標楷體" w:hAnsi="標楷體" w:hint="eastAsia"/>
                <w:color w:val="auto"/>
                <w:sz w:val="24"/>
                <w:szCs w:val="24"/>
              </w:rPr>
              <w:t>角力隊、籃球隊</w:t>
            </w:r>
            <w:r>
              <w:rPr>
                <w:rFonts w:ascii="標楷體" w:eastAsia="標楷體" w:hAnsi="標楷體" w:hint="eastAsia"/>
                <w:color w:val="auto"/>
                <w:sz w:val="24"/>
                <w:szCs w:val="24"/>
              </w:rPr>
              <w:t>、羽球隊</w:t>
            </w:r>
            <w:r w:rsidRPr="00952C9C">
              <w:rPr>
                <w:rFonts w:ascii="標楷體" w:eastAsia="標楷體" w:hAnsi="標楷體"/>
                <w:color w:val="auto"/>
                <w:sz w:val="24"/>
                <w:szCs w:val="24"/>
              </w:rPr>
              <w:t>)</w:t>
            </w:r>
          </w:p>
          <w:p w:rsidR="00FA4A22" w:rsidRPr="00952C9C" w:rsidRDefault="00FA4A22" w:rsidP="00FA4A22">
            <w:pPr>
              <w:tabs>
                <w:tab w:val="num" w:pos="720"/>
              </w:tabs>
              <w:snapToGrid w:val="0"/>
              <w:spacing w:line="280" w:lineRule="exact"/>
              <w:rPr>
                <w:rFonts w:ascii="標楷體" w:eastAsia="標楷體" w:hAnsi="標楷體"/>
                <w:color w:val="auto"/>
                <w:sz w:val="24"/>
                <w:szCs w:val="24"/>
              </w:rPr>
            </w:pPr>
            <w:r w:rsidRPr="00952C9C">
              <w:rPr>
                <w:rFonts w:ascii="標楷體" w:eastAsia="標楷體" w:hAnsi="標楷體"/>
                <w:color w:val="auto"/>
                <w:sz w:val="24"/>
                <w:szCs w:val="24"/>
              </w:rPr>
              <w:t>5.12</w:t>
            </w:r>
            <w:r w:rsidRPr="00952C9C">
              <w:rPr>
                <w:rFonts w:ascii="標楷體" w:eastAsia="標楷體" w:hAnsi="標楷體" w:hint="eastAsia"/>
                <w:color w:val="auto"/>
                <w:sz w:val="24"/>
                <w:szCs w:val="24"/>
              </w:rPr>
              <w:t>年國教導入學校</w:t>
            </w:r>
          </w:p>
        </w:tc>
        <w:tc>
          <w:tcPr>
            <w:tcW w:w="3973" w:type="dxa"/>
            <w:vMerge w:val="restart"/>
            <w:vAlign w:val="center"/>
          </w:tcPr>
          <w:p w:rsidR="00FA4A22" w:rsidRPr="00952C9C" w:rsidRDefault="00FA4A22" w:rsidP="00FA4A22">
            <w:pPr>
              <w:pStyle w:val="aa"/>
              <w:numPr>
                <w:ilvl w:val="0"/>
                <w:numId w:val="20"/>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對教育生態環境有無力感，教師在專業經驗分享上較少發揮主動精神。</w:t>
            </w:r>
          </w:p>
          <w:p w:rsidR="00FA4A22" w:rsidRPr="00952C9C" w:rsidRDefault="00FA4A22" w:rsidP="00FA4A22">
            <w:pPr>
              <w:pStyle w:val="aa"/>
              <w:numPr>
                <w:ilvl w:val="0"/>
                <w:numId w:val="20"/>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礙於教學進度所限，教學經驗分享及</w:t>
            </w:r>
            <w:proofErr w:type="gramStart"/>
            <w:r w:rsidRPr="00952C9C">
              <w:rPr>
                <w:rFonts w:ascii="標楷體" w:eastAsia="標楷體" w:hAnsi="標楷體" w:hint="eastAsia"/>
                <w:szCs w:val="24"/>
              </w:rPr>
              <w:t>研</w:t>
            </w:r>
            <w:proofErr w:type="gramEnd"/>
            <w:r w:rsidRPr="00952C9C">
              <w:rPr>
                <w:rFonts w:ascii="標楷體" w:eastAsia="標楷體" w:hAnsi="標楷體" w:hint="eastAsia"/>
                <w:szCs w:val="24"/>
              </w:rPr>
              <w:t>修時間不足</w:t>
            </w:r>
          </w:p>
          <w:p w:rsidR="00FA4A22" w:rsidRPr="00952C9C" w:rsidRDefault="00FA4A22" w:rsidP="00FA4A22">
            <w:pPr>
              <w:pStyle w:val="aa"/>
              <w:numPr>
                <w:ilvl w:val="0"/>
                <w:numId w:val="20"/>
              </w:numPr>
              <w:ind w:leftChars="0"/>
              <w:rPr>
                <w:rFonts w:ascii="標楷體" w:eastAsia="標楷體" w:hAnsi="標楷體"/>
                <w:szCs w:val="24"/>
              </w:rPr>
            </w:pPr>
            <w:r w:rsidRPr="00952C9C">
              <w:rPr>
                <w:rFonts w:ascii="標楷體" w:eastAsia="標楷體" w:hAnsi="標楷體" w:hint="eastAsia"/>
                <w:szCs w:val="24"/>
              </w:rPr>
              <w:t>各科教師勞逸不均，部分領域教師負擔重。</w:t>
            </w:r>
          </w:p>
          <w:p w:rsidR="00FA4A22" w:rsidRPr="00952C9C" w:rsidRDefault="00FA4A22" w:rsidP="00FA4A22">
            <w:pPr>
              <w:pStyle w:val="aa"/>
              <w:numPr>
                <w:ilvl w:val="0"/>
                <w:numId w:val="20"/>
              </w:numPr>
              <w:ind w:leftChars="0"/>
              <w:rPr>
                <w:rFonts w:ascii="標楷體" w:eastAsia="標楷體" w:hAnsi="標楷體" w:cs="標楷體"/>
                <w:szCs w:val="24"/>
              </w:rPr>
            </w:pPr>
            <w:r w:rsidRPr="00952C9C">
              <w:rPr>
                <w:rFonts w:ascii="標楷體" w:eastAsia="標楷體" w:hAnsi="標楷體" w:hint="eastAsia"/>
                <w:szCs w:val="24"/>
              </w:rPr>
              <w:t>學校面臨減班威脅，師資結構規劃受到挑戰。</w:t>
            </w:r>
          </w:p>
        </w:tc>
        <w:tc>
          <w:tcPr>
            <w:tcW w:w="3684" w:type="dxa"/>
            <w:vMerge w:val="restart"/>
            <w:vAlign w:val="center"/>
          </w:tcPr>
          <w:p w:rsidR="00FA4A22" w:rsidRPr="00952C9C" w:rsidRDefault="00FA4A22" w:rsidP="00FA4A22">
            <w:pPr>
              <w:pStyle w:val="aa"/>
              <w:numPr>
                <w:ilvl w:val="0"/>
                <w:numId w:val="21"/>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辦理素養導向課程設計研習。</w:t>
            </w:r>
          </w:p>
          <w:p w:rsidR="00FA4A22" w:rsidRPr="00952C9C" w:rsidRDefault="00FA4A22" w:rsidP="00FA4A22">
            <w:pPr>
              <w:pStyle w:val="aa"/>
              <w:numPr>
                <w:ilvl w:val="0"/>
                <w:numId w:val="21"/>
              </w:numPr>
              <w:ind w:leftChars="0"/>
              <w:rPr>
                <w:rFonts w:ascii="標楷體" w:eastAsia="標楷體" w:hAnsi="標楷體"/>
                <w:szCs w:val="24"/>
              </w:rPr>
            </w:pPr>
            <w:r w:rsidRPr="00952C9C">
              <w:rPr>
                <w:rFonts w:ascii="標楷體" w:eastAsia="標楷體" w:hAnsi="標楷體" w:hint="eastAsia"/>
                <w:szCs w:val="24"/>
              </w:rPr>
              <w:t>落實補救教學，對學生因材施教。</w:t>
            </w:r>
          </w:p>
          <w:p w:rsidR="00FA4A22" w:rsidRPr="00952C9C" w:rsidRDefault="00FA4A22" w:rsidP="00FA4A22">
            <w:pPr>
              <w:pStyle w:val="aa"/>
              <w:numPr>
                <w:ilvl w:val="0"/>
                <w:numId w:val="21"/>
              </w:numPr>
              <w:tabs>
                <w:tab w:val="num" w:pos="720"/>
              </w:tabs>
              <w:snapToGrid w:val="0"/>
              <w:spacing w:line="280" w:lineRule="exact"/>
              <w:ind w:leftChars="0"/>
              <w:rPr>
                <w:rFonts w:ascii="標楷體" w:eastAsia="標楷體" w:hAnsi="標楷體"/>
                <w:szCs w:val="24"/>
              </w:rPr>
            </w:pPr>
            <w:r w:rsidRPr="00952C9C">
              <w:rPr>
                <w:rFonts w:ascii="標楷體" w:eastAsia="標楷體" w:hAnsi="標楷體" w:hint="eastAsia"/>
                <w:szCs w:val="24"/>
              </w:rPr>
              <w:t>加強尊重學生多元智慧之宣導。</w:t>
            </w:r>
          </w:p>
          <w:p w:rsidR="00FA4A22" w:rsidRPr="00952C9C" w:rsidRDefault="00FA4A22" w:rsidP="00FA4A22">
            <w:pPr>
              <w:pStyle w:val="aa"/>
              <w:numPr>
                <w:ilvl w:val="0"/>
                <w:numId w:val="21"/>
              </w:numPr>
              <w:spacing w:line="400" w:lineRule="exact"/>
              <w:ind w:leftChars="0"/>
              <w:rPr>
                <w:rFonts w:ascii="標楷體" w:eastAsia="標楷體" w:hAnsi="標楷體"/>
                <w:szCs w:val="24"/>
              </w:rPr>
            </w:pPr>
            <w:r w:rsidRPr="00952C9C">
              <w:rPr>
                <w:rFonts w:ascii="標楷體" w:eastAsia="標楷體" w:hAnsi="標楷體" w:hint="eastAsia"/>
                <w:szCs w:val="24"/>
              </w:rPr>
              <w:t>提供學術傾向學生</w:t>
            </w:r>
            <w:proofErr w:type="gramStart"/>
            <w:r w:rsidRPr="00952C9C">
              <w:rPr>
                <w:rFonts w:ascii="標楷體" w:eastAsia="標楷體" w:hAnsi="標楷體" w:hint="eastAsia"/>
                <w:szCs w:val="24"/>
              </w:rPr>
              <w:t>加深加廣課程</w:t>
            </w:r>
            <w:proofErr w:type="gramEnd"/>
            <w:r w:rsidRPr="00952C9C">
              <w:rPr>
                <w:rFonts w:ascii="標楷體" w:eastAsia="標楷體" w:hAnsi="標楷體" w:hint="eastAsia"/>
                <w:szCs w:val="24"/>
              </w:rPr>
              <w:t>教學。</w:t>
            </w:r>
          </w:p>
          <w:p w:rsidR="00FA4A22" w:rsidRPr="00952C9C" w:rsidRDefault="00FA4A22" w:rsidP="00FA4A22">
            <w:pPr>
              <w:pStyle w:val="aa"/>
              <w:numPr>
                <w:ilvl w:val="0"/>
                <w:numId w:val="21"/>
              </w:numPr>
              <w:ind w:leftChars="0"/>
              <w:rPr>
                <w:rFonts w:ascii="標楷體" w:eastAsia="標楷體" w:hAnsi="標楷體" w:cs="標楷體"/>
                <w:szCs w:val="24"/>
              </w:rPr>
            </w:pPr>
            <w:r w:rsidRPr="00952C9C">
              <w:rPr>
                <w:rFonts w:ascii="標楷體" w:eastAsia="標楷體" w:hAnsi="標楷體" w:hint="eastAsia"/>
                <w:szCs w:val="24"/>
              </w:rPr>
              <w:t>針對職業傾向學生開設技藝教育課程。</w:t>
            </w:r>
          </w:p>
        </w:tc>
      </w:tr>
      <w:tr w:rsidR="00FA4A22" w:rsidRPr="00D10117" w:rsidTr="00080168">
        <w:trPr>
          <w:trHeight w:val="624"/>
          <w:jc w:val="center"/>
        </w:trPr>
        <w:tc>
          <w:tcPr>
            <w:tcW w:w="779" w:type="dxa"/>
            <w:vMerge/>
            <w:vAlign w:val="center"/>
          </w:tcPr>
          <w:p w:rsidR="00FA4A22" w:rsidRPr="00D10117" w:rsidRDefault="00FA4A22" w:rsidP="00FA4A22">
            <w:pPr>
              <w:spacing w:line="276" w:lineRule="auto"/>
              <w:jc w:val="center"/>
              <w:rPr>
                <w:rFonts w:ascii="標楷體" w:eastAsia="標楷體" w:hAnsi="標楷體" w:cs="標楷體"/>
                <w:sz w:val="24"/>
                <w:szCs w:val="24"/>
              </w:rPr>
            </w:pPr>
          </w:p>
        </w:tc>
        <w:tc>
          <w:tcPr>
            <w:tcW w:w="851" w:type="dxa"/>
            <w:vMerge/>
            <w:vAlign w:val="center"/>
          </w:tcPr>
          <w:p w:rsidR="00FA4A22" w:rsidRPr="00D10117" w:rsidRDefault="00FA4A22" w:rsidP="00FA4A22">
            <w:pPr>
              <w:jc w:val="center"/>
              <w:rPr>
                <w:rFonts w:ascii="標楷體" w:eastAsia="標楷體" w:hAnsi="標楷體" w:cs="標楷體"/>
                <w:sz w:val="24"/>
                <w:szCs w:val="24"/>
              </w:rPr>
            </w:pPr>
          </w:p>
        </w:tc>
        <w:tc>
          <w:tcPr>
            <w:tcW w:w="850" w:type="dxa"/>
            <w:vAlign w:val="center"/>
          </w:tcPr>
          <w:p w:rsidR="00FA4A22"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教學</w:t>
            </w:r>
          </w:p>
          <w:p w:rsidR="00FA4A22" w:rsidRPr="00D10117" w:rsidRDefault="00FA4A22" w:rsidP="00FA4A22">
            <w:pPr>
              <w:jc w:val="center"/>
              <w:rPr>
                <w:rFonts w:ascii="標楷體" w:eastAsia="標楷體" w:hAnsi="標楷體" w:cs="標楷體"/>
                <w:sz w:val="24"/>
                <w:szCs w:val="24"/>
              </w:rPr>
            </w:pPr>
            <w:r w:rsidRPr="00D10117">
              <w:rPr>
                <w:rFonts w:ascii="標楷體" w:eastAsia="標楷體" w:hAnsi="標楷體" w:cs="標楷體" w:hint="eastAsia"/>
                <w:sz w:val="24"/>
                <w:szCs w:val="24"/>
              </w:rPr>
              <w:t>亮點</w:t>
            </w:r>
          </w:p>
        </w:tc>
        <w:tc>
          <w:tcPr>
            <w:tcW w:w="3686" w:type="dxa"/>
            <w:vMerge/>
            <w:vAlign w:val="center"/>
          </w:tcPr>
          <w:p w:rsidR="00FA4A22" w:rsidRPr="00D10117" w:rsidRDefault="00FA4A22" w:rsidP="00FA4A22">
            <w:pPr>
              <w:rPr>
                <w:rFonts w:ascii="標楷體" w:eastAsia="標楷體" w:hAnsi="標楷體" w:cs="標楷體"/>
                <w:sz w:val="24"/>
                <w:szCs w:val="24"/>
              </w:rPr>
            </w:pPr>
          </w:p>
        </w:tc>
        <w:tc>
          <w:tcPr>
            <w:tcW w:w="3973" w:type="dxa"/>
            <w:vMerge/>
            <w:vAlign w:val="center"/>
          </w:tcPr>
          <w:p w:rsidR="00FA4A22" w:rsidRPr="00D10117" w:rsidRDefault="00FA4A22" w:rsidP="00FA4A22">
            <w:pPr>
              <w:rPr>
                <w:rFonts w:ascii="標楷體" w:eastAsia="標楷體" w:hAnsi="標楷體" w:cs="標楷體"/>
                <w:sz w:val="24"/>
                <w:szCs w:val="24"/>
              </w:rPr>
            </w:pPr>
          </w:p>
        </w:tc>
        <w:tc>
          <w:tcPr>
            <w:tcW w:w="3684" w:type="dxa"/>
            <w:vMerge/>
            <w:vAlign w:val="center"/>
          </w:tcPr>
          <w:p w:rsidR="00FA4A22" w:rsidRPr="00D10117" w:rsidRDefault="00FA4A22" w:rsidP="00FA4A22">
            <w:pPr>
              <w:rPr>
                <w:rFonts w:ascii="標楷體" w:eastAsia="標楷體" w:hAnsi="標楷體" w:cs="標楷體"/>
                <w:sz w:val="24"/>
                <w:szCs w:val="24"/>
              </w:rPr>
            </w:pPr>
          </w:p>
        </w:tc>
      </w:tr>
    </w:tbl>
    <w:p w:rsidR="000B09CC" w:rsidRDefault="000B09CC" w:rsidP="0068446F">
      <w:pPr>
        <w:spacing w:line="276" w:lineRule="auto"/>
        <w:rPr>
          <w:rFonts w:ascii="標楷體" w:eastAsia="標楷體" w:hAnsi="標楷體" w:cs="標楷體"/>
          <w:b/>
          <w:sz w:val="28"/>
          <w:szCs w:val="28"/>
        </w:rPr>
        <w:sectPr w:rsidR="000B09CC" w:rsidSect="00E57EAB">
          <w:pgSz w:w="16838" w:h="11906" w:orient="landscape"/>
          <w:pgMar w:top="993" w:right="1440" w:bottom="1800" w:left="1440" w:header="851" w:footer="567" w:gutter="0"/>
          <w:pgNumType w:start="1"/>
          <w:cols w:space="425"/>
          <w:rtlGutter/>
          <w:docGrid w:type="lines" w:linePitch="360"/>
        </w:sectPr>
      </w:pPr>
    </w:p>
    <w:p w:rsidR="0068446F" w:rsidRPr="0008353F" w:rsidRDefault="0068446F" w:rsidP="0068446F">
      <w:pPr>
        <w:spacing w:line="276" w:lineRule="auto"/>
        <w:rPr>
          <w:rFonts w:ascii="標楷體" w:eastAsia="標楷體" w:hAnsi="標楷體" w:cs="標楷體"/>
          <w:b/>
          <w:color w:val="FF0000"/>
          <w:sz w:val="28"/>
          <w:szCs w:val="28"/>
        </w:rPr>
      </w:pPr>
      <w:r w:rsidRPr="00A60897">
        <w:rPr>
          <w:rFonts w:ascii="標楷體" w:eastAsia="標楷體" w:hAnsi="標楷體" w:cs="標楷體" w:hint="eastAsia"/>
          <w:b/>
          <w:sz w:val="28"/>
          <w:szCs w:val="28"/>
        </w:rPr>
        <w:lastRenderedPageBreak/>
        <w:t>四、課程總體架構圖</w:t>
      </w:r>
    </w:p>
    <w:p w:rsidR="0068446F" w:rsidRDefault="006D4464" w:rsidP="000B09CC">
      <w:pPr>
        <w:ind w:firstLine="0"/>
        <w:jc w:val="center"/>
      </w:pPr>
      <w:r w:rsidRPr="00E93187">
        <w:rPr>
          <w:noProof/>
        </w:rPr>
        <w:drawing>
          <wp:inline distT="0" distB="0" distL="0" distR="0">
            <wp:extent cx="7591425" cy="5181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5181600"/>
                    </a:xfrm>
                    <a:prstGeom prst="rect">
                      <a:avLst/>
                    </a:prstGeom>
                    <a:noFill/>
                    <a:ln>
                      <a:noFill/>
                    </a:ln>
                  </pic:spPr>
                </pic:pic>
              </a:graphicData>
            </a:graphic>
          </wp:inline>
        </w:drawing>
      </w:r>
    </w:p>
    <w:p w:rsidR="000B09CC" w:rsidRDefault="006D4464" w:rsidP="0068446F">
      <w:pPr>
        <w:ind w:firstLine="0"/>
      </w:pPr>
      <w:r w:rsidRPr="00E93187">
        <w:rPr>
          <w:noProof/>
        </w:rPr>
        <w:lastRenderedPageBreak/>
        <w:drawing>
          <wp:inline distT="0" distB="0" distL="0" distR="0">
            <wp:extent cx="8801100" cy="23145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0" cy="2314575"/>
                    </a:xfrm>
                    <a:prstGeom prst="rect">
                      <a:avLst/>
                    </a:prstGeom>
                    <a:noFill/>
                    <a:ln>
                      <a:noFill/>
                    </a:ln>
                  </pic:spPr>
                </pic:pic>
              </a:graphicData>
            </a:graphic>
          </wp:inline>
        </w:drawing>
      </w:r>
    </w:p>
    <w:p w:rsidR="000B09CC" w:rsidRDefault="000B09CC" w:rsidP="0068446F">
      <w:pPr>
        <w:adjustRightInd w:val="0"/>
        <w:snapToGrid w:val="0"/>
        <w:rPr>
          <w:rFonts w:ascii="標楷體" w:eastAsia="標楷體" w:hAnsi="標楷體" w:cs="標楷體"/>
          <w:b/>
          <w:color w:val="auto"/>
          <w:sz w:val="28"/>
          <w:szCs w:val="28"/>
        </w:rPr>
        <w:sectPr w:rsidR="000B09CC" w:rsidSect="00E57EAB">
          <w:pgSz w:w="16838" w:h="11906" w:orient="landscape"/>
          <w:pgMar w:top="993" w:right="1440" w:bottom="1800" w:left="1440" w:header="851" w:footer="567" w:gutter="0"/>
          <w:pgNumType w:start="1"/>
          <w:cols w:space="425"/>
          <w:rtlGutter/>
          <w:docGrid w:type="lines" w:linePitch="360"/>
        </w:sectPr>
      </w:pPr>
    </w:p>
    <w:p w:rsidR="0068446F" w:rsidRPr="00E734E3" w:rsidRDefault="0068446F" w:rsidP="0068446F">
      <w:pPr>
        <w:adjustRightInd w:val="0"/>
        <w:snapToGrid w:val="0"/>
        <w:rPr>
          <w:rFonts w:ascii="標楷體" w:eastAsia="標楷體" w:hAnsi="標楷體"/>
          <w:bCs/>
          <w:color w:val="auto"/>
          <w:sz w:val="24"/>
        </w:rPr>
      </w:pPr>
      <w:r>
        <w:rPr>
          <w:rFonts w:ascii="標楷體" w:eastAsia="標楷體" w:hAnsi="標楷體" w:cs="標楷體" w:hint="eastAsia"/>
          <w:b/>
          <w:color w:val="auto"/>
          <w:sz w:val="28"/>
          <w:szCs w:val="28"/>
        </w:rPr>
        <w:lastRenderedPageBreak/>
        <w:t>五</w:t>
      </w:r>
      <w:r w:rsidRPr="0040278C">
        <w:rPr>
          <w:rFonts w:ascii="標楷體" w:eastAsia="標楷體" w:hAnsi="標楷體" w:cs="標楷體" w:hint="eastAsia"/>
          <w:b/>
          <w:color w:val="auto"/>
          <w:sz w:val="28"/>
          <w:szCs w:val="28"/>
        </w:rPr>
        <w:t>、</w:t>
      </w:r>
      <w:r>
        <w:rPr>
          <w:rFonts w:ascii="標楷體" w:eastAsia="標楷體" w:hAnsi="標楷體" w:cs="標楷體" w:hint="eastAsia"/>
          <w:b/>
          <w:color w:val="auto"/>
          <w:sz w:val="28"/>
          <w:szCs w:val="28"/>
        </w:rPr>
        <w:t>學習節數分配表</w:t>
      </w:r>
    </w:p>
    <w:p w:rsidR="0068446F" w:rsidRPr="000565FF" w:rsidRDefault="0068446F" w:rsidP="0068446F">
      <w:pPr>
        <w:adjustRightInd w:val="0"/>
        <w:snapToGrid w:val="0"/>
        <w:rPr>
          <w:rFonts w:ascii="標楷體" w:eastAsia="標楷體" w:hAnsi="標楷體"/>
          <w:bCs/>
          <w:color w:val="auto"/>
          <w:sz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422"/>
        <w:gridCol w:w="424"/>
        <w:gridCol w:w="567"/>
        <w:gridCol w:w="567"/>
        <w:gridCol w:w="425"/>
        <w:gridCol w:w="719"/>
        <w:gridCol w:w="415"/>
        <w:gridCol w:w="425"/>
        <w:gridCol w:w="425"/>
        <w:gridCol w:w="426"/>
        <w:gridCol w:w="527"/>
        <w:gridCol w:w="465"/>
        <w:gridCol w:w="394"/>
        <w:gridCol w:w="426"/>
        <w:gridCol w:w="456"/>
        <w:gridCol w:w="403"/>
        <w:gridCol w:w="447"/>
        <w:gridCol w:w="435"/>
        <w:gridCol w:w="426"/>
        <w:gridCol w:w="425"/>
        <w:gridCol w:w="567"/>
        <w:gridCol w:w="850"/>
        <w:gridCol w:w="709"/>
        <w:gridCol w:w="567"/>
        <w:gridCol w:w="851"/>
        <w:gridCol w:w="850"/>
      </w:tblGrid>
      <w:tr w:rsidR="00936275" w:rsidRPr="000565FF" w:rsidTr="00215E21">
        <w:trPr>
          <w:trHeight w:val="300"/>
        </w:trPr>
        <w:tc>
          <w:tcPr>
            <w:tcW w:w="987" w:type="dxa"/>
            <w:vMerge w:val="restart"/>
            <w:tcBorders>
              <w:tl2br w:val="single" w:sz="4" w:space="0" w:color="000000"/>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 xml:space="preserve">  </w:t>
            </w:r>
            <w:r w:rsidRPr="000565FF">
              <w:rPr>
                <w:rFonts w:ascii="標楷體" w:eastAsia="標楷體" w:hAnsi="標楷體" w:cs="標楷體" w:hint="eastAsia"/>
                <w:color w:val="auto"/>
                <w:sz w:val="24"/>
                <w:szCs w:val="24"/>
              </w:rPr>
              <w:t>名稱</w:t>
            </w:r>
            <w:r w:rsidRPr="000565FF">
              <w:rPr>
                <w:rFonts w:ascii="標楷體" w:eastAsia="標楷體" w:hAnsi="標楷體" w:cs="標楷體"/>
                <w:color w:val="auto"/>
                <w:sz w:val="24"/>
                <w:szCs w:val="24"/>
              </w:rPr>
              <w:t xml:space="preserve">             </w:t>
            </w:r>
          </w:p>
          <w:p w:rsidR="00936275" w:rsidRPr="000565FF" w:rsidRDefault="00936275" w:rsidP="000915B9">
            <w:pPr>
              <w:jc w:val="center"/>
              <w:rPr>
                <w:rFonts w:ascii="標楷體" w:eastAsia="標楷體" w:hAnsi="標楷體" w:cs="標楷體"/>
                <w:color w:val="auto"/>
                <w:sz w:val="24"/>
                <w:szCs w:val="24"/>
              </w:rPr>
            </w:pPr>
          </w:p>
          <w:p w:rsidR="00936275" w:rsidRPr="000565FF" w:rsidRDefault="00936275" w:rsidP="000915B9">
            <w:pPr>
              <w:jc w:val="center"/>
              <w:rPr>
                <w:rFonts w:ascii="標楷體" w:eastAsia="標楷體" w:hAnsi="標楷體" w:cs="標楷體"/>
                <w:color w:val="auto"/>
                <w:sz w:val="24"/>
                <w:szCs w:val="24"/>
              </w:rPr>
            </w:pPr>
          </w:p>
          <w:p w:rsidR="00936275" w:rsidRPr="000565FF" w:rsidRDefault="00936275" w:rsidP="000915B9">
            <w:pPr>
              <w:jc w:val="center"/>
              <w:rPr>
                <w:rFonts w:ascii="標楷體" w:eastAsia="標楷體" w:hAnsi="標楷體" w:cs="標楷體"/>
                <w:color w:val="auto"/>
                <w:sz w:val="24"/>
                <w:szCs w:val="24"/>
              </w:rPr>
            </w:pPr>
          </w:p>
          <w:p w:rsidR="00936275" w:rsidRPr="000565FF" w:rsidRDefault="00936275" w:rsidP="000915B9">
            <w:pP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節數</w:t>
            </w:r>
          </w:p>
        </w:tc>
        <w:tc>
          <w:tcPr>
            <w:tcW w:w="9786" w:type="dxa"/>
            <w:gridSpan w:val="21"/>
            <w:tcBorders>
              <w:right w:val="single" w:sz="4" w:space="0" w:color="auto"/>
            </w:tcBorders>
          </w:tcPr>
          <w:p w:rsidR="00936275" w:rsidRPr="000565FF" w:rsidRDefault="00936275"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部定課程</w:t>
            </w:r>
            <w:proofErr w:type="gramEnd"/>
            <w:r w:rsidRPr="000565FF">
              <w:rPr>
                <w:rFonts w:ascii="標楷體" w:eastAsia="標楷體" w:hAnsi="標楷體" w:cs="標楷體" w:hint="eastAsia"/>
                <w:color w:val="auto"/>
                <w:sz w:val="24"/>
                <w:szCs w:val="24"/>
              </w:rPr>
              <w:t>（領域學習課程）</w:t>
            </w:r>
          </w:p>
        </w:tc>
        <w:tc>
          <w:tcPr>
            <w:tcW w:w="2977" w:type="dxa"/>
            <w:gridSpan w:val="4"/>
            <w:tcBorders>
              <w:bottom w:val="single" w:sz="4" w:space="0" w:color="auto"/>
              <w:right w:val="single" w:sz="4" w:space="0" w:color="auto"/>
            </w:tcBorders>
            <w:vAlign w:val="center"/>
          </w:tcPr>
          <w:p w:rsidR="00936275" w:rsidRPr="000565FF" w:rsidRDefault="00936275" w:rsidP="000915B9">
            <w:pPr>
              <w:ind w:firstLine="0"/>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校訂</w:t>
            </w:r>
          </w:p>
          <w:p w:rsidR="00936275" w:rsidRPr="000565FF" w:rsidRDefault="00936275" w:rsidP="000915B9">
            <w:pPr>
              <w:ind w:firstLine="0"/>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tc>
        <w:tc>
          <w:tcPr>
            <w:tcW w:w="850" w:type="dxa"/>
            <w:vMerge w:val="restart"/>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學習</w:t>
            </w:r>
          </w:p>
          <w:p w:rsidR="00936275" w:rsidRPr="000565FF" w:rsidRDefault="00936275"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總節數</w:t>
            </w:r>
            <w:proofErr w:type="gramEnd"/>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(A</w:t>
            </w:r>
            <w:r w:rsidRPr="000565FF">
              <w:rPr>
                <w:rFonts w:ascii="標楷體" w:eastAsia="標楷體" w:hAnsi="標楷體" w:cs="標楷體" w:hint="eastAsia"/>
                <w:color w:val="auto"/>
                <w:sz w:val="24"/>
                <w:szCs w:val="24"/>
              </w:rPr>
              <w:t>＋</w:t>
            </w:r>
            <w:r w:rsidRPr="000565FF">
              <w:rPr>
                <w:rFonts w:ascii="標楷體" w:eastAsia="標楷體" w:hAnsi="標楷體" w:cs="標楷體"/>
                <w:color w:val="auto"/>
                <w:sz w:val="24"/>
                <w:szCs w:val="24"/>
              </w:rPr>
              <w:t>B)</w:t>
            </w:r>
          </w:p>
          <w:p w:rsidR="00936275" w:rsidRPr="000565FF" w:rsidRDefault="00936275" w:rsidP="000915B9">
            <w:pPr>
              <w:ind w:firstLine="0"/>
              <w:jc w:val="center"/>
              <w:rPr>
                <w:rFonts w:ascii="標楷體" w:eastAsia="標楷體" w:hAnsi="標楷體" w:cs="標楷體"/>
                <w:color w:val="auto"/>
                <w:sz w:val="24"/>
                <w:szCs w:val="24"/>
              </w:rPr>
            </w:pPr>
          </w:p>
        </w:tc>
      </w:tr>
      <w:tr w:rsidR="00936275" w:rsidRPr="000565FF" w:rsidTr="00B625E3">
        <w:trPr>
          <w:trHeight w:val="420"/>
        </w:trPr>
        <w:tc>
          <w:tcPr>
            <w:tcW w:w="987" w:type="dxa"/>
            <w:vMerge/>
            <w:tcBorders>
              <w:tl2br w:val="single" w:sz="4" w:space="0" w:color="000000"/>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1413"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語文</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w:t>
            </w:r>
            <w:r>
              <w:rPr>
                <w:rFonts w:ascii="標楷體" w:eastAsia="標楷體" w:hAnsi="標楷體" w:cs="標楷體"/>
                <w:color w:val="auto"/>
                <w:sz w:val="24"/>
                <w:szCs w:val="24"/>
              </w:rPr>
              <w:t>9</w:t>
            </w:r>
            <w:r w:rsidRPr="000565FF">
              <w:rPr>
                <w:rFonts w:ascii="標楷體" w:eastAsia="標楷體" w:hAnsi="標楷體" w:cs="標楷體"/>
                <w:color w:val="auto"/>
                <w:sz w:val="24"/>
                <w:szCs w:val="24"/>
              </w:rPr>
              <w:t>)</w:t>
            </w:r>
          </w:p>
        </w:tc>
        <w:tc>
          <w:tcPr>
            <w:tcW w:w="992" w:type="dxa"/>
            <w:gridSpan w:val="2"/>
            <w:tcBorders>
              <w:bottom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健康與</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體育</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(3)</w:t>
            </w:r>
          </w:p>
        </w:tc>
        <w:tc>
          <w:tcPr>
            <w:tcW w:w="719" w:type="dxa"/>
            <w:vMerge w:val="restart"/>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數學</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(4)</w:t>
            </w:r>
          </w:p>
        </w:tc>
        <w:tc>
          <w:tcPr>
            <w:tcW w:w="1265" w:type="dxa"/>
            <w:gridSpan w:val="3"/>
            <w:tcBorders>
              <w:left w:val="single" w:sz="4" w:space="0" w:color="auto"/>
              <w:bottom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社會</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(3)</w:t>
            </w:r>
          </w:p>
        </w:tc>
        <w:tc>
          <w:tcPr>
            <w:tcW w:w="1418"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藝術</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(3)</w:t>
            </w:r>
          </w:p>
        </w:tc>
        <w:tc>
          <w:tcPr>
            <w:tcW w:w="1276"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自然</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科學</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(3)</w:t>
            </w:r>
          </w:p>
        </w:tc>
        <w:tc>
          <w:tcPr>
            <w:tcW w:w="850" w:type="dxa"/>
            <w:gridSpan w:val="2"/>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科技</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(2)</w:t>
            </w:r>
          </w:p>
        </w:tc>
        <w:tc>
          <w:tcPr>
            <w:tcW w:w="1286"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綜合</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活動</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(3)</w:t>
            </w:r>
          </w:p>
        </w:tc>
        <w:tc>
          <w:tcPr>
            <w:tcW w:w="567" w:type="dxa"/>
            <w:vMerge w:val="restart"/>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部定</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p w:rsidR="00936275" w:rsidRPr="000565FF" w:rsidRDefault="00936275"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總節數</w:t>
            </w:r>
            <w:proofErr w:type="gramEnd"/>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A</w:t>
            </w:r>
          </w:p>
        </w:tc>
        <w:tc>
          <w:tcPr>
            <w:tcW w:w="850" w:type="dxa"/>
            <w:vMerge w:val="restart"/>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統整性主題</w:t>
            </w:r>
            <w:r w:rsidRPr="000565FF">
              <w:rPr>
                <w:rFonts w:ascii="標楷體" w:eastAsia="標楷體" w:hAnsi="標楷體" w:cs="標楷體"/>
                <w:color w:val="auto"/>
                <w:sz w:val="24"/>
                <w:szCs w:val="24"/>
              </w:rPr>
              <w:t>/</w:t>
            </w:r>
            <w:r w:rsidRPr="000565FF">
              <w:rPr>
                <w:rFonts w:ascii="標楷體" w:eastAsia="標楷體" w:hAnsi="標楷體" w:cs="標楷體" w:hint="eastAsia"/>
                <w:color w:val="auto"/>
                <w:sz w:val="24"/>
                <w:szCs w:val="24"/>
              </w:rPr>
              <w:t>專題</w:t>
            </w:r>
            <w:r w:rsidRPr="000565FF">
              <w:rPr>
                <w:rFonts w:ascii="標楷體" w:eastAsia="標楷體" w:hAnsi="標楷體" w:cs="標楷體"/>
                <w:color w:val="auto"/>
                <w:sz w:val="24"/>
                <w:szCs w:val="24"/>
              </w:rPr>
              <w:t>/</w:t>
            </w:r>
            <w:r w:rsidRPr="000565FF">
              <w:rPr>
                <w:rFonts w:ascii="標楷體" w:eastAsia="標楷體" w:hAnsi="標楷體" w:cs="標楷體" w:hint="eastAsia"/>
                <w:color w:val="auto"/>
                <w:sz w:val="24"/>
                <w:szCs w:val="24"/>
              </w:rPr>
              <w:t>議題</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探究課程</w:t>
            </w:r>
          </w:p>
        </w:tc>
        <w:tc>
          <w:tcPr>
            <w:tcW w:w="709" w:type="dxa"/>
            <w:vMerge w:val="restart"/>
            <w:tcBorders>
              <w:left w:val="single" w:sz="4" w:space="0" w:color="auto"/>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社團活動與</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技藝課程</w:t>
            </w:r>
          </w:p>
        </w:tc>
        <w:tc>
          <w:tcPr>
            <w:tcW w:w="567" w:type="dxa"/>
            <w:vMerge w:val="restart"/>
            <w:tcBorders>
              <w:left w:val="single" w:sz="4" w:space="0" w:color="auto"/>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其他類</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tc>
        <w:tc>
          <w:tcPr>
            <w:tcW w:w="851" w:type="dxa"/>
            <w:vMerge w:val="restart"/>
            <w:tcBorders>
              <w:left w:val="single" w:sz="4" w:space="0" w:color="auto"/>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校訂</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p w:rsidR="00936275" w:rsidRPr="000565FF" w:rsidRDefault="00936275"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總節數</w:t>
            </w:r>
            <w:proofErr w:type="gramEnd"/>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B</w:t>
            </w:r>
          </w:p>
        </w:tc>
        <w:tc>
          <w:tcPr>
            <w:tcW w:w="850" w:type="dxa"/>
            <w:vMerge/>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p>
        </w:tc>
      </w:tr>
      <w:tr w:rsidR="00936275" w:rsidRPr="000565FF" w:rsidTr="00936275">
        <w:trPr>
          <w:trHeight w:val="560"/>
        </w:trPr>
        <w:tc>
          <w:tcPr>
            <w:tcW w:w="987" w:type="dxa"/>
            <w:vMerge/>
            <w:tcBorders>
              <w:tl2br w:val="single" w:sz="4" w:space="0" w:color="000000"/>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422"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國語文</w:t>
            </w:r>
          </w:p>
        </w:tc>
        <w:tc>
          <w:tcPr>
            <w:tcW w:w="424"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英語文</w:t>
            </w:r>
          </w:p>
        </w:tc>
        <w:tc>
          <w:tcPr>
            <w:tcW w:w="567" w:type="dxa"/>
          </w:tcPr>
          <w:p w:rsidR="00936275" w:rsidRPr="000565FF" w:rsidRDefault="0093627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本土語</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台灣手語</w:t>
            </w:r>
          </w:p>
        </w:tc>
        <w:tc>
          <w:tcPr>
            <w:tcW w:w="567" w:type="dxa"/>
            <w:tcBorders>
              <w:top w:val="single" w:sz="4" w:space="0" w:color="auto"/>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健康</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教育</w:t>
            </w:r>
          </w:p>
        </w:tc>
        <w:tc>
          <w:tcPr>
            <w:tcW w:w="425" w:type="dxa"/>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體育</w:t>
            </w:r>
          </w:p>
        </w:tc>
        <w:tc>
          <w:tcPr>
            <w:tcW w:w="719" w:type="dxa"/>
            <w:vMerge/>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p>
        </w:tc>
        <w:tc>
          <w:tcPr>
            <w:tcW w:w="415" w:type="dxa"/>
            <w:tcBorders>
              <w:left w:val="single" w:sz="4" w:space="0" w:color="auto"/>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歷史</w:t>
            </w:r>
          </w:p>
        </w:tc>
        <w:tc>
          <w:tcPr>
            <w:tcW w:w="425" w:type="dxa"/>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地理</w:t>
            </w:r>
          </w:p>
        </w:tc>
        <w:tc>
          <w:tcPr>
            <w:tcW w:w="425" w:type="dxa"/>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公民與社會</w:t>
            </w:r>
          </w:p>
        </w:tc>
        <w:tc>
          <w:tcPr>
            <w:tcW w:w="426" w:type="dxa"/>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音樂</w:t>
            </w:r>
          </w:p>
        </w:tc>
        <w:tc>
          <w:tcPr>
            <w:tcW w:w="52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視覺藝術</w:t>
            </w:r>
          </w:p>
        </w:tc>
        <w:tc>
          <w:tcPr>
            <w:tcW w:w="465"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表演藝術</w:t>
            </w:r>
          </w:p>
        </w:tc>
        <w:tc>
          <w:tcPr>
            <w:tcW w:w="394"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理化</w:t>
            </w:r>
          </w:p>
        </w:tc>
        <w:tc>
          <w:tcPr>
            <w:tcW w:w="426"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生物</w:t>
            </w:r>
          </w:p>
        </w:tc>
        <w:tc>
          <w:tcPr>
            <w:tcW w:w="456"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地球科學</w:t>
            </w:r>
          </w:p>
        </w:tc>
        <w:tc>
          <w:tcPr>
            <w:tcW w:w="403"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資訊科技</w:t>
            </w:r>
          </w:p>
        </w:tc>
        <w:tc>
          <w:tcPr>
            <w:tcW w:w="44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生活科技</w:t>
            </w:r>
          </w:p>
        </w:tc>
        <w:tc>
          <w:tcPr>
            <w:tcW w:w="435"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家政</w:t>
            </w:r>
          </w:p>
        </w:tc>
        <w:tc>
          <w:tcPr>
            <w:tcW w:w="426"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童軍</w:t>
            </w:r>
          </w:p>
        </w:tc>
        <w:tc>
          <w:tcPr>
            <w:tcW w:w="425"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輔導</w:t>
            </w:r>
          </w:p>
        </w:tc>
        <w:tc>
          <w:tcPr>
            <w:tcW w:w="567" w:type="dxa"/>
            <w:vMerge/>
            <w:tcBorders>
              <w:right w:val="single" w:sz="4" w:space="0" w:color="auto"/>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850" w:type="dxa"/>
            <w:vMerge/>
            <w:tcBorders>
              <w:right w:val="single" w:sz="4" w:space="0" w:color="auto"/>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709" w:type="dxa"/>
            <w:vMerge/>
            <w:tcBorders>
              <w:left w:val="single" w:sz="4" w:space="0" w:color="auto"/>
              <w:right w:val="single" w:sz="4" w:space="0" w:color="auto"/>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567" w:type="dxa"/>
            <w:vMerge/>
            <w:tcBorders>
              <w:left w:val="single" w:sz="4" w:space="0" w:color="auto"/>
              <w:right w:val="single" w:sz="4" w:space="0" w:color="auto"/>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851" w:type="dxa"/>
            <w:vMerge/>
            <w:tcBorders>
              <w:left w:val="single" w:sz="4" w:space="0" w:color="auto"/>
              <w:right w:val="single" w:sz="4" w:space="0" w:color="auto"/>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850" w:type="dxa"/>
            <w:vMerge/>
            <w:tcBorders>
              <w:left w:val="single" w:sz="4" w:space="0" w:color="auto"/>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r>
      <w:tr w:rsidR="000B09CC" w:rsidRPr="000565FF" w:rsidTr="000B09CC">
        <w:trPr>
          <w:trHeight w:val="515"/>
        </w:trPr>
        <w:tc>
          <w:tcPr>
            <w:tcW w:w="987" w:type="dxa"/>
            <w:vAlign w:val="center"/>
          </w:tcPr>
          <w:p w:rsidR="000B09CC" w:rsidRPr="000565FF" w:rsidRDefault="000B09CC" w:rsidP="000B09CC">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七年級</w:t>
            </w:r>
          </w:p>
        </w:tc>
        <w:tc>
          <w:tcPr>
            <w:tcW w:w="422" w:type="dxa"/>
            <w:vAlign w:val="center"/>
          </w:tcPr>
          <w:p w:rsidR="000B09CC" w:rsidRPr="000565FF"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24" w:type="dxa"/>
            <w:vAlign w:val="center"/>
          </w:tcPr>
          <w:p w:rsidR="000B09CC" w:rsidRPr="000565FF"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567" w:type="dxa"/>
            <w:vAlign w:val="center"/>
          </w:tcPr>
          <w:p w:rsidR="000B09CC" w:rsidRPr="000565FF"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67"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719"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41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2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6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394"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45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403"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4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3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67"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29</w:t>
            </w:r>
          </w:p>
        </w:tc>
        <w:tc>
          <w:tcPr>
            <w:tcW w:w="850"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709"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6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851"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6</w:t>
            </w:r>
          </w:p>
        </w:tc>
        <w:tc>
          <w:tcPr>
            <w:tcW w:w="850" w:type="dxa"/>
            <w:tcBorders>
              <w:lef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35</w:t>
            </w:r>
          </w:p>
        </w:tc>
      </w:tr>
      <w:tr w:rsidR="000B09CC" w:rsidRPr="000565FF" w:rsidTr="00831A87">
        <w:trPr>
          <w:trHeight w:val="515"/>
        </w:trPr>
        <w:tc>
          <w:tcPr>
            <w:tcW w:w="987" w:type="dxa"/>
            <w:vAlign w:val="center"/>
          </w:tcPr>
          <w:p w:rsidR="000B09CC" w:rsidRPr="000565FF" w:rsidRDefault="000B09CC" w:rsidP="000B09CC">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八年級</w:t>
            </w:r>
          </w:p>
        </w:tc>
        <w:tc>
          <w:tcPr>
            <w:tcW w:w="422" w:type="dxa"/>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24" w:type="dxa"/>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567" w:type="dxa"/>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567"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719"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41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2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6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394"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45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403"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4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3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67"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29</w:t>
            </w:r>
          </w:p>
        </w:tc>
        <w:tc>
          <w:tcPr>
            <w:tcW w:w="850"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709"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6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851"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6</w:t>
            </w:r>
          </w:p>
        </w:tc>
        <w:tc>
          <w:tcPr>
            <w:tcW w:w="850" w:type="dxa"/>
            <w:tcBorders>
              <w:lef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35</w:t>
            </w:r>
          </w:p>
        </w:tc>
      </w:tr>
      <w:tr w:rsidR="000B09CC" w:rsidRPr="000565FF" w:rsidTr="00831A87">
        <w:trPr>
          <w:trHeight w:val="515"/>
        </w:trPr>
        <w:tc>
          <w:tcPr>
            <w:tcW w:w="987" w:type="dxa"/>
            <w:vAlign w:val="center"/>
          </w:tcPr>
          <w:p w:rsidR="000B09CC" w:rsidRPr="000565FF" w:rsidRDefault="000B09CC" w:rsidP="000B09CC">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九年級</w:t>
            </w:r>
          </w:p>
        </w:tc>
        <w:tc>
          <w:tcPr>
            <w:tcW w:w="422" w:type="dxa"/>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24" w:type="dxa"/>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567" w:type="dxa"/>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567"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719"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41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2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6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394"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45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03"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4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35"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5" w:type="dxa"/>
            <w:tcBorders>
              <w:lef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567" w:type="dxa"/>
            <w:tcBorders>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29</w:t>
            </w:r>
          </w:p>
        </w:tc>
        <w:tc>
          <w:tcPr>
            <w:tcW w:w="850"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709"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567"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0</w:t>
            </w:r>
          </w:p>
        </w:tc>
        <w:tc>
          <w:tcPr>
            <w:tcW w:w="851" w:type="dxa"/>
            <w:tcBorders>
              <w:left w:val="single" w:sz="4" w:space="0" w:color="auto"/>
              <w:righ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6</w:t>
            </w:r>
          </w:p>
        </w:tc>
        <w:tc>
          <w:tcPr>
            <w:tcW w:w="850" w:type="dxa"/>
            <w:tcBorders>
              <w:left w:val="single" w:sz="4" w:space="0" w:color="auto"/>
            </w:tcBorders>
            <w:vAlign w:val="center"/>
          </w:tcPr>
          <w:p w:rsidR="000B09CC" w:rsidRDefault="000B09CC" w:rsidP="000B09CC">
            <w:pPr>
              <w:jc w:val="center"/>
              <w:rPr>
                <w:rFonts w:ascii="標楷體" w:eastAsia="標楷體" w:hAnsi="標楷體" w:cs="標楷體"/>
                <w:color w:val="auto"/>
                <w:sz w:val="24"/>
                <w:szCs w:val="24"/>
              </w:rPr>
            </w:pPr>
            <w:r>
              <w:rPr>
                <w:rFonts w:ascii="標楷體" w:eastAsia="標楷體" w:hAnsi="標楷體" w:cs="標楷體"/>
                <w:color w:val="auto"/>
                <w:sz w:val="24"/>
                <w:szCs w:val="24"/>
              </w:rPr>
              <w:t>35</w:t>
            </w:r>
          </w:p>
        </w:tc>
      </w:tr>
    </w:tbl>
    <w:p w:rsidR="0068446F" w:rsidRDefault="0068446F" w:rsidP="0068446F">
      <w:pPr>
        <w:adjustRightInd w:val="0"/>
        <w:snapToGrid w:val="0"/>
        <w:jc w:val="center"/>
        <w:rPr>
          <w:rFonts w:ascii="標楷體" w:eastAsia="標楷體" w:hAnsi="標楷體"/>
          <w:b/>
          <w:bCs/>
          <w:color w:val="auto"/>
          <w:sz w:val="24"/>
          <w:szCs w:val="24"/>
        </w:rPr>
      </w:pPr>
    </w:p>
    <w:p w:rsidR="0068446F" w:rsidRDefault="0068446F" w:rsidP="0068446F">
      <w:pPr>
        <w:ind w:firstLine="0"/>
      </w:pPr>
    </w:p>
    <w:p w:rsidR="00E57EAB" w:rsidRDefault="00E57EAB" w:rsidP="0068446F">
      <w:pPr>
        <w:ind w:firstLine="0"/>
      </w:pPr>
    </w:p>
    <w:p w:rsidR="000B09CC" w:rsidRDefault="000B09CC" w:rsidP="0068446F">
      <w:pPr>
        <w:adjustRightInd w:val="0"/>
        <w:snapToGrid w:val="0"/>
        <w:jc w:val="center"/>
        <w:rPr>
          <w:rFonts w:ascii="標楷體" w:eastAsia="標楷體" w:hAnsi="標楷體"/>
          <w:b/>
          <w:bCs/>
          <w:color w:val="auto"/>
          <w:sz w:val="24"/>
          <w:szCs w:val="24"/>
        </w:rPr>
        <w:sectPr w:rsidR="000B09CC" w:rsidSect="00E57EAB">
          <w:pgSz w:w="16838" w:h="11906" w:orient="landscape"/>
          <w:pgMar w:top="993" w:right="1440" w:bottom="1800" w:left="1440" w:header="851" w:footer="567" w:gutter="0"/>
          <w:pgNumType w:start="1"/>
          <w:cols w:space="425"/>
          <w:rtlGutter/>
          <w:docGrid w:type="lines" w:linePitch="360"/>
        </w:sectPr>
      </w:pPr>
    </w:p>
    <w:p w:rsidR="0068446F" w:rsidRPr="00A60897" w:rsidRDefault="0068446F" w:rsidP="0068446F">
      <w:pPr>
        <w:adjustRightInd w:val="0"/>
        <w:snapToGrid w:val="0"/>
        <w:jc w:val="center"/>
        <w:rPr>
          <w:rFonts w:ascii="標楷體" w:eastAsia="標楷體" w:hAnsi="標楷體"/>
          <w:bCs/>
          <w:color w:val="FF0000"/>
          <w:sz w:val="24"/>
          <w:szCs w:val="24"/>
        </w:rPr>
      </w:pPr>
      <w:r w:rsidRPr="005508A3">
        <w:rPr>
          <w:rFonts w:ascii="標楷體" w:eastAsia="標楷體" w:hAnsi="標楷體" w:hint="eastAsia"/>
          <w:b/>
          <w:bCs/>
          <w:color w:val="auto"/>
          <w:sz w:val="24"/>
          <w:szCs w:val="24"/>
        </w:rPr>
        <w:lastRenderedPageBreak/>
        <w:t>※</w:t>
      </w:r>
      <w:r w:rsidRPr="005508A3">
        <w:rPr>
          <w:rFonts w:ascii="標楷體" w:eastAsia="標楷體" w:hAnsi="標楷體" w:cs="標楷體" w:hint="eastAsia"/>
          <w:b/>
          <w:color w:val="auto"/>
          <w:sz w:val="24"/>
          <w:szCs w:val="24"/>
        </w:rPr>
        <w:t>校訂課程一覽表</w:t>
      </w:r>
      <w:r w:rsidRPr="00FB6D66">
        <w:rPr>
          <w:rFonts w:ascii="標楷體" w:eastAsia="標楷體" w:hAnsi="標楷體"/>
          <w:b/>
          <w:bCs/>
          <w:color w:val="FF0000"/>
          <w:sz w:val="24"/>
        </w:rPr>
        <w:t>(</w:t>
      </w:r>
      <w:r w:rsidRPr="00FB6D66">
        <w:rPr>
          <w:rFonts w:ascii="標楷體" w:eastAsia="標楷體" w:hAnsi="標楷體" w:hint="eastAsia"/>
          <w:b/>
          <w:bCs/>
          <w:color w:val="FF0000"/>
          <w:sz w:val="24"/>
        </w:rPr>
        <w:t>請依實際情形填寫</w:t>
      </w:r>
      <w:r w:rsidRPr="00FB6D66">
        <w:rPr>
          <w:rFonts w:ascii="標楷體" w:eastAsia="標楷體" w:hAnsi="標楷體"/>
          <w:b/>
          <w:bCs/>
          <w:color w:val="FF0000"/>
          <w:sz w:val="24"/>
        </w:rPr>
        <w:t>)</w:t>
      </w:r>
    </w:p>
    <w:tbl>
      <w:tblPr>
        <w:tblStyle w:val="a3"/>
        <w:tblW w:w="5000" w:type="pct"/>
        <w:jc w:val="center"/>
        <w:tblLook w:val="04A0" w:firstRow="1" w:lastRow="0" w:firstColumn="1" w:lastColumn="0" w:noHBand="0" w:noVBand="1"/>
      </w:tblPr>
      <w:tblGrid>
        <w:gridCol w:w="19"/>
        <w:gridCol w:w="750"/>
        <w:gridCol w:w="20"/>
        <w:gridCol w:w="1554"/>
        <w:gridCol w:w="20"/>
        <w:gridCol w:w="812"/>
        <w:gridCol w:w="1534"/>
        <w:gridCol w:w="7953"/>
        <w:gridCol w:w="1266"/>
        <w:gridCol w:w="20"/>
      </w:tblGrid>
      <w:tr w:rsidR="000B09CC" w:rsidRPr="00952C9C" w:rsidTr="008A458D">
        <w:trPr>
          <w:gridAfter w:val="1"/>
          <w:wAfter w:w="7" w:type="pct"/>
          <w:jc w:val="center"/>
        </w:trPr>
        <w:tc>
          <w:tcPr>
            <w:tcW w:w="276" w:type="pct"/>
            <w:gridSpan w:val="2"/>
            <w:shd w:val="clear" w:color="auto" w:fill="F2F2F2" w:themeFill="background1" w:themeFillShade="F2"/>
            <w:vAlign w:val="center"/>
          </w:tcPr>
          <w:p w:rsidR="000B09CC" w:rsidRPr="00952C9C" w:rsidRDefault="000B09CC" w:rsidP="008A458D">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年級</w:t>
            </w:r>
          </w:p>
        </w:tc>
        <w:tc>
          <w:tcPr>
            <w:tcW w:w="564" w:type="pct"/>
            <w:gridSpan w:val="2"/>
            <w:shd w:val="clear" w:color="auto" w:fill="F2F2F2" w:themeFill="background1" w:themeFillShade="F2"/>
            <w:vAlign w:val="center"/>
          </w:tcPr>
          <w:p w:rsidR="000B09CC" w:rsidRPr="00952C9C" w:rsidRDefault="000B09CC" w:rsidP="008A458D">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類別</w:t>
            </w:r>
          </w:p>
        </w:tc>
        <w:tc>
          <w:tcPr>
            <w:tcW w:w="298" w:type="pct"/>
            <w:gridSpan w:val="2"/>
            <w:shd w:val="clear" w:color="auto" w:fill="F2F2F2" w:themeFill="background1" w:themeFillShade="F2"/>
            <w:vAlign w:val="center"/>
          </w:tcPr>
          <w:p w:rsidR="000B09CC" w:rsidRPr="00952C9C" w:rsidRDefault="000B09CC" w:rsidP="008A458D">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編號</w:t>
            </w:r>
          </w:p>
        </w:tc>
        <w:tc>
          <w:tcPr>
            <w:tcW w:w="550" w:type="pct"/>
            <w:shd w:val="clear" w:color="auto" w:fill="F2F2F2" w:themeFill="background1" w:themeFillShade="F2"/>
            <w:vAlign w:val="center"/>
          </w:tcPr>
          <w:p w:rsidR="000B09CC" w:rsidRPr="00952C9C" w:rsidRDefault="000B09CC" w:rsidP="008A458D">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課程名稱</w:t>
            </w:r>
          </w:p>
        </w:tc>
        <w:tc>
          <w:tcPr>
            <w:tcW w:w="2851" w:type="pct"/>
            <w:shd w:val="clear" w:color="auto" w:fill="F2F2F2" w:themeFill="background1" w:themeFillShade="F2"/>
            <w:vAlign w:val="center"/>
          </w:tcPr>
          <w:p w:rsidR="000B09CC" w:rsidRPr="00952C9C" w:rsidRDefault="000B09CC" w:rsidP="008A458D">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課程重點</w:t>
            </w:r>
          </w:p>
        </w:tc>
        <w:tc>
          <w:tcPr>
            <w:tcW w:w="454" w:type="pct"/>
            <w:shd w:val="clear" w:color="auto" w:fill="F2F2F2" w:themeFill="background1" w:themeFillShade="F2"/>
            <w:vAlign w:val="center"/>
          </w:tcPr>
          <w:p w:rsidR="000B09CC" w:rsidRPr="00952C9C" w:rsidRDefault="000B09CC" w:rsidP="008A458D">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備註</w:t>
            </w:r>
          </w:p>
        </w:tc>
      </w:tr>
      <w:tr w:rsidR="000B09CC" w:rsidRPr="00952C9C" w:rsidTr="008A458D">
        <w:trPr>
          <w:gridAfter w:val="1"/>
          <w:wAfter w:w="7" w:type="pct"/>
          <w:jc w:val="center"/>
        </w:trPr>
        <w:tc>
          <w:tcPr>
            <w:tcW w:w="276" w:type="pct"/>
            <w:gridSpan w:val="2"/>
            <w:vMerge w:val="restart"/>
            <w:vAlign w:val="center"/>
          </w:tcPr>
          <w:p w:rsidR="000B09CC" w:rsidRPr="00952C9C" w:rsidRDefault="000B09CC" w:rsidP="00356C5E">
            <w:pPr>
              <w:adjustRightInd w:val="0"/>
              <w:snapToGrid w:val="0"/>
              <w:jc w:val="center"/>
              <w:rPr>
                <w:rFonts w:ascii="標楷體" w:eastAsia="標楷體" w:hAnsi="標楷體"/>
                <w:bCs/>
                <w:color w:val="auto"/>
                <w:sz w:val="24"/>
              </w:rPr>
            </w:pPr>
            <w:r w:rsidRPr="00952C9C">
              <w:rPr>
                <w:rFonts w:ascii="標楷體" w:eastAsia="標楷體" w:hAnsi="標楷體" w:hint="eastAsia"/>
                <w:bCs/>
                <w:color w:val="auto"/>
                <w:sz w:val="24"/>
              </w:rPr>
              <w:t>七</w:t>
            </w:r>
          </w:p>
        </w:tc>
        <w:tc>
          <w:tcPr>
            <w:tcW w:w="564"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1</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閱讀大觀園</w:t>
            </w:r>
          </w:p>
        </w:tc>
        <w:tc>
          <w:tcPr>
            <w:tcW w:w="2851" w:type="pct"/>
            <w:vAlign w:val="center"/>
          </w:tcPr>
          <w:p w:rsidR="000B09CC" w:rsidRPr="0086180A" w:rsidRDefault="000B09CC" w:rsidP="00356C5E">
            <w:pPr>
              <w:rPr>
                <w:rFonts w:eastAsia="標楷體"/>
                <w:color w:val="auto"/>
                <w:sz w:val="24"/>
                <w:szCs w:val="24"/>
              </w:rPr>
            </w:pPr>
            <w:r w:rsidRPr="0086180A">
              <w:rPr>
                <w:rFonts w:eastAsia="標楷體"/>
                <w:color w:val="auto"/>
                <w:sz w:val="24"/>
                <w:szCs w:val="24"/>
              </w:rPr>
              <w:t>1.</w:t>
            </w:r>
            <w:r w:rsidRPr="0086180A">
              <w:rPr>
                <w:rFonts w:eastAsia="標楷體" w:hint="eastAsia"/>
                <w:color w:val="auto"/>
                <w:sz w:val="24"/>
                <w:szCs w:val="24"/>
              </w:rPr>
              <w:t>學習並了解各種閱讀策略及概念圖製作方式。</w:t>
            </w:r>
          </w:p>
          <w:p w:rsidR="000B09CC" w:rsidRPr="0086180A" w:rsidRDefault="000B09CC" w:rsidP="00356C5E">
            <w:pPr>
              <w:rPr>
                <w:rFonts w:eastAsia="標楷體"/>
                <w:color w:val="auto"/>
                <w:sz w:val="24"/>
                <w:szCs w:val="24"/>
              </w:rPr>
            </w:pPr>
            <w:r w:rsidRPr="0086180A">
              <w:rPr>
                <w:rFonts w:eastAsia="標楷體"/>
                <w:color w:val="auto"/>
                <w:sz w:val="24"/>
                <w:szCs w:val="24"/>
              </w:rPr>
              <w:t>2.</w:t>
            </w:r>
            <w:r w:rsidRPr="0086180A">
              <w:rPr>
                <w:rFonts w:eastAsia="標楷體" w:hint="eastAsia"/>
                <w:color w:val="auto"/>
                <w:sz w:val="24"/>
                <w:szCs w:val="24"/>
              </w:rPr>
              <w:t>運用閱讀策略進行各種文類的閱讀。</w:t>
            </w:r>
          </w:p>
          <w:p w:rsidR="000B09CC" w:rsidRPr="00952C9C" w:rsidRDefault="000B09CC" w:rsidP="00356C5E">
            <w:pPr>
              <w:adjustRightInd w:val="0"/>
              <w:snapToGrid w:val="0"/>
              <w:rPr>
                <w:rFonts w:ascii="標楷體" w:eastAsia="標楷體" w:hAnsi="標楷體"/>
                <w:bCs/>
                <w:color w:val="auto"/>
                <w:sz w:val="24"/>
                <w:szCs w:val="24"/>
              </w:rPr>
            </w:pPr>
            <w:r w:rsidRPr="0086180A">
              <w:rPr>
                <w:rFonts w:eastAsia="標楷體"/>
                <w:color w:val="auto"/>
                <w:sz w:val="24"/>
                <w:szCs w:val="24"/>
              </w:rPr>
              <w:t>3.</w:t>
            </w:r>
            <w:r w:rsidRPr="0086180A">
              <w:rPr>
                <w:rFonts w:eastAsia="標楷體" w:hint="eastAsia"/>
                <w:color w:val="auto"/>
                <w:sz w:val="24"/>
                <w:szCs w:val="24"/>
              </w:rPr>
              <w:t>能透過多元閱讀，了解不同文本的訊息並能詮釋和產出作品。</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jc w:val="center"/>
              <w:rPr>
                <w:color w:val="auto"/>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2</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proofErr w:type="gramStart"/>
            <w:r w:rsidRPr="00952C9C">
              <w:rPr>
                <w:rFonts w:ascii="標楷體" w:eastAsia="標楷體" w:hAnsi="標楷體" w:hint="eastAsia"/>
                <w:bCs/>
                <w:color w:val="auto"/>
                <w:sz w:val="24"/>
                <w:szCs w:val="24"/>
              </w:rPr>
              <w:t>英悅會</w:t>
            </w:r>
            <w:proofErr w:type="gramEnd"/>
          </w:p>
        </w:tc>
        <w:tc>
          <w:tcPr>
            <w:tcW w:w="2851" w:type="pct"/>
            <w:vAlign w:val="center"/>
          </w:tcPr>
          <w:p w:rsidR="000B09CC" w:rsidRPr="0086180A" w:rsidRDefault="000B09CC" w:rsidP="00356C5E">
            <w:pPr>
              <w:rPr>
                <w:rFonts w:eastAsia="標楷體"/>
                <w:color w:val="auto"/>
                <w:sz w:val="24"/>
                <w:szCs w:val="24"/>
              </w:rPr>
            </w:pPr>
            <w:r w:rsidRPr="0086180A">
              <w:rPr>
                <w:rFonts w:eastAsia="標楷體"/>
                <w:color w:val="auto"/>
                <w:sz w:val="24"/>
                <w:szCs w:val="24"/>
              </w:rPr>
              <w:t>1</w:t>
            </w:r>
            <w:r>
              <w:rPr>
                <w:rFonts w:eastAsia="標楷體"/>
                <w:color w:val="auto"/>
                <w:sz w:val="24"/>
                <w:szCs w:val="24"/>
              </w:rPr>
              <w:t>.</w:t>
            </w:r>
            <w:r w:rsidRPr="0086180A">
              <w:rPr>
                <w:rFonts w:eastAsia="標楷體" w:hint="eastAsia"/>
                <w:color w:val="auto"/>
                <w:sz w:val="24"/>
                <w:szCs w:val="24"/>
              </w:rPr>
              <w:t>熟練字與音的關係、句子結構及充實字彙量。</w:t>
            </w:r>
          </w:p>
          <w:p w:rsidR="000B09CC" w:rsidRPr="0086180A" w:rsidRDefault="000B09CC" w:rsidP="00356C5E">
            <w:pPr>
              <w:rPr>
                <w:rFonts w:eastAsia="標楷體"/>
                <w:color w:val="auto"/>
                <w:sz w:val="24"/>
                <w:szCs w:val="24"/>
              </w:rPr>
            </w:pPr>
            <w:r w:rsidRPr="0086180A">
              <w:rPr>
                <w:rFonts w:eastAsia="標楷體"/>
                <w:color w:val="auto"/>
                <w:sz w:val="24"/>
                <w:szCs w:val="24"/>
              </w:rPr>
              <w:t>2</w:t>
            </w:r>
            <w:r>
              <w:rPr>
                <w:rFonts w:eastAsia="標楷體"/>
                <w:color w:val="auto"/>
                <w:sz w:val="24"/>
                <w:szCs w:val="24"/>
              </w:rPr>
              <w:t>.</w:t>
            </w:r>
            <w:r w:rsidRPr="0086180A">
              <w:rPr>
                <w:rFonts w:eastAsia="標楷體" w:hint="eastAsia"/>
                <w:color w:val="auto"/>
                <w:sz w:val="24"/>
                <w:szCs w:val="24"/>
              </w:rPr>
              <w:t>了解繪本故事鋪陳、節奏及含意進而豐富視野。</w:t>
            </w:r>
          </w:p>
          <w:p w:rsidR="000B09CC" w:rsidRPr="0086180A" w:rsidRDefault="000B09CC" w:rsidP="00356C5E">
            <w:pPr>
              <w:rPr>
                <w:rFonts w:eastAsia="標楷體"/>
                <w:color w:val="auto"/>
                <w:sz w:val="24"/>
                <w:szCs w:val="24"/>
              </w:rPr>
            </w:pPr>
            <w:r w:rsidRPr="0086180A">
              <w:rPr>
                <w:rFonts w:eastAsia="標楷體"/>
                <w:color w:val="auto"/>
                <w:sz w:val="24"/>
                <w:szCs w:val="24"/>
              </w:rPr>
              <w:t>3.</w:t>
            </w:r>
            <w:r w:rsidRPr="0086180A">
              <w:rPr>
                <w:rFonts w:eastAsia="標楷體" w:hint="eastAsia"/>
                <w:color w:val="auto"/>
                <w:sz w:val="24"/>
                <w:szCs w:val="24"/>
              </w:rPr>
              <w:t>能欣賞他人作品，經由團隊合作</w:t>
            </w:r>
            <w:proofErr w:type="gramStart"/>
            <w:r w:rsidRPr="0086180A">
              <w:rPr>
                <w:rFonts w:eastAsia="標楷體" w:hint="eastAsia"/>
                <w:color w:val="auto"/>
                <w:sz w:val="24"/>
                <w:szCs w:val="24"/>
              </w:rPr>
              <w:t>產出小繪本</w:t>
            </w:r>
            <w:proofErr w:type="gramEnd"/>
            <w:r w:rsidRPr="0086180A">
              <w:rPr>
                <w:rFonts w:eastAsia="標楷體" w:hint="eastAsia"/>
                <w:color w:val="auto"/>
                <w:sz w:val="24"/>
                <w:szCs w:val="24"/>
              </w:rPr>
              <w:t>成果。</w:t>
            </w:r>
          </w:p>
          <w:p w:rsidR="000B09CC" w:rsidRPr="00952C9C" w:rsidRDefault="000B09CC" w:rsidP="00356C5E">
            <w:pPr>
              <w:adjustRightInd w:val="0"/>
              <w:snapToGrid w:val="0"/>
              <w:rPr>
                <w:rFonts w:ascii="標楷體" w:eastAsia="標楷體" w:hAnsi="標楷體"/>
                <w:bCs/>
                <w:color w:val="auto"/>
                <w:sz w:val="24"/>
                <w:szCs w:val="24"/>
              </w:rPr>
            </w:pPr>
            <w:r w:rsidRPr="0086180A">
              <w:rPr>
                <w:rFonts w:eastAsia="標楷體"/>
                <w:color w:val="auto"/>
                <w:sz w:val="24"/>
                <w:szCs w:val="24"/>
              </w:rPr>
              <w:t>4.</w:t>
            </w:r>
            <w:r w:rsidRPr="0086180A">
              <w:rPr>
                <w:rFonts w:eastAsia="標楷體" w:hint="eastAsia"/>
                <w:color w:val="auto"/>
                <w:sz w:val="24"/>
                <w:szCs w:val="24"/>
              </w:rPr>
              <w:t>強化自我價值觀、關懷家人、愛護大自然。</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jc w:val="center"/>
              <w:rPr>
                <w:color w:val="auto"/>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3</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守護家園</w:t>
            </w:r>
          </w:p>
        </w:tc>
        <w:tc>
          <w:tcPr>
            <w:tcW w:w="2851" w:type="pct"/>
            <w:vAlign w:val="center"/>
          </w:tcPr>
          <w:p w:rsidR="000B09CC" w:rsidRPr="005D4D67" w:rsidRDefault="000B09CC" w:rsidP="00356C5E">
            <w:pPr>
              <w:rPr>
                <w:rFonts w:ascii="標楷體" w:eastAsia="標楷體" w:hAnsi="標楷體"/>
                <w:sz w:val="24"/>
                <w:szCs w:val="24"/>
              </w:rPr>
            </w:pPr>
            <w:r w:rsidRPr="005D4D67">
              <w:rPr>
                <w:rFonts w:ascii="標楷體" w:eastAsia="標楷體" w:hAnsi="標楷體"/>
                <w:sz w:val="24"/>
                <w:szCs w:val="24"/>
              </w:rPr>
              <w:t>1.</w:t>
            </w:r>
            <w:r w:rsidRPr="005D4D67">
              <w:rPr>
                <w:rFonts w:ascii="標楷體" w:eastAsia="標楷體" w:hAnsi="標楷體" w:hint="eastAsia"/>
                <w:sz w:val="24"/>
                <w:szCs w:val="24"/>
              </w:rPr>
              <w:t>培養學生災害</w:t>
            </w:r>
            <w:proofErr w:type="gramStart"/>
            <w:r w:rsidRPr="005D4D67">
              <w:rPr>
                <w:rFonts w:ascii="標楷體" w:eastAsia="標楷體" w:hAnsi="標楷體" w:hint="eastAsia"/>
                <w:sz w:val="24"/>
                <w:szCs w:val="24"/>
              </w:rPr>
              <w:t>識覺及</w:t>
            </w:r>
            <w:proofErr w:type="gramEnd"/>
            <w:r w:rsidRPr="005D4D67">
              <w:rPr>
                <w:rFonts w:ascii="標楷體" w:eastAsia="標楷體" w:hAnsi="標楷體" w:hint="eastAsia"/>
                <w:sz w:val="24"/>
                <w:szCs w:val="24"/>
              </w:rPr>
              <w:t>敏感度</w:t>
            </w:r>
          </w:p>
          <w:p w:rsidR="000B09CC" w:rsidRPr="005D4D67" w:rsidRDefault="000B09CC" w:rsidP="00356C5E">
            <w:pPr>
              <w:rPr>
                <w:rFonts w:eastAsia="標楷體"/>
                <w:sz w:val="24"/>
                <w:szCs w:val="24"/>
              </w:rPr>
            </w:pPr>
            <w:r w:rsidRPr="005D4D67">
              <w:rPr>
                <w:rFonts w:eastAsia="標楷體"/>
                <w:sz w:val="24"/>
                <w:szCs w:val="24"/>
              </w:rPr>
              <w:t>2.</w:t>
            </w:r>
            <w:r w:rsidRPr="005D4D67">
              <w:rPr>
                <w:rFonts w:eastAsia="標楷體" w:hint="eastAsia"/>
                <w:sz w:val="24"/>
                <w:szCs w:val="24"/>
              </w:rPr>
              <w:t>建立正確防災</w:t>
            </w:r>
            <w:r w:rsidRPr="005D4D67">
              <w:rPr>
                <w:rFonts w:ascii="標楷體" w:eastAsia="標楷體" w:hAnsi="標楷體" w:hint="eastAsia"/>
                <w:sz w:val="24"/>
                <w:szCs w:val="24"/>
              </w:rPr>
              <w:t>、避難、減災</w:t>
            </w:r>
            <w:r w:rsidRPr="005D4D67">
              <w:rPr>
                <w:rFonts w:eastAsia="標楷體" w:hint="eastAsia"/>
                <w:sz w:val="24"/>
                <w:szCs w:val="24"/>
              </w:rPr>
              <w:t>觀念</w:t>
            </w:r>
          </w:p>
          <w:p w:rsidR="000B09CC" w:rsidRPr="005D4D67" w:rsidRDefault="000B09CC" w:rsidP="00356C5E">
            <w:pPr>
              <w:rPr>
                <w:rFonts w:eastAsia="標楷體"/>
                <w:sz w:val="24"/>
                <w:szCs w:val="24"/>
              </w:rPr>
            </w:pPr>
            <w:r w:rsidRPr="005D4D67">
              <w:rPr>
                <w:rFonts w:eastAsia="標楷體"/>
                <w:sz w:val="24"/>
                <w:szCs w:val="24"/>
              </w:rPr>
              <w:t>3.</w:t>
            </w:r>
            <w:r w:rsidRPr="005D4D67">
              <w:rPr>
                <w:rFonts w:eastAsia="標楷體" w:hint="eastAsia"/>
                <w:sz w:val="24"/>
                <w:szCs w:val="24"/>
              </w:rPr>
              <w:t>培養防災行動技能及處理災害能力</w:t>
            </w:r>
          </w:p>
          <w:p w:rsidR="000B09CC" w:rsidRPr="00952C9C" w:rsidRDefault="000B09CC" w:rsidP="00356C5E">
            <w:pPr>
              <w:adjustRightInd w:val="0"/>
              <w:snapToGrid w:val="0"/>
              <w:rPr>
                <w:rFonts w:ascii="標楷體" w:eastAsia="標楷體" w:hAnsi="標楷體"/>
                <w:bCs/>
                <w:color w:val="auto"/>
                <w:sz w:val="24"/>
                <w:szCs w:val="24"/>
              </w:rPr>
            </w:pPr>
            <w:r w:rsidRPr="005D4D67">
              <w:rPr>
                <w:rFonts w:eastAsia="標楷體"/>
                <w:sz w:val="24"/>
                <w:szCs w:val="24"/>
              </w:rPr>
              <w:t>4.</w:t>
            </w:r>
            <w:r w:rsidRPr="005D4D67">
              <w:rPr>
                <w:rFonts w:eastAsia="標楷體" w:hint="eastAsia"/>
                <w:sz w:val="24"/>
                <w:szCs w:val="24"/>
              </w:rPr>
              <w:t>了解地理資訊系統</w:t>
            </w:r>
            <w:r w:rsidRPr="005D4D67">
              <w:rPr>
                <w:rFonts w:eastAsia="標楷體"/>
                <w:sz w:val="24"/>
                <w:szCs w:val="24"/>
              </w:rPr>
              <w:t>GIS</w:t>
            </w:r>
            <w:r w:rsidRPr="005D4D67">
              <w:rPr>
                <w:rFonts w:eastAsia="標楷體" w:hint="eastAsia"/>
                <w:sz w:val="24"/>
                <w:szCs w:val="24"/>
              </w:rPr>
              <w:t>，理解運用在災害預報的應用</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trHeight w:val="311"/>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jc w:val="center"/>
              <w:rPr>
                <w:rFonts w:ascii="標楷體" w:eastAsia="標楷體" w:hAnsi="標楷體"/>
                <w:bCs/>
                <w:color w:val="auto"/>
                <w:sz w:val="24"/>
              </w:rPr>
            </w:pPr>
            <w:r>
              <w:rPr>
                <w:rFonts w:ascii="標楷體" w:eastAsia="標楷體" w:hAnsi="標楷體" w:cs="標楷體" w:hint="eastAsia"/>
                <w:color w:val="auto"/>
                <w:sz w:val="24"/>
                <w:szCs w:val="24"/>
              </w:rPr>
              <w:t>其他類課程</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4</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文中生活圈</w:t>
            </w:r>
          </w:p>
        </w:tc>
        <w:tc>
          <w:tcPr>
            <w:tcW w:w="2851" w:type="pct"/>
            <w:vAlign w:val="center"/>
          </w:tcPr>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聆聽他人意見，表達自我觀點，並能以同理心與他人討論。</w:t>
            </w:r>
          </w:p>
          <w:p w:rsidR="000B09CC" w:rsidRPr="005055FA" w:rsidRDefault="000B09CC" w:rsidP="00356C5E">
            <w:pPr>
              <w:adjustRightInd w:val="0"/>
              <w:snapToGrid w:val="0"/>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理解成員特質並相互學習與合作</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Default="000B09C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rsidR="000B09CC" w:rsidRPr="00952C9C" w:rsidRDefault="000B09CC" w:rsidP="00356C5E">
            <w:pPr>
              <w:adjustRightInd w:val="0"/>
              <w:snapToGrid w:val="0"/>
              <w:jc w:val="center"/>
              <w:rPr>
                <w:rFonts w:ascii="標楷體" w:eastAsia="標楷體" w:hAnsi="標楷體"/>
                <w:bCs/>
                <w:color w:val="auto"/>
                <w:sz w:val="24"/>
              </w:rPr>
            </w:pPr>
            <w:r>
              <w:rPr>
                <w:rFonts w:ascii="標楷體" w:eastAsia="標楷體" w:hAnsi="標楷體" w:cs="標楷體" w:hint="eastAsia"/>
                <w:color w:val="auto"/>
                <w:sz w:val="24"/>
                <w:szCs w:val="24"/>
              </w:rPr>
              <w:t>技藝課程</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5</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多元社團</w:t>
            </w:r>
          </w:p>
        </w:tc>
        <w:tc>
          <w:tcPr>
            <w:tcW w:w="2851" w:type="pct"/>
            <w:vAlign w:val="center"/>
          </w:tcPr>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規劃與執行問題探究、訪查、創作或展演等活動。</w:t>
            </w:r>
          </w:p>
          <w:p w:rsidR="000B09CC" w:rsidRPr="00952C9C" w:rsidRDefault="000B09CC" w:rsidP="00356C5E">
            <w:pPr>
              <w:adjustRightInd w:val="0"/>
              <w:snapToGrid w:val="0"/>
              <w:rPr>
                <w:rFonts w:ascii="標楷體" w:eastAsia="標楷體" w:hAnsi="標楷體"/>
                <w:bCs/>
                <w:color w:val="auto"/>
                <w:sz w:val="24"/>
                <w:szCs w:val="24"/>
              </w:rPr>
            </w:pPr>
            <w:r w:rsidRPr="00952C9C">
              <w:rPr>
                <w:rFonts w:eastAsia="標楷體"/>
                <w:color w:val="auto"/>
                <w:sz w:val="24"/>
                <w:szCs w:val="24"/>
              </w:rPr>
              <w:t>2.</w:t>
            </w:r>
            <w:r w:rsidRPr="00952C9C">
              <w:rPr>
                <w:rFonts w:eastAsia="標楷體" w:hint="eastAsia"/>
                <w:color w:val="auto"/>
                <w:sz w:val="24"/>
                <w:szCs w:val="24"/>
              </w:rPr>
              <w:t>執行具有公共性或利他性的行動方案並檢討其歷程與結果。</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val="restart"/>
            <w:vAlign w:val="center"/>
          </w:tcPr>
          <w:p w:rsidR="000B09CC" w:rsidRPr="00952C9C" w:rsidRDefault="000B09CC" w:rsidP="00356C5E">
            <w:pPr>
              <w:adjustRightInd w:val="0"/>
              <w:snapToGrid w:val="0"/>
              <w:jc w:val="center"/>
              <w:rPr>
                <w:rFonts w:ascii="標楷體" w:eastAsia="標楷體" w:hAnsi="標楷體"/>
                <w:bCs/>
                <w:color w:val="auto"/>
                <w:sz w:val="24"/>
              </w:rPr>
            </w:pPr>
            <w:r w:rsidRPr="00952C9C">
              <w:rPr>
                <w:rFonts w:ascii="標楷體" w:eastAsia="標楷體" w:hAnsi="標楷體" w:hint="eastAsia"/>
                <w:bCs/>
                <w:color w:val="auto"/>
                <w:sz w:val="24"/>
              </w:rPr>
              <w:t>八</w:t>
            </w:r>
          </w:p>
        </w:tc>
        <w:tc>
          <w:tcPr>
            <w:tcW w:w="564" w:type="pct"/>
            <w:gridSpan w:val="2"/>
            <w:vAlign w:val="center"/>
          </w:tcPr>
          <w:p w:rsidR="000B09CC" w:rsidRPr="00952C9C" w:rsidRDefault="000B09CC" w:rsidP="00356C5E">
            <w:pPr>
              <w:jc w:val="center"/>
              <w:rPr>
                <w:color w:val="auto"/>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1</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閱讀萬花筒</w:t>
            </w:r>
          </w:p>
        </w:tc>
        <w:tc>
          <w:tcPr>
            <w:tcW w:w="2851" w:type="pct"/>
          </w:tcPr>
          <w:p w:rsidR="000B09CC" w:rsidRPr="00B86D71" w:rsidRDefault="000B09CC" w:rsidP="00356C5E">
            <w:pPr>
              <w:ind w:firstLine="0"/>
              <w:jc w:val="left"/>
              <w:rPr>
                <w:rFonts w:eastAsia="標楷體"/>
                <w:sz w:val="24"/>
                <w:szCs w:val="24"/>
              </w:rPr>
            </w:pPr>
            <w:r>
              <w:rPr>
                <w:rFonts w:eastAsia="標楷體"/>
                <w:sz w:val="24"/>
                <w:szCs w:val="24"/>
              </w:rPr>
              <w:t>1.</w:t>
            </w:r>
            <w:r w:rsidRPr="00B86D71">
              <w:rPr>
                <w:rFonts w:eastAsia="標楷體" w:hint="eastAsia"/>
                <w:sz w:val="24"/>
                <w:szCs w:val="24"/>
              </w:rPr>
              <w:t>結合國語文與科技資訊，進行跨領域探索，發展自學能力，奠定終身學習的基礎。</w:t>
            </w:r>
          </w:p>
          <w:p w:rsidR="000B09CC" w:rsidRDefault="000B09CC" w:rsidP="00356C5E">
            <w:pPr>
              <w:widowControl w:val="0"/>
              <w:ind w:firstLine="0"/>
              <w:jc w:val="left"/>
              <w:rPr>
                <w:rFonts w:eastAsia="標楷體"/>
                <w:sz w:val="24"/>
                <w:szCs w:val="24"/>
              </w:rPr>
            </w:pPr>
            <w:r>
              <w:rPr>
                <w:rFonts w:eastAsia="標楷體"/>
                <w:sz w:val="24"/>
                <w:szCs w:val="24"/>
              </w:rPr>
              <w:t>2.</w:t>
            </w:r>
            <w:r>
              <w:rPr>
                <w:rFonts w:eastAsia="標楷體" w:hint="eastAsia"/>
                <w:sz w:val="24"/>
                <w:szCs w:val="24"/>
              </w:rPr>
              <w:t>閱讀各類文本，提升理解和思辨的能力</w:t>
            </w:r>
            <w:r w:rsidRPr="00404942">
              <w:rPr>
                <w:rFonts w:eastAsia="標楷體" w:hint="eastAsia"/>
                <w:sz w:val="24"/>
                <w:szCs w:val="24"/>
              </w:rPr>
              <w:t>。</w:t>
            </w:r>
          </w:p>
          <w:p w:rsidR="000B09CC" w:rsidRDefault="000B09CC" w:rsidP="00356C5E">
            <w:pPr>
              <w:widowControl w:val="0"/>
              <w:ind w:firstLine="0"/>
              <w:jc w:val="left"/>
              <w:rPr>
                <w:rFonts w:eastAsia="標楷體"/>
                <w:sz w:val="24"/>
                <w:szCs w:val="24"/>
              </w:rPr>
            </w:pPr>
            <w:r>
              <w:rPr>
                <w:rFonts w:eastAsia="標楷體"/>
                <w:sz w:val="24"/>
                <w:szCs w:val="24"/>
              </w:rPr>
              <w:t>3.</w:t>
            </w:r>
            <w:r w:rsidRPr="00404942">
              <w:rPr>
                <w:rFonts w:eastAsia="標楷體" w:hint="eastAsia"/>
                <w:sz w:val="24"/>
                <w:szCs w:val="24"/>
              </w:rPr>
              <w:t>經由閱讀，印證現實生活，學習觀察社會，理解並尊重多元文化，增進族群互動。</w:t>
            </w:r>
          </w:p>
          <w:p w:rsidR="000B09CC" w:rsidRPr="00404942" w:rsidRDefault="000B09CC" w:rsidP="00356C5E">
            <w:pPr>
              <w:widowControl w:val="0"/>
              <w:ind w:firstLine="0"/>
              <w:jc w:val="left"/>
              <w:rPr>
                <w:rFonts w:eastAsia="標楷體"/>
                <w:sz w:val="24"/>
                <w:szCs w:val="24"/>
              </w:rPr>
            </w:pPr>
            <w:r>
              <w:rPr>
                <w:rFonts w:eastAsia="標楷體"/>
                <w:sz w:val="24"/>
                <w:szCs w:val="24"/>
              </w:rPr>
              <w:t>4.</w:t>
            </w:r>
            <w:r w:rsidRPr="00404942">
              <w:rPr>
                <w:rFonts w:eastAsia="標楷體" w:hint="eastAsia"/>
                <w:sz w:val="24"/>
                <w:szCs w:val="24"/>
              </w:rPr>
              <w:t>藉由國語文學習，關切本土與全球議題，拓展國際視野，培養參與公共事務的熱情與能力。</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jc w:val="center"/>
              <w:rPr>
                <w:color w:val="auto"/>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2</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proofErr w:type="gramStart"/>
            <w:r w:rsidRPr="00952C9C">
              <w:rPr>
                <w:rFonts w:ascii="標楷體" w:eastAsia="標楷體" w:hAnsi="標楷體" w:hint="eastAsia"/>
                <w:bCs/>
                <w:color w:val="auto"/>
                <w:sz w:val="24"/>
                <w:szCs w:val="24"/>
              </w:rPr>
              <w:t>英</w:t>
            </w:r>
            <w:r>
              <w:rPr>
                <w:rFonts w:ascii="標楷體" w:eastAsia="標楷體" w:hAnsi="標楷體" w:hint="eastAsia"/>
                <w:bCs/>
                <w:color w:val="auto"/>
                <w:sz w:val="24"/>
                <w:szCs w:val="24"/>
              </w:rPr>
              <w:t>閱燴</w:t>
            </w:r>
            <w:proofErr w:type="gramEnd"/>
          </w:p>
        </w:tc>
        <w:tc>
          <w:tcPr>
            <w:tcW w:w="2851" w:type="pct"/>
            <w:vAlign w:val="center"/>
          </w:tcPr>
          <w:p w:rsidR="000B09CC" w:rsidRPr="00176D74" w:rsidRDefault="000B09CC" w:rsidP="00356C5E">
            <w:pPr>
              <w:ind w:firstLine="0"/>
              <w:contextualSpacing/>
              <w:rPr>
                <w:rFonts w:eastAsia="標楷體"/>
                <w:color w:val="auto"/>
                <w:sz w:val="24"/>
                <w:szCs w:val="24"/>
              </w:rPr>
            </w:pPr>
            <w:r w:rsidRPr="00176D74">
              <w:rPr>
                <w:rFonts w:eastAsia="標楷體"/>
                <w:color w:val="auto"/>
                <w:sz w:val="24"/>
                <w:szCs w:val="24"/>
              </w:rPr>
              <w:t>A-1</w:t>
            </w:r>
            <w:proofErr w:type="gramStart"/>
            <w:r w:rsidRPr="00176D74">
              <w:rPr>
                <w:rFonts w:eastAsia="標楷體" w:hint="eastAsia"/>
                <w:color w:val="auto"/>
                <w:sz w:val="24"/>
                <w:szCs w:val="24"/>
              </w:rPr>
              <w:t>針對課綱之</w:t>
            </w:r>
            <w:proofErr w:type="gramEnd"/>
            <w:r w:rsidRPr="00176D74">
              <w:rPr>
                <w:rFonts w:eastAsia="標楷體"/>
                <w:color w:val="auto"/>
                <w:sz w:val="24"/>
                <w:szCs w:val="24"/>
              </w:rPr>
              <w:t>19</w:t>
            </w:r>
            <w:r w:rsidRPr="00176D74">
              <w:rPr>
                <w:rFonts w:eastAsia="標楷體" w:hint="eastAsia"/>
                <w:color w:val="auto"/>
                <w:sz w:val="24"/>
                <w:szCs w:val="24"/>
              </w:rPr>
              <w:t>項議題及會考趨勢，每堂</w:t>
            </w:r>
            <w:r w:rsidRPr="00176D74">
              <w:rPr>
                <w:rFonts w:eastAsia="標楷體"/>
                <w:color w:val="auto"/>
                <w:sz w:val="24"/>
                <w:szCs w:val="24"/>
              </w:rPr>
              <w:t>15</w:t>
            </w:r>
            <w:r w:rsidRPr="00176D74">
              <w:rPr>
                <w:rFonts w:eastAsia="標楷體" w:hint="eastAsia"/>
                <w:color w:val="auto"/>
                <w:sz w:val="24"/>
                <w:szCs w:val="24"/>
              </w:rPr>
              <w:t>分鐘搭配相關英語閱讀測驗讀本，學生能理解文本議題、延伸討論並強化閱讀策略。</w:t>
            </w:r>
          </w:p>
          <w:p w:rsidR="000B09CC" w:rsidRPr="00176D74" w:rsidRDefault="000B09CC" w:rsidP="00356C5E">
            <w:pPr>
              <w:ind w:firstLine="0"/>
              <w:contextualSpacing/>
              <w:rPr>
                <w:rFonts w:eastAsia="標楷體"/>
                <w:color w:val="auto"/>
                <w:sz w:val="24"/>
                <w:szCs w:val="24"/>
              </w:rPr>
            </w:pPr>
            <w:r w:rsidRPr="00176D74">
              <w:rPr>
                <w:rFonts w:eastAsia="標楷體"/>
                <w:color w:val="auto"/>
                <w:sz w:val="24"/>
                <w:szCs w:val="24"/>
              </w:rPr>
              <w:t>A-2</w:t>
            </w:r>
            <w:r w:rsidRPr="00176D74">
              <w:rPr>
                <w:rFonts w:eastAsia="標楷體" w:hint="eastAsia"/>
                <w:color w:val="auto"/>
                <w:sz w:val="24"/>
                <w:szCs w:val="24"/>
              </w:rPr>
              <w:t>學生能於期末針對選定議題，運用媒材搜尋資訊、判讀後進行期末導讀報告。</w:t>
            </w:r>
          </w:p>
          <w:p w:rsidR="000B09CC" w:rsidRPr="00176D74" w:rsidRDefault="000B09CC" w:rsidP="00356C5E">
            <w:pPr>
              <w:ind w:firstLine="0"/>
              <w:contextualSpacing/>
              <w:rPr>
                <w:rFonts w:eastAsia="標楷體"/>
                <w:color w:val="auto"/>
                <w:sz w:val="24"/>
                <w:szCs w:val="24"/>
              </w:rPr>
            </w:pPr>
            <w:r w:rsidRPr="00176D74">
              <w:rPr>
                <w:rFonts w:eastAsia="標楷體"/>
                <w:color w:val="auto"/>
                <w:sz w:val="24"/>
                <w:szCs w:val="24"/>
              </w:rPr>
              <w:t>B-1</w:t>
            </w:r>
            <w:r w:rsidRPr="00176D74">
              <w:rPr>
                <w:rFonts w:eastAsia="標楷體" w:hint="eastAsia"/>
                <w:color w:val="auto"/>
                <w:sz w:val="24"/>
                <w:szCs w:val="24"/>
              </w:rPr>
              <w:t>因應校內學生肥胖率偏高及早餐選擇紅燈食物偏多，</w:t>
            </w:r>
            <w:proofErr w:type="gramStart"/>
            <w:r w:rsidRPr="00176D74">
              <w:rPr>
                <w:rFonts w:eastAsia="標楷體" w:hint="eastAsia"/>
                <w:color w:val="auto"/>
                <w:sz w:val="24"/>
                <w:szCs w:val="24"/>
              </w:rPr>
              <w:t>藉繪本</w:t>
            </w:r>
            <w:proofErr w:type="gramEnd"/>
            <w:r w:rsidRPr="00176D74">
              <w:rPr>
                <w:rFonts w:eastAsia="標楷體" w:hint="eastAsia"/>
                <w:color w:val="auto"/>
                <w:sz w:val="24"/>
                <w:szCs w:val="24"/>
              </w:rPr>
              <w:t>、樂曲等引導學生理解健康飲食法則、並能閱讀英語食譜，於期中評量能編寫健康菜單並製作。</w:t>
            </w:r>
          </w:p>
          <w:p w:rsidR="000B09CC" w:rsidRPr="00176D74" w:rsidRDefault="000B09CC" w:rsidP="00356C5E">
            <w:pPr>
              <w:ind w:firstLine="0"/>
              <w:contextualSpacing/>
              <w:rPr>
                <w:rFonts w:eastAsia="標楷體"/>
                <w:color w:val="auto"/>
                <w:sz w:val="24"/>
                <w:szCs w:val="24"/>
              </w:rPr>
            </w:pPr>
            <w:r w:rsidRPr="00176D74">
              <w:rPr>
                <w:rFonts w:eastAsia="標楷體"/>
                <w:color w:val="auto"/>
                <w:sz w:val="24"/>
                <w:szCs w:val="24"/>
              </w:rPr>
              <w:t>B-2</w:t>
            </w:r>
            <w:r w:rsidRPr="00176D74">
              <w:rPr>
                <w:rFonts w:eastAsia="標楷體" w:hint="eastAsia"/>
                <w:color w:val="auto"/>
                <w:sz w:val="24"/>
                <w:szCs w:val="24"/>
              </w:rPr>
              <w:t>適逢校慶舉辦園遊會，能藉由相關媒材及文章延伸探究並理解台西式小吃飲食文化差異及特色，激發學生更多攤位美食創意。</w:t>
            </w:r>
          </w:p>
          <w:p w:rsidR="000B09CC" w:rsidRPr="00952C9C" w:rsidRDefault="000B09CC" w:rsidP="00356C5E">
            <w:pPr>
              <w:contextualSpacing/>
              <w:textAlignment w:val="baseline"/>
              <w:rPr>
                <w:rFonts w:eastAsia="標楷體"/>
                <w:color w:val="auto"/>
                <w:sz w:val="24"/>
                <w:szCs w:val="24"/>
              </w:rPr>
            </w:pPr>
            <w:r w:rsidRPr="00176D74">
              <w:rPr>
                <w:rFonts w:eastAsia="標楷體"/>
                <w:color w:val="auto"/>
                <w:sz w:val="24"/>
                <w:szCs w:val="24"/>
              </w:rPr>
              <w:t>B-3</w:t>
            </w:r>
            <w:r w:rsidRPr="00176D74">
              <w:rPr>
                <w:rFonts w:eastAsia="標楷體" w:hint="eastAsia"/>
                <w:color w:val="auto"/>
                <w:sz w:val="24"/>
                <w:szCs w:val="24"/>
              </w:rPr>
              <w:t>從兒童、勞動節之連結到食物黑暗面</w:t>
            </w:r>
            <w:r w:rsidRPr="00176D74">
              <w:rPr>
                <w:rFonts w:eastAsia="標楷體"/>
                <w:color w:val="auto"/>
                <w:sz w:val="24"/>
                <w:szCs w:val="24"/>
              </w:rPr>
              <w:t>-</w:t>
            </w:r>
            <w:r w:rsidRPr="00176D74">
              <w:rPr>
                <w:rFonts w:eastAsia="標楷體" w:hint="eastAsia"/>
                <w:color w:val="auto"/>
                <w:sz w:val="24"/>
                <w:szCs w:val="24"/>
              </w:rPr>
              <w:t>可可、咖啡童工議題，使學生理解此人權議題之存在並重視。</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jc w:val="center"/>
              <w:rPr>
                <w:rFonts w:ascii="標楷體" w:eastAsia="標楷體" w:hAnsi="標楷體"/>
                <w:bCs/>
                <w:color w:val="auto"/>
                <w:sz w:val="24"/>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3</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數學寫作</w:t>
            </w:r>
          </w:p>
        </w:tc>
        <w:tc>
          <w:tcPr>
            <w:tcW w:w="2851" w:type="pct"/>
            <w:vAlign w:val="center"/>
          </w:tcPr>
          <w:p w:rsidR="000B09CC" w:rsidRDefault="000B09CC" w:rsidP="00356C5E">
            <w:pPr>
              <w:jc w:val="left"/>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能瞭解任務中的</w:t>
            </w:r>
            <w:r w:rsidRPr="00B02212">
              <w:rPr>
                <w:rFonts w:ascii="標楷體" w:eastAsia="標楷體" w:hAnsi="標楷體" w:hint="eastAsia"/>
                <w:sz w:val="24"/>
                <w:szCs w:val="24"/>
              </w:rPr>
              <w:t>數學的內容「是什麼」</w:t>
            </w:r>
            <w:r>
              <w:rPr>
                <w:rFonts w:ascii="標楷體" w:eastAsia="標楷體" w:hAnsi="標楷體" w:hint="eastAsia"/>
                <w:sz w:val="24"/>
                <w:szCs w:val="24"/>
              </w:rPr>
              <w:t>。</w:t>
            </w:r>
          </w:p>
          <w:p w:rsidR="000B09CC" w:rsidRDefault="000B09CC" w:rsidP="00356C5E">
            <w:pPr>
              <w:jc w:val="left"/>
              <w:rPr>
                <w:rFonts w:ascii="標楷體" w:eastAsia="標楷體" w:hAnsi="標楷體"/>
                <w:sz w:val="24"/>
                <w:szCs w:val="24"/>
              </w:rPr>
            </w:pPr>
            <w:r>
              <w:rPr>
                <w:rFonts w:ascii="標楷體" w:eastAsia="標楷體" w:hAnsi="標楷體"/>
                <w:sz w:val="24"/>
                <w:szCs w:val="24"/>
              </w:rPr>
              <w:t>2.</w:t>
            </w:r>
            <w:r>
              <w:rPr>
                <w:rFonts w:ascii="標楷體" w:eastAsia="標楷體" w:hAnsi="標楷體" w:hint="eastAsia"/>
                <w:sz w:val="24"/>
                <w:szCs w:val="24"/>
              </w:rPr>
              <w:t>能使用相關的</w:t>
            </w:r>
            <w:r w:rsidRPr="00B02212">
              <w:rPr>
                <w:rFonts w:ascii="標楷體" w:eastAsia="標楷體" w:hAnsi="標楷體" w:hint="eastAsia"/>
                <w:sz w:val="24"/>
                <w:szCs w:val="24"/>
              </w:rPr>
              <w:t>數學</w:t>
            </w:r>
            <w:r>
              <w:rPr>
                <w:rFonts w:ascii="標楷體" w:eastAsia="標楷體" w:hAnsi="標楷體" w:hint="eastAsia"/>
                <w:sz w:val="24"/>
                <w:szCs w:val="24"/>
              </w:rPr>
              <w:t>能力</w:t>
            </w:r>
            <w:r w:rsidRPr="00B02212">
              <w:rPr>
                <w:rFonts w:ascii="標楷體" w:eastAsia="標楷體" w:hAnsi="標楷體" w:hint="eastAsia"/>
                <w:sz w:val="24"/>
                <w:szCs w:val="24"/>
              </w:rPr>
              <w:t>，包括程序執行、</w:t>
            </w:r>
            <w:r>
              <w:rPr>
                <w:rFonts w:ascii="標楷體" w:eastAsia="標楷體" w:hAnsi="標楷體" w:hint="eastAsia"/>
                <w:sz w:val="24"/>
                <w:szCs w:val="24"/>
              </w:rPr>
              <w:t>嘗試</w:t>
            </w:r>
            <w:r w:rsidRPr="00B02212">
              <w:rPr>
                <w:rFonts w:ascii="標楷體" w:eastAsia="標楷體" w:hAnsi="標楷體" w:hint="eastAsia"/>
                <w:sz w:val="24"/>
                <w:szCs w:val="24"/>
              </w:rPr>
              <w:t>解題、溝通</w:t>
            </w:r>
            <w:r>
              <w:rPr>
                <w:rFonts w:ascii="標楷體" w:eastAsia="標楷體" w:hAnsi="標楷體" w:hint="eastAsia"/>
                <w:sz w:val="24"/>
                <w:szCs w:val="24"/>
              </w:rPr>
              <w:t>討論</w:t>
            </w:r>
            <w:r w:rsidRPr="00B02212">
              <w:rPr>
                <w:rFonts w:ascii="標楷體" w:eastAsia="標楷體" w:hAnsi="標楷體" w:hint="eastAsia"/>
                <w:sz w:val="24"/>
                <w:szCs w:val="24"/>
              </w:rPr>
              <w:t>、論證</w:t>
            </w:r>
            <w:r>
              <w:rPr>
                <w:rFonts w:ascii="標楷體" w:eastAsia="標楷體" w:hAnsi="標楷體" w:hint="eastAsia"/>
                <w:sz w:val="24"/>
                <w:szCs w:val="24"/>
              </w:rPr>
              <w:t>寫作</w:t>
            </w:r>
            <w:r w:rsidRPr="00B02212">
              <w:rPr>
                <w:rFonts w:ascii="標楷體" w:eastAsia="標楷體" w:hAnsi="標楷體" w:hint="eastAsia"/>
                <w:sz w:val="24"/>
                <w:szCs w:val="24"/>
              </w:rPr>
              <w:t>等等</w:t>
            </w:r>
            <w:r>
              <w:rPr>
                <w:rFonts w:ascii="標楷體" w:eastAsia="標楷體" w:hAnsi="標楷體" w:hint="eastAsia"/>
                <w:sz w:val="24"/>
                <w:szCs w:val="24"/>
              </w:rPr>
              <w:t>。</w:t>
            </w:r>
          </w:p>
          <w:p w:rsidR="000B09CC" w:rsidRPr="00952C9C" w:rsidRDefault="000B09CC" w:rsidP="00356C5E">
            <w:pPr>
              <w:ind w:firstLine="0"/>
              <w:textAlignment w:val="baseline"/>
              <w:rPr>
                <w:rFonts w:eastAsia="標楷體"/>
                <w:color w:val="auto"/>
                <w:sz w:val="24"/>
                <w:szCs w:val="24"/>
              </w:rPr>
            </w:pPr>
            <w:r>
              <w:rPr>
                <w:rFonts w:ascii="標楷體" w:eastAsia="標楷體" w:hAnsi="標楷體"/>
                <w:sz w:val="24"/>
                <w:szCs w:val="24"/>
              </w:rPr>
              <w:t>3.</w:t>
            </w:r>
            <w:r>
              <w:rPr>
                <w:rFonts w:ascii="標楷體" w:eastAsia="標楷體" w:hAnsi="標楷體" w:hint="eastAsia"/>
                <w:sz w:val="24"/>
                <w:szCs w:val="24"/>
              </w:rPr>
              <w:t>能提升對</w:t>
            </w:r>
            <w:r w:rsidRPr="00B02212">
              <w:rPr>
                <w:rFonts w:ascii="標楷體" w:eastAsia="標楷體" w:hAnsi="標楷體" w:hint="eastAsia"/>
                <w:sz w:val="24"/>
                <w:szCs w:val="24"/>
              </w:rPr>
              <w:t>數學的內在認知與情意涵養，包括後設認知以及欣賞</w:t>
            </w:r>
            <w:r>
              <w:rPr>
                <w:rFonts w:ascii="標楷體" w:eastAsia="標楷體" w:hAnsi="標楷體" w:hint="eastAsia"/>
                <w:sz w:val="24"/>
                <w:szCs w:val="24"/>
              </w:rPr>
              <w:t>交流他人的解題寫作</w:t>
            </w:r>
            <w:r w:rsidRPr="00B02212">
              <w:rPr>
                <w:rFonts w:ascii="標楷體" w:eastAsia="標楷體" w:hAnsi="標楷體" w:hint="eastAsia"/>
                <w:sz w:val="24"/>
                <w:szCs w:val="24"/>
              </w:rPr>
              <w:t>。</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jc w:val="center"/>
              <w:rPr>
                <w:color w:val="auto"/>
              </w:rPr>
            </w:pPr>
            <w:r w:rsidRPr="00952C9C">
              <w:rPr>
                <w:rFonts w:ascii="標楷體" w:eastAsia="標楷體" w:hAnsi="標楷體" w:hint="eastAsia"/>
                <w:bCs/>
                <w:color w:val="auto"/>
                <w:sz w:val="24"/>
              </w:rPr>
              <w:t>統整性主題</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4</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時光隧道</w:t>
            </w:r>
          </w:p>
        </w:tc>
        <w:tc>
          <w:tcPr>
            <w:tcW w:w="2851" w:type="pct"/>
            <w:vAlign w:val="center"/>
          </w:tcPr>
          <w:p w:rsidR="000B09CC" w:rsidRPr="00131CAC" w:rsidRDefault="000B09CC" w:rsidP="00356C5E">
            <w:pPr>
              <w:ind w:firstLine="0"/>
              <w:rPr>
                <w:rFonts w:eastAsia="標楷體"/>
                <w:color w:val="auto"/>
                <w:sz w:val="24"/>
                <w:szCs w:val="24"/>
              </w:rPr>
            </w:pPr>
            <w:r w:rsidRPr="00131CAC">
              <w:rPr>
                <w:rFonts w:eastAsia="標楷體"/>
                <w:color w:val="auto"/>
                <w:sz w:val="24"/>
                <w:szCs w:val="24"/>
              </w:rPr>
              <w:t>1.</w:t>
            </w:r>
            <w:r w:rsidRPr="00131CAC">
              <w:rPr>
                <w:rFonts w:eastAsia="標楷體" w:hint="eastAsia"/>
                <w:color w:val="auto"/>
                <w:sz w:val="24"/>
                <w:szCs w:val="24"/>
              </w:rPr>
              <w:t>學習清末民初歷史，了解發生中國歷史脈絡。</w:t>
            </w:r>
          </w:p>
          <w:p w:rsidR="000B09CC" w:rsidRPr="00131CAC" w:rsidRDefault="000B09CC" w:rsidP="00356C5E">
            <w:pPr>
              <w:ind w:firstLine="0"/>
              <w:textAlignment w:val="baseline"/>
              <w:rPr>
                <w:rFonts w:eastAsia="標楷體"/>
                <w:color w:val="auto"/>
                <w:sz w:val="24"/>
                <w:szCs w:val="24"/>
              </w:rPr>
            </w:pPr>
            <w:r w:rsidRPr="00131CAC">
              <w:rPr>
                <w:rFonts w:eastAsia="標楷體"/>
                <w:color w:val="auto"/>
                <w:sz w:val="24"/>
                <w:szCs w:val="24"/>
              </w:rPr>
              <w:t>2.</w:t>
            </w:r>
            <w:r w:rsidRPr="00131CAC">
              <w:rPr>
                <w:rFonts w:eastAsia="標楷體" w:hint="eastAsia"/>
                <w:color w:val="auto"/>
                <w:sz w:val="24"/>
                <w:szCs w:val="24"/>
              </w:rPr>
              <w:t>了解近代中國歷史人物的事蹟和歷史事件的演變。</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rPr>
            </w:pPr>
            <w:r>
              <w:rPr>
                <w:rFonts w:ascii="標楷體" w:eastAsia="標楷體" w:hAnsi="標楷體" w:cs="標楷體" w:hint="eastAsia"/>
                <w:color w:val="auto"/>
                <w:sz w:val="24"/>
                <w:szCs w:val="24"/>
              </w:rPr>
              <w:t>其他類課程</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5</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文中生活圈</w:t>
            </w:r>
          </w:p>
        </w:tc>
        <w:tc>
          <w:tcPr>
            <w:tcW w:w="2851" w:type="pct"/>
            <w:vAlign w:val="center"/>
          </w:tcPr>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聆聽他人意見，表達自我觀點，並能以同理心與他人討論。</w:t>
            </w:r>
          </w:p>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理解成員特質並相互學習與合作。</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rPr>
          <w:gridAfter w:val="1"/>
          <w:wAfter w:w="7" w:type="pct"/>
          <w:jc w:val="center"/>
        </w:trPr>
        <w:tc>
          <w:tcPr>
            <w:tcW w:w="276" w:type="pct"/>
            <w:gridSpan w:val="2"/>
            <w:vMerge/>
          </w:tcPr>
          <w:p w:rsidR="000B09CC" w:rsidRPr="00952C9C" w:rsidRDefault="000B09CC" w:rsidP="00356C5E">
            <w:pPr>
              <w:adjustRightInd w:val="0"/>
              <w:snapToGrid w:val="0"/>
              <w:jc w:val="center"/>
              <w:rPr>
                <w:rFonts w:ascii="標楷體" w:eastAsia="標楷體" w:hAnsi="標楷體"/>
                <w:bCs/>
                <w:color w:val="auto"/>
                <w:sz w:val="24"/>
              </w:rPr>
            </w:pPr>
          </w:p>
        </w:tc>
        <w:tc>
          <w:tcPr>
            <w:tcW w:w="564" w:type="pct"/>
            <w:gridSpan w:val="2"/>
            <w:vAlign w:val="center"/>
          </w:tcPr>
          <w:p w:rsidR="000B09CC" w:rsidRDefault="000B09C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rsidR="000B09CC" w:rsidRPr="00952C9C" w:rsidRDefault="000B09CC" w:rsidP="00356C5E">
            <w:pPr>
              <w:adjustRightInd w:val="0"/>
              <w:snapToGrid w:val="0"/>
              <w:jc w:val="center"/>
              <w:rPr>
                <w:rFonts w:ascii="標楷體" w:eastAsia="標楷體" w:hAnsi="標楷體"/>
                <w:bCs/>
                <w:color w:val="auto"/>
                <w:sz w:val="24"/>
              </w:rPr>
            </w:pPr>
            <w:r>
              <w:rPr>
                <w:rFonts w:ascii="標楷體" w:eastAsia="標楷體" w:hAnsi="標楷體" w:cs="標楷體" w:hint="eastAsia"/>
                <w:color w:val="auto"/>
                <w:sz w:val="24"/>
                <w:szCs w:val="24"/>
              </w:rPr>
              <w:t>技藝課程</w:t>
            </w:r>
          </w:p>
        </w:tc>
        <w:tc>
          <w:tcPr>
            <w:tcW w:w="298"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6</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多元社團</w:t>
            </w:r>
          </w:p>
        </w:tc>
        <w:tc>
          <w:tcPr>
            <w:tcW w:w="2851" w:type="pct"/>
            <w:vAlign w:val="center"/>
          </w:tcPr>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規劃與執行問題探究、訪查、創作或展演等活動。</w:t>
            </w:r>
          </w:p>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執行具有公共性或利他性的行動方案並檢討其歷程與結果。</w:t>
            </w:r>
          </w:p>
        </w:tc>
        <w:tc>
          <w:tcPr>
            <w:tcW w:w="454"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blPrEx>
          <w:jc w:val="left"/>
        </w:tblPrEx>
        <w:trPr>
          <w:gridBefore w:val="1"/>
          <w:wBefore w:w="7" w:type="pct"/>
        </w:trPr>
        <w:tc>
          <w:tcPr>
            <w:tcW w:w="276" w:type="pct"/>
            <w:gridSpan w:val="2"/>
            <w:vMerge w:val="restart"/>
            <w:vAlign w:val="center"/>
          </w:tcPr>
          <w:p w:rsidR="000B09CC" w:rsidRPr="00952C9C" w:rsidRDefault="000B09CC" w:rsidP="00356C5E">
            <w:pPr>
              <w:jc w:val="center"/>
              <w:rPr>
                <w:rFonts w:ascii="標楷體" w:eastAsia="標楷體" w:hAnsi="標楷體"/>
                <w:bCs/>
                <w:color w:val="auto"/>
                <w:szCs w:val="24"/>
              </w:rPr>
            </w:pPr>
            <w:r w:rsidRPr="00952C9C">
              <w:rPr>
                <w:rFonts w:ascii="標楷體" w:eastAsia="標楷體" w:hAnsi="標楷體" w:hint="eastAsia"/>
                <w:bCs/>
                <w:color w:val="auto"/>
                <w:szCs w:val="24"/>
              </w:rPr>
              <w:t>九</w:t>
            </w:r>
          </w:p>
        </w:tc>
        <w:tc>
          <w:tcPr>
            <w:tcW w:w="564"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統整性主題</w:t>
            </w:r>
          </w:p>
        </w:tc>
        <w:tc>
          <w:tcPr>
            <w:tcW w:w="291"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1</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讀寫應用通</w:t>
            </w:r>
          </w:p>
        </w:tc>
        <w:tc>
          <w:tcPr>
            <w:tcW w:w="2851" w:type="pct"/>
          </w:tcPr>
          <w:p w:rsidR="000B09CC" w:rsidRPr="009E3993" w:rsidRDefault="000B09CC" w:rsidP="00356C5E">
            <w:pPr>
              <w:ind w:firstLine="0"/>
              <w:rPr>
                <w:rFonts w:ascii="標楷體" w:eastAsia="標楷體" w:hAnsi="標楷體"/>
                <w:sz w:val="24"/>
                <w:szCs w:val="24"/>
              </w:rPr>
            </w:pPr>
            <w:r w:rsidRPr="009E3993">
              <w:rPr>
                <w:rFonts w:ascii="標楷體" w:eastAsia="標楷體" w:hAnsi="標楷體"/>
                <w:sz w:val="24"/>
                <w:szCs w:val="24"/>
              </w:rPr>
              <w:t>1.</w:t>
            </w:r>
            <w:r w:rsidRPr="009E3993">
              <w:rPr>
                <w:rFonts w:ascii="標楷體" w:eastAsia="標楷體" w:hAnsi="標楷體" w:hint="eastAsia"/>
                <w:sz w:val="24"/>
                <w:szCs w:val="24"/>
              </w:rPr>
              <w:t>能運用數位與平面媒體所提供的素材，進行檢索、統整、解釋及省思。</w:t>
            </w:r>
          </w:p>
          <w:p w:rsidR="000B09CC" w:rsidRPr="009E3993" w:rsidRDefault="000B09CC" w:rsidP="00356C5E">
            <w:pPr>
              <w:ind w:firstLine="0"/>
              <w:rPr>
                <w:rFonts w:ascii="標楷體" w:eastAsia="標楷體" w:hAnsi="標楷體"/>
                <w:sz w:val="24"/>
                <w:szCs w:val="24"/>
              </w:rPr>
            </w:pPr>
            <w:r w:rsidRPr="009E3993">
              <w:rPr>
                <w:rFonts w:ascii="標楷體" w:eastAsia="標楷體" w:hAnsi="標楷體"/>
                <w:sz w:val="24"/>
                <w:szCs w:val="24"/>
              </w:rPr>
              <w:t>2.</w:t>
            </w:r>
            <w:r w:rsidRPr="009E3993">
              <w:rPr>
                <w:rFonts w:ascii="標楷體" w:eastAsia="標楷體" w:hAnsi="標楷體" w:hint="eastAsia"/>
                <w:sz w:val="24"/>
                <w:szCs w:val="24"/>
              </w:rPr>
              <w:t>增進學生</w:t>
            </w:r>
            <w:proofErr w:type="gramStart"/>
            <w:r w:rsidRPr="009E3993">
              <w:rPr>
                <w:rFonts w:ascii="標楷體" w:eastAsia="標楷體" w:hAnsi="標楷體" w:hint="eastAsia"/>
                <w:sz w:val="24"/>
                <w:szCs w:val="24"/>
              </w:rPr>
              <w:t>媒體識讀與</w:t>
            </w:r>
            <w:proofErr w:type="gramEnd"/>
            <w:r w:rsidRPr="009E3993">
              <w:rPr>
                <w:rFonts w:ascii="標楷體" w:eastAsia="標楷體" w:hAnsi="標楷體" w:hint="eastAsia"/>
                <w:sz w:val="24"/>
                <w:szCs w:val="24"/>
              </w:rPr>
              <w:t>報導寫作的能力與涵養。</w:t>
            </w:r>
          </w:p>
          <w:p w:rsidR="000B09CC" w:rsidRPr="009E3993" w:rsidRDefault="000B09CC" w:rsidP="00356C5E">
            <w:pPr>
              <w:ind w:firstLine="0"/>
              <w:rPr>
                <w:rFonts w:ascii="標楷體" w:eastAsia="標楷體" w:hAnsi="標楷體"/>
                <w:sz w:val="24"/>
                <w:szCs w:val="24"/>
              </w:rPr>
            </w:pPr>
            <w:r w:rsidRPr="009E3993">
              <w:rPr>
                <w:rFonts w:ascii="標楷體" w:eastAsia="標楷體" w:hAnsi="標楷體"/>
                <w:sz w:val="24"/>
                <w:szCs w:val="24"/>
              </w:rPr>
              <w:t>3.</w:t>
            </w:r>
            <w:r w:rsidRPr="009E3993">
              <w:rPr>
                <w:rFonts w:ascii="標楷體" w:eastAsia="標楷體" w:hAnsi="標楷體" w:hint="eastAsia"/>
                <w:sz w:val="24"/>
                <w:szCs w:val="24"/>
              </w:rPr>
              <w:t>透過班級刊物的採訪、編輯，提升對校園事</w:t>
            </w:r>
            <w:r>
              <w:rPr>
                <w:rFonts w:ascii="標楷體" w:eastAsia="標楷體" w:hAnsi="標楷體" w:hint="eastAsia"/>
                <w:sz w:val="24"/>
                <w:szCs w:val="24"/>
              </w:rPr>
              <w:t>務的關懷</w:t>
            </w:r>
            <w:r w:rsidRPr="009E3993">
              <w:rPr>
                <w:rFonts w:ascii="標楷體" w:eastAsia="標楷體" w:hAnsi="標楷體" w:hint="eastAsia"/>
                <w:sz w:val="24"/>
                <w:szCs w:val="24"/>
              </w:rPr>
              <w:t>和參與。</w:t>
            </w:r>
          </w:p>
          <w:p w:rsidR="000B09CC" w:rsidRPr="00952C9C" w:rsidRDefault="000B09CC" w:rsidP="00356C5E">
            <w:pPr>
              <w:rPr>
                <w:rFonts w:eastAsia="標楷體"/>
                <w:color w:val="auto"/>
                <w:sz w:val="24"/>
                <w:szCs w:val="24"/>
              </w:rPr>
            </w:pPr>
            <w:r w:rsidRPr="009E3993">
              <w:rPr>
                <w:rFonts w:ascii="標楷體" w:eastAsia="標楷體" w:hAnsi="標楷體"/>
                <w:sz w:val="24"/>
                <w:szCs w:val="24"/>
              </w:rPr>
              <w:lastRenderedPageBreak/>
              <w:t>4.</w:t>
            </w:r>
            <w:r w:rsidRPr="009E3993">
              <w:rPr>
                <w:rFonts w:ascii="標楷體" w:eastAsia="標楷體" w:hAnsi="標楷體" w:hint="eastAsia"/>
                <w:sz w:val="24"/>
                <w:szCs w:val="24"/>
              </w:rPr>
              <w:t>藉由團隊合作，增進理解、溝通與包容的能力，在校園中建立友善的人際關係。</w:t>
            </w:r>
          </w:p>
        </w:tc>
        <w:tc>
          <w:tcPr>
            <w:tcW w:w="461"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lastRenderedPageBreak/>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blPrEx>
          <w:jc w:val="left"/>
        </w:tblPrEx>
        <w:trPr>
          <w:gridBefore w:val="1"/>
          <w:wBefore w:w="7" w:type="pct"/>
        </w:trPr>
        <w:tc>
          <w:tcPr>
            <w:tcW w:w="276" w:type="pct"/>
            <w:gridSpan w:val="2"/>
            <w:vMerge/>
          </w:tcPr>
          <w:p w:rsidR="000B09CC" w:rsidRPr="00952C9C" w:rsidRDefault="000B09CC" w:rsidP="00356C5E">
            <w:pPr>
              <w:rPr>
                <w:color w:val="auto"/>
              </w:rPr>
            </w:pPr>
          </w:p>
        </w:tc>
        <w:tc>
          <w:tcPr>
            <w:tcW w:w="564"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統整性主題</w:t>
            </w:r>
          </w:p>
        </w:tc>
        <w:tc>
          <w:tcPr>
            <w:tcW w:w="291"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2</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英閱</w:t>
            </w:r>
            <w:proofErr w:type="gramStart"/>
            <w:r>
              <w:rPr>
                <w:rFonts w:ascii="標楷體" w:eastAsia="標楷體" w:hAnsi="標楷體" w:hint="eastAsia"/>
                <w:bCs/>
                <w:color w:val="auto"/>
                <w:sz w:val="24"/>
                <w:szCs w:val="24"/>
              </w:rPr>
              <w:t>匯</w:t>
            </w:r>
            <w:proofErr w:type="gramEnd"/>
          </w:p>
        </w:tc>
        <w:tc>
          <w:tcPr>
            <w:tcW w:w="2851" w:type="pct"/>
          </w:tcPr>
          <w:p w:rsidR="000B09CC" w:rsidRPr="00DC3661" w:rsidRDefault="000B09CC" w:rsidP="00356C5E">
            <w:pPr>
              <w:rPr>
                <w:rFonts w:eastAsia="標楷體"/>
                <w:color w:val="auto"/>
                <w:sz w:val="24"/>
                <w:szCs w:val="24"/>
              </w:rPr>
            </w:pPr>
            <w:r w:rsidRPr="00DC3661">
              <w:rPr>
                <w:rFonts w:eastAsia="標楷體"/>
                <w:b/>
                <w:color w:val="auto"/>
                <w:sz w:val="24"/>
                <w:szCs w:val="24"/>
              </w:rPr>
              <w:t>Reading</w:t>
            </w:r>
            <w:r w:rsidRPr="00DC3661">
              <w:rPr>
                <w:rFonts w:eastAsia="標楷體" w:hint="eastAsia"/>
                <w:b/>
                <w:color w:val="auto"/>
                <w:sz w:val="24"/>
                <w:szCs w:val="24"/>
              </w:rPr>
              <w:t>閱讀</w:t>
            </w:r>
            <w:r w:rsidRPr="00DC3661">
              <w:rPr>
                <w:rFonts w:eastAsia="標楷體"/>
                <w:color w:val="auto"/>
                <w:sz w:val="24"/>
                <w:szCs w:val="24"/>
              </w:rPr>
              <w:t>:</w:t>
            </w:r>
          </w:p>
          <w:p w:rsidR="000B09CC" w:rsidRPr="00DC3661" w:rsidRDefault="000B09CC" w:rsidP="00356C5E">
            <w:pPr>
              <w:rPr>
                <w:rFonts w:eastAsia="標楷體"/>
                <w:color w:val="auto"/>
                <w:sz w:val="24"/>
                <w:szCs w:val="24"/>
              </w:rPr>
            </w:pPr>
            <w:r>
              <w:rPr>
                <w:rFonts w:eastAsia="標楷體" w:hint="eastAsia"/>
                <w:color w:val="auto"/>
                <w:sz w:val="24"/>
                <w:szCs w:val="24"/>
              </w:rPr>
              <w:t>繼續</w:t>
            </w:r>
            <w:r w:rsidRPr="00DC3661">
              <w:rPr>
                <w:rFonts w:eastAsia="標楷體" w:hint="eastAsia"/>
                <w:color w:val="auto"/>
                <w:sz w:val="24"/>
                <w:szCs w:val="24"/>
              </w:rPr>
              <w:t>精進</w:t>
            </w:r>
            <w:r>
              <w:rPr>
                <w:rFonts w:eastAsia="標楷體" w:hint="eastAsia"/>
                <w:color w:val="auto"/>
                <w:sz w:val="24"/>
                <w:szCs w:val="24"/>
              </w:rPr>
              <w:t>廣泛</w:t>
            </w:r>
            <w:r w:rsidRPr="00DC3661">
              <w:rPr>
                <w:rFonts w:eastAsia="標楷體" w:hint="eastAsia"/>
                <w:color w:val="auto"/>
                <w:sz w:val="24"/>
                <w:szCs w:val="24"/>
              </w:rPr>
              <w:t>閱讀能力</w:t>
            </w:r>
            <w:r>
              <w:rPr>
                <w:rFonts w:eastAsia="標楷體" w:hint="eastAsia"/>
                <w:color w:val="auto"/>
                <w:sz w:val="24"/>
                <w:szCs w:val="24"/>
              </w:rPr>
              <w:t>，藉由閱讀統整語法、建構文章脈絡及</w:t>
            </w:r>
            <w:proofErr w:type="gramStart"/>
            <w:r>
              <w:rPr>
                <w:rFonts w:eastAsia="標楷體" w:hint="eastAsia"/>
                <w:color w:val="auto"/>
                <w:sz w:val="24"/>
                <w:szCs w:val="24"/>
              </w:rPr>
              <w:t>跨領語</w:t>
            </w:r>
            <w:proofErr w:type="gramEnd"/>
            <w:r>
              <w:rPr>
                <w:rFonts w:eastAsia="標楷體" w:hint="eastAsia"/>
                <w:color w:val="auto"/>
                <w:sz w:val="24"/>
                <w:szCs w:val="24"/>
              </w:rPr>
              <w:t>視野。</w:t>
            </w:r>
            <w:proofErr w:type="gramStart"/>
            <w:r w:rsidRPr="00DC3661">
              <w:rPr>
                <w:rFonts w:eastAsia="標楷體" w:hint="eastAsia"/>
                <w:color w:val="auto"/>
                <w:sz w:val="24"/>
                <w:szCs w:val="24"/>
              </w:rPr>
              <w:t>運用線上電子</w:t>
            </w:r>
            <w:proofErr w:type="gramEnd"/>
            <w:r w:rsidRPr="00DC3661">
              <w:rPr>
                <w:rFonts w:eastAsia="標楷體" w:hint="eastAsia"/>
                <w:color w:val="auto"/>
                <w:sz w:val="24"/>
                <w:szCs w:val="24"/>
              </w:rPr>
              <w:t>書、班級報、</w:t>
            </w:r>
            <w:r>
              <w:rPr>
                <w:rFonts w:eastAsia="標楷體" w:hint="eastAsia"/>
                <w:color w:val="auto"/>
                <w:sz w:val="24"/>
                <w:szCs w:val="24"/>
              </w:rPr>
              <w:t>圖書館外文書籍或</w:t>
            </w:r>
            <w:r w:rsidRPr="00DC3661">
              <w:rPr>
                <w:rFonts w:eastAsia="標楷體" w:hint="eastAsia"/>
                <w:color w:val="auto"/>
                <w:sz w:val="24"/>
                <w:szCs w:val="24"/>
              </w:rPr>
              <w:t>班級書箱等，學生能聽讀內文，並完成</w:t>
            </w:r>
            <w:proofErr w:type="gramStart"/>
            <w:r>
              <w:rPr>
                <w:rFonts w:eastAsia="標楷體" w:hint="eastAsia"/>
                <w:color w:val="auto"/>
                <w:sz w:val="24"/>
                <w:szCs w:val="24"/>
              </w:rPr>
              <w:t>英語摘或學</w:t>
            </w:r>
            <w:proofErr w:type="gramEnd"/>
            <w:r>
              <w:rPr>
                <w:rFonts w:eastAsia="標楷體" w:hint="eastAsia"/>
                <w:color w:val="auto"/>
                <w:sz w:val="24"/>
                <w:szCs w:val="24"/>
              </w:rPr>
              <w:t>習單之各</w:t>
            </w:r>
            <w:r w:rsidRPr="00DC3661">
              <w:rPr>
                <w:rFonts w:eastAsia="標楷體" w:hint="eastAsia"/>
                <w:color w:val="auto"/>
                <w:sz w:val="24"/>
                <w:szCs w:val="24"/>
              </w:rPr>
              <w:t>提問。</w:t>
            </w:r>
          </w:p>
          <w:p w:rsidR="000B09CC" w:rsidRPr="00DC3661" w:rsidRDefault="000B09CC" w:rsidP="00356C5E">
            <w:pPr>
              <w:ind w:firstLine="0"/>
              <w:rPr>
                <w:rFonts w:eastAsia="標楷體"/>
                <w:b/>
                <w:color w:val="auto"/>
                <w:sz w:val="24"/>
                <w:szCs w:val="24"/>
              </w:rPr>
            </w:pPr>
            <w:proofErr w:type="spellStart"/>
            <w:r w:rsidRPr="00DC3661">
              <w:rPr>
                <w:rFonts w:eastAsia="標楷體"/>
                <w:b/>
                <w:color w:val="auto"/>
                <w:sz w:val="24"/>
                <w:szCs w:val="24"/>
              </w:rPr>
              <w:t>wRiting</w:t>
            </w:r>
            <w:proofErr w:type="spellEnd"/>
            <w:r w:rsidRPr="00DC3661">
              <w:rPr>
                <w:rFonts w:eastAsia="標楷體" w:hint="eastAsia"/>
                <w:b/>
                <w:color w:val="auto"/>
                <w:sz w:val="24"/>
                <w:szCs w:val="24"/>
              </w:rPr>
              <w:t>書寫</w:t>
            </w:r>
            <w:r w:rsidRPr="00DC3661">
              <w:rPr>
                <w:rFonts w:eastAsia="標楷體"/>
                <w:b/>
                <w:color w:val="auto"/>
                <w:sz w:val="24"/>
                <w:szCs w:val="24"/>
              </w:rPr>
              <w:t>:</w:t>
            </w:r>
          </w:p>
          <w:p w:rsidR="000B09CC" w:rsidRPr="00DC3661" w:rsidRDefault="000B09CC" w:rsidP="000B09CC">
            <w:pPr>
              <w:pStyle w:val="aa"/>
              <w:widowControl/>
              <w:numPr>
                <w:ilvl w:val="0"/>
                <w:numId w:val="22"/>
              </w:numPr>
              <w:ind w:leftChars="0"/>
              <w:jc w:val="both"/>
              <w:rPr>
                <w:rFonts w:eastAsia="標楷體"/>
                <w:szCs w:val="24"/>
              </w:rPr>
            </w:pPr>
            <w:proofErr w:type="gramStart"/>
            <w:r w:rsidRPr="00DC3661">
              <w:rPr>
                <w:rFonts w:eastAsia="標楷體" w:hint="eastAsia"/>
                <w:szCs w:val="24"/>
              </w:rPr>
              <w:t>續練書寫</w:t>
            </w:r>
            <w:proofErr w:type="gramEnd"/>
            <w:r w:rsidRPr="00DC3661">
              <w:rPr>
                <w:rFonts w:eastAsia="標楷體" w:hint="eastAsia"/>
                <w:szCs w:val="24"/>
              </w:rPr>
              <w:t>體，鼓勵以書寫體呈現手寫作業，期待</w:t>
            </w:r>
            <w:r>
              <w:rPr>
                <w:rFonts w:eastAsia="標楷體" w:hint="eastAsia"/>
                <w:szCs w:val="24"/>
              </w:rPr>
              <w:t>書寫更流暢、對字句記憶因此更深刻</w:t>
            </w:r>
            <w:r w:rsidRPr="00DC3661">
              <w:rPr>
                <w:rFonts w:eastAsia="標楷體" w:hint="eastAsia"/>
                <w:szCs w:val="24"/>
              </w:rPr>
              <w:t>。</w:t>
            </w:r>
          </w:p>
          <w:p w:rsidR="000B09CC" w:rsidRPr="00131CAC" w:rsidRDefault="000B09CC" w:rsidP="000B09CC">
            <w:pPr>
              <w:pStyle w:val="aa"/>
              <w:widowControl/>
              <w:numPr>
                <w:ilvl w:val="0"/>
                <w:numId w:val="22"/>
              </w:numPr>
              <w:ind w:leftChars="0"/>
              <w:jc w:val="both"/>
              <w:rPr>
                <w:rFonts w:eastAsia="標楷體"/>
                <w:szCs w:val="24"/>
              </w:rPr>
            </w:pPr>
            <w:r>
              <w:rPr>
                <w:rFonts w:eastAsia="標楷體" w:hint="eastAsia"/>
                <w:szCs w:val="24"/>
              </w:rPr>
              <w:t>學習單增加寫作任務，能使用適當的字句語法呈現所思，預備未來高中職寫作</w:t>
            </w:r>
            <w:r w:rsidRPr="00DC3661">
              <w:rPr>
                <w:rFonts w:eastAsia="標楷體" w:hint="eastAsia"/>
                <w:szCs w:val="24"/>
              </w:rPr>
              <w:t>需求。</w:t>
            </w:r>
          </w:p>
          <w:p w:rsidR="000B09CC" w:rsidRPr="00DC3661" w:rsidRDefault="000B09CC" w:rsidP="00356C5E">
            <w:pPr>
              <w:rPr>
                <w:rFonts w:eastAsia="標楷體"/>
                <w:color w:val="auto"/>
                <w:sz w:val="24"/>
                <w:szCs w:val="24"/>
              </w:rPr>
            </w:pPr>
            <w:r w:rsidRPr="00DC3661">
              <w:rPr>
                <w:rFonts w:eastAsia="標楷體"/>
                <w:b/>
                <w:color w:val="auto"/>
                <w:sz w:val="24"/>
                <w:szCs w:val="24"/>
              </w:rPr>
              <w:t>Rese</w:t>
            </w:r>
            <w:r>
              <w:rPr>
                <w:rFonts w:eastAsia="標楷體"/>
                <w:b/>
                <w:color w:val="auto"/>
                <w:sz w:val="24"/>
                <w:szCs w:val="24"/>
              </w:rPr>
              <w:t>a</w:t>
            </w:r>
            <w:r w:rsidRPr="00DC3661">
              <w:rPr>
                <w:rFonts w:eastAsia="標楷體"/>
                <w:b/>
                <w:color w:val="auto"/>
                <w:sz w:val="24"/>
                <w:szCs w:val="24"/>
              </w:rPr>
              <w:t>rch</w:t>
            </w:r>
            <w:r w:rsidRPr="00DC3661">
              <w:rPr>
                <w:rFonts w:eastAsia="標楷體" w:hint="eastAsia"/>
                <w:b/>
                <w:color w:val="auto"/>
                <w:sz w:val="24"/>
                <w:szCs w:val="24"/>
              </w:rPr>
              <w:t>探究</w:t>
            </w:r>
            <w:r w:rsidRPr="00DC3661">
              <w:rPr>
                <w:rFonts w:eastAsia="標楷體"/>
                <w:color w:val="auto"/>
                <w:sz w:val="24"/>
                <w:szCs w:val="24"/>
              </w:rPr>
              <w:t>:</w:t>
            </w:r>
            <w:r w:rsidRPr="00FB1D20">
              <w:t xml:space="preserve"> </w:t>
            </w:r>
          </w:p>
          <w:p w:rsidR="000B09CC" w:rsidRPr="00131CAC" w:rsidRDefault="000B09CC" w:rsidP="00356C5E">
            <w:pPr>
              <w:ind w:firstLine="0"/>
              <w:rPr>
                <w:rFonts w:eastAsia="標楷體"/>
                <w:color w:val="auto"/>
                <w:sz w:val="24"/>
                <w:szCs w:val="24"/>
              </w:rPr>
            </w:pPr>
            <w:r w:rsidRPr="00924F3C">
              <w:rPr>
                <w:rFonts w:eastAsia="標楷體" w:hint="eastAsia"/>
                <w:color w:val="auto"/>
                <w:sz w:val="24"/>
                <w:szCs w:val="24"/>
              </w:rPr>
              <w:t>了解聯合國</w:t>
            </w:r>
            <w:r w:rsidRPr="00924F3C">
              <w:rPr>
                <w:rFonts w:eastAsia="標楷體"/>
                <w:color w:val="auto"/>
                <w:sz w:val="24"/>
                <w:szCs w:val="24"/>
              </w:rPr>
              <w:t>SDGs</w:t>
            </w:r>
            <w:proofErr w:type="gramStart"/>
            <w:r w:rsidRPr="00924F3C">
              <w:rPr>
                <w:rFonts w:eastAsia="標楷體" w:hint="eastAsia"/>
                <w:color w:val="auto"/>
                <w:sz w:val="24"/>
                <w:szCs w:val="24"/>
              </w:rPr>
              <w:t>十七項永續</w:t>
            </w:r>
            <w:proofErr w:type="gramEnd"/>
            <w:r w:rsidRPr="00924F3C">
              <w:rPr>
                <w:rFonts w:eastAsia="標楷體" w:hint="eastAsia"/>
                <w:color w:val="auto"/>
                <w:sz w:val="24"/>
                <w:szCs w:val="24"/>
              </w:rPr>
              <w:t>發展目標及實踐案例，促發學生關心國際及</w:t>
            </w:r>
            <w:r>
              <w:rPr>
                <w:rFonts w:eastAsia="標楷體" w:hint="eastAsia"/>
                <w:color w:val="auto"/>
                <w:sz w:val="24"/>
                <w:szCs w:val="24"/>
              </w:rPr>
              <w:t>思索</w:t>
            </w:r>
            <w:r w:rsidRPr="00924F3C">
              <w:rPr>
                <w:rFonts w:eastAsia="標楷體" w:hint="eastAsia"/>
                <w:color w:val="auto"/>
                <w:sz w:val="24"/>
                <w:szCs w:val="24"/>
              </w:rPr>
              <w:t>生活問題改善，引導行動實踐的可能性，</w:t>
            </w:r>
            <w:r>
              <w:rPr>
                <w:rFonts w:eastAsia="標楷體" w:hint="eastAsia"/>
                <w:color w:val="auto"/>
                <w:sz w:val="24"/>
                <w:szCs w:val="24"/>
              </w:rPr>
              <w:t>並擬訂具體</w:t>
            </w:r>
            <w:r w:rsidRPr="00924F3C">
              <w:rPr>
                <w:rFonts w:eastAsia="標楷體" w:hint="eastAsia"/>
                <w:color w:val="auto"/>
                <w:sz w:val="24"/>
                <w:szCs w:val="24"/>
              </w:rPr>
              <w:t>改變計畫並記錄</w:t>
            </w:r>
            <w:r>
              <w:rPr>
                <w:rFonts w:eastAsia="標楷體" w:hint="eastAsia"/>
                <w:color w:val="auto"/>
                <w:sz w:val="24"/>
                <w:szCs w:val="24"/>
              </w:rPr>
              <w:t>，一周後</w:t>
            </w:r>
            <w:r w:rsidRPr="00924F3C">
              <w:rPr>
                <w:rFonts w:eastAsia="標楷體" w:hint="eastAsia"/>
                <w:color w:val="auto"/>
                <w:sz w:val="24"/>
                <w:szCs w:val="24"/>
              </w:rPr>
              <w:t>鼓勵以英語表達</w:t>
            </w:r>
            <w:r>
              <w:rPr>
                <w:rFonts w:eastAsia="標楷體" w:hint="eastAsia"/>
                <w:color w:val="auto"/>
                <w:sz w:val="24"/>
                <w:szCs w:val="24"/>
              </w:rPr>
              <w:t>歷程心得</w:t>
            </w:r>
            <w:r w:rsidRPr="00924F3C">
              <w:rPr>
                <w:rFonts w:eastAsia="標楷體" w:hint="eastAsia"/>
                <w:color w:val="auto"/>
                <w:sz w:val="24"/>
                <w:szCs w:val="24"/>
              </w:rPr>
              <w:t>，為成為</w:t>
            </w:r>
            <w:r>
              <w:rPr>
                <w:rFonts w:eastAsia="標楷體" w:hint="eastAsia"/>
                <w:color w:val="auto"/>
                <w:sz w:val="24"/>
                <w:szCs w:val="24"/>
              </w:rPr>
              <w:t>真正</w:t>
            </w:r>
            <w:r w:rsidRPr="00924F3C">
              <w:rPr>
                <w:rFonts w:eastAsia="標楷體" w:hint="eastAsia"/>
                <w:color w:val="auto"/>
                <w:sz w:val="24"/>
                <w:szCs w:val="24"/>
              </w:rPr>
              <w:t>世界公民</w:t>
            </w:r>
            <w:r>
              <w:rPr>
                <w:rFonts w:eastAsia="標楷體" w:hint="eastAsia"/>
                <w:color w:val="auto"/>
                <w:sz w:val="24"/>
                <w:szCs w:val="24"/>
              </w:rPr>
              <w:t>暖身</w:t>
            </w:r>
            <w:r w:rsidRPr="00924F3C">
              <w:rPr>
                <w:rFonts w:eastAsia="標楷體" w:hint="eastAsia"/>
                <w:color w:val="auto"/>
                <w:sz w:val="24"/>
                <w:szCs w:val="24"/>
              </w:rPr>
              <w:t>。</w:t>
            </w:r>
          </w:p>
        </w:tc>
        <w:tc>
          <w:tcPr>
            <w:tcW w:w="461"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blPrEx>
          <w:jc w:val="left"/>
        </w:tblPrEx>
        <w:trPr>
          <w:gridBefore w:val="1"/>
          <w:wBefore w:w="7" w:type="pct"/>
        </w:trPr>
        <w:tc>
          <w:tcPr>
            <w:tcW w:w="276" w:type="pct"/>
            <w:gridSpan w:val="2"/>
            <w:vMerge/>
          </w:tcPr>
          <w:p w:rsidR="000B09CC" w:rsidRPr="00952C9C" w:rsidRDefault="000B09CC" w:rsidP="00356C5E">
            <w:pPr>
              <w:rPr>
                <w:rFonts w:ascii="標楷體" w:eastAsia="標楷體" w:hAnsi="標楷體"/>
                <w:bCs/>
                <w:color w:val="auto"/>
                <w:szCs w:val="24"/>
              </w:rPr>
            </w:pPr>
          </w:p>
        </w:tc>
        <w:tc>
          <w:tcPr>
            <w:tcW w:w="564"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統整性主題</w:t>
            </w:r>
          </w:p>
        </w:tc>
        <w:tc>
          <w:tcPr>
            <w:tcW w:w="291"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3</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公民視界</w:t>
            </w:r>
          </w:p>
        </w:tc>
        <w:tc>
          <w:tcPr>
            <w:tcW w:w="2851" w:type="pct"/>
          </w:tcPr>
          <w:p w:rsidR="000B09CC" w:rsidRPr="00666CA2" w:rsidRDefault="000B09CC" w:rsidP="00356C5E">
            <w:pPr>
              <w:rPr>
                <w:rFonts w:ascii="標楷體" w:eastAsia="標楷體" w:hAnsi="標楷體"/>
                <w:sz w:val="24"/>
                <w:szCs w:val="24"/>
              </w:rPr>
            </w:pPr>
            <w:r>
              <w:rPr>
                <w:rFonts w:ascii="標楷體" w:eastAsia="標楷體" w:hAnsi="標楷體"/>
                <w:sz w:val="24"/>
                <w:szCs w:val="24"/>
              </w:rPr>
              <w:t>1.</w:t>
            </w:r>
            <w:r w:rsidRPr="00666CA2">
              <w:rPr>
                <w:rFonts w:ascii="標楷體" w:eastAsia="標楷體" w:hAnsi="標楷體" w:hint="eastAsia"/>
                <w:sz w:val="24"/>
                <w:szCs w:val="24"/>
              </w:rPr>
              <w:t>透過了解現代科技的發展，它將會改變人際互動的關係改變社會，人們在享受科技成果時應該感恩並且時有省思。</w:t>
            </w:r>
          </w:p>
          <w:p w:rsidR="000B09CC" w:rsidRPr="00666CA2" w:rsidRDefault="000B09CC" w:rsidP="00356C5E">
            <w:pPr>
              <w:rPr>
                <w:rFonts w:ascii="標楷體" w:eastAsia="標楷體" w:hAnsi="標楷體"/>
                <w:sz w:val="24"/>
                <w:szCs w:val="24"/>
              </w:rPr>
            </w:pPr>
            <w:r>
              <w:rPr>
                <w:rFonts w:ascii="標楷體" w:eastAsia="標楷體" w:hAnsi="標楷體"/>
                <w:sz w:val="24"/>
                <w:szCs w:val="24"/>
              </w:rPr>
              <w:t>2.</w:t>
            </w:r>
            <w:r w:rsidRPr="00666CA2">
              <w:rPr>
                <w:rFonts w:ascii="標楷體" w:eastAsia="標楷體" w:hAnsi="標楷體" w:hint="eastAsia"/>
                <w:sz w:val="24"/>
                <w:szCs w:val="24"/>
              </w:rPr>
              <w:t>了解人權及人性尊嚴的基本概念與價值，養成尊重人權的行為及參與實踐人權的行動。</w:t>
            </w:r>
          </w:p>
          <w:p w:rsidR="000B09CC" w:rsidRPr="00666CA2" w:rsidRDefault="000B09CC" w:rsidP="00356C5E">
            <w:pPr>
              <w:rPr>
                <w:rFonts w:ascii="標楷體" w:eastAsia="標楷體" w:hAnsi="標楷體"/>
                <w:sz w:val="24"/>
                <w:szCs w:val="24"/>
              </w:rPr>
            </w:pPr>
            <w:r>
              <w:rPr>
                <w:rFonts w:ascii="標楷體" w:eastAsia="標楷體" w:hAnsi="標楷體"/>
                <w:sz w:val="24"/>
                <w:szCs w:val="24"/>
              </w:rPr>
              <w:t>3.</w:t>
            </w:r>
            <w:r w:rsidRPr="00666CA2">
              <w:rPr>
                <w:rFonts w:ascii="標楷體" w:eastAsia="標楷體" w:hAnsi="標楷體" w:hint="eastAsia"/>
                <w:sz w:val="24"/>
                <w:szCs w:val="24"/>
              </w:rPr>
              <w:t>具備公共參與的知能，培養積極參與政治的正確態度。</w:t>
            </w:r>
          </w:p>
          <w:p w:rsidR="000B09CC" w:rsidRPr="00666CA2" w:rsidRDefault="000B09CC" w:rsidP="00356C5E">
            <w:pPr>
              <w:rPr>
                <w:rFonts w:ascii="標楷體" w:eastAsia="標楷體" w:hAnsi="標楷體"/>
                <w:sz w:val="24"/>
                <w:szCs w:val="24"/>
              </w:rPr>
            </w:pPr>
            <w:r>
              <w:rPr>
                <w:rFonts w:ascii="標楷體" w:eastAsia="標楷體" w:hAnsi="標楷體"/>
                <w:sz w:val="24"/>
                <w:szCs w:val="24"/>
              </w:rPr>
              <w:t>4.</w:t>
            </w:r>
            <w:r w:rsidRPr="00666CA2">
              <w:rPr>
                <w:rFonts w:ascii="標楷體" w:eastAsia="標楷體" w:hAnsi="標楷體" w:hint="eastAsia"/>
                <w:sz w:val="24"/>
                <w:szCs w:val="24"/>
              </w:rPr>
              <w:t>能解法律與法治的意義，學習法律實體與程序的基本知能，追求人權保障</w:t>
            </w:r>
            <w:r w:rsidRPr="00666CA2">
              <w:rPr>
                <w:rFonts w:ascii="標楷體" w:eastAsia="標楷體" w:hAnsi="標楷體"/>
                <w:sz w:val="24"/>
                <w:szCs w:val="24"/>
              </w:rPr>
              <w:t xml:space="preserve"> </w:t>
            </w:r>
            <w:r w:rsidRPr="00666CA2">
              <w:rPr>
                <w:rFonts w:ascii="標楷體" w:eastAsia="標楷體" w:hAnsi="標楷體" w:hint="eastAsia"/>
                <w:sz w:val="24"/>
                <w:szCs w:val="24"/>
              </w:rPr>
              <w:t>與公平正義的價值。</w:t>
            </w:r>
          </w:p>
          <w:p w:rsidR="000B09CC" w:rsidRPr="00666CA2" w:rsidRDefault="000B09CC" w:rsidP="00356C5E">
            <w:pPr>
              <w:rPr>
                <w:rFonts w:ascii="標楷體" w:eastAsia="標楷體" w:hAnsi="標楷體"/>
                <w:sz w:val="24"/>
                <w:szCs w:val="24"/>
              </w:rPr>
            </w:pPr>
            <w:r>
              <w:rPr>
                <w:rFonts w:ascii="標楷體" w:eastAsia="標楷體" w:hAnsi="標楷體"/>
                <w:sz w:val="24"/>
                <w:szCs w:val="24"/>
              </w:rPr>
              <w:t>5.</w:t>
            </w:r>
            <w:r w:rsidRPr="00666CA2">
              <w:rPr>
                <w:rFonts w:ascii="標楷體" w:eastAsia="標楷體" w:hAnsi="標楷體" w:hint="eastAsia"/>
                <w:sz w:val="24"/>
                <w:szCs w:val="24"/>
              </w:rPr>
              <w:t>能藉由教學活動啟發學生的自我職</w:t>
            </w:r>
            <w:proofErr w:type="gramStart"/>
            <w:r w:rsidRPr="00666CA2">
              <w:rPr>
                <w:rFonts w:ascii="標楷體" w:eastAsia="標楷體" w:hAnsi="標楷體" w:hint="eastAsia"/>
                <w:sz w:val="24"/>
                <w:szCs w:val="24"/>
              </w:rPr>
              <w:t>涯</w:t>
            </w:r>
            <w:proofErr w:type="gramEnd"/>
            <w:r w:rsidRPr="00666CA2">
              <w:rPr>
                <w:rFonts w:ascii="標楷體" w:eastAsia="標楷體" w:hAnsi="標楷體" w:hint="eastAsia"/>
                <w:sz w:val="24"/>
                <w:szCs w:val="24"/>
              </w:rPr>
              <w:t>規劃與願景。</w:t>
            </w:r>
          </w:p>
          <w:p w:rsidR="000B09CC" w:rsidRPr="00666CA2" w:rsidRDefault="000B09CC" w:rsidP="00356C5E">
            <w:pPr>
              <w:rPr>
                <w:rFonts w:ascii="標楷體" w:eastAsia="標楷體" w:hAnsi="標楷體"/>
                <w:sz w:val="24"/>
                <w:szCs w:val="24"/>
              </w:rPr>
            </w:pPr>
            <w:r>
              <w:rPr>
                <w:rFonts w:ascii="標楷體" w:eastAsia="標楷體" w:hAnsi="標楷體"/>
                <w:sz w:val="24"/>
                <w:szCs w:val="24"/>
              </w:rPr>
              <w:t>6.</w:t>
            </w:r>
            <w:r w:rsidRPr="00666CA2">
              <w:rPr>
                <w:rFonts w:ascii="標楷體" w:eastAsia="標楷體" w:hAnsi="標楷體" w:hint="eastAsia"/>
                <w:sz w:val="24"/>
                <w:szCs w:val="24"/>
              </w:rPr>
              <w:t>養成透過影像啟發、文本閱讀來培養解決問題的能力，並提升多元閱讀素養。</w:t>
            </w:r>
          </w:p>
          <w:p w:rsidR="000B09CC" w:rsidRPr="009B5214" w:rsidRDefault="000B09CC" w:rsidP="00356C5E">
            <w:pPr>
              <w:ind w:left="23" w:firstLine="0"/>
              <w:rPr>
                <w:rFonts w:eastAsia="標楷體"/>
                <w:color w:val="auto"/>
                <w:sz w:val="24"/>
                <w:szCs w:val="24"/>
              </w:rPr>
            </w:pPr>
            <w:r>
              <w:rPr>
                <w:rFonts w:ascii="標楷體" w:eastAsia="標楷體" w:hAnsi="標楷體"/>
                <w:sz w:val="24"/>
                <w:szCs w:val="24"/>
              </w:rPr>
              <w:lastRenderedPageBreak/>
              <w:t>7.</w:t>
            </w:r>
            <w:r>
              <w:rPr>
                <w:rFonts w:ascii="標楷體" w:eastAsia="標楷體" w:hAnsi="標楷體" w:hint="eastAsia"/>
                <w:sz w:val="24"/>
                <w:szCs w:val="24"/>
              </w:rPr>
              <w:t>經由各種不同面向議題探討來開展學生</w:t>
            </w:r>
            <w:r w:rsidRPr="004B2799">
              <w:rPr>
                <w:rFonts w:ascii="標楷體" w:eastAsia="標楷體" w:hAnsi="標楷體" w:hint="eastAsia"/>
                <w:sz w:val="24"/>
                <w:szCs w:val="24"/>
              </w:rPr>
              <w:t>的</w:t>
            </w:r>
            <w:r>
              <w:rPr>
                <w:rFonts w:ascii="標楷體" w:eastAsia="標楷體" w:hAnsi="標楷體" w:hint="eastAsia"/>
                <w:sz w:val="24"/>
                <w:szCs w:val="24"/>
              </w:rPr>
              <w:t>多元公民視界</w:t>
            </w:r>
            <w:r w:rsidRPr="004B2799">
              <w:rPr>
                <w:rFonts w:ascii="標楷體" w:eastAsia="標楷體" w:hAnsi="標楷體" w:hint="eastAsia"/>
                <w:sz w:val="24"/>
                <w:szCs w:val="24"/>
              </w:rPr>
              <w:t>。</w:t>
            </w:r>
          </w:p>
        </w:tc>
        <w:tc>
          <w:tcPr>
            <w:tcW w:w="461"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lastRenderedPageBreak/>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blPrEx>
          <w:jc w:val="left"/>
        </w:tblPrEx>
        <w:trPr>
          <w:gridBefore w:val="1"/>
          <w:wBefore w:w="7" w:type="pct"/>
        </w:trPr>
        <w:tc>
          <w:tcPr>
            <w:tcW w:w="276" w:type="pct"/>
            <w:gridSpan w:val="2"/>
            <w:vMerge/>
          </w:tcPr>
          <w:p w:rsidR="000B09CC" w:rsidRPr="00952C9C" w:rsidRDefault="000B09CC" w:rsidP="00356C5E">
            <w:pPr>
              <w:rPr>
                <w:color w:val="auto"/>
              </w:rPr>
            </w:pPr>
          </w:p>
        </w:tc>
        <w:tc>
          <w:tcPr>
            <w:tcW w:w="564" w:type="pct"/>
            <w:gridSpan w:val="2"/>
            <w:vAlign w:val="center"/>
          </w:tcPr>
          <w:p w:rsidR="000B09CC" w:rsidRDefault="000B09C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cs="標楷體" w:hint="eastAsia"/>
                <w:color w:val="auto"/>
                <w:sz w:val="24"/>
                <w:szCs w:val="24"/>
              </w:rPr>
              <w:t>技藝課程</w:t>
            </w:r>
          </w:p>
        </w:tc>
        <w:tc>
          <w:tcPr>
            <w:tcW w:w="291"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bCs/>
                <w:color w:val="auto"/>
                <w:sz w:val="24"/>
                <w:szCs w:val="24"/>
              </w:rPr>
              <w:t>4</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學術性</w:t>
            </w:r>
            <w:r w:rsidRPr="00952C9C">
              <w:rPr>
                <w:rFonts w:ascii="標楷體" w:eastAsia="標楷體" w:hAnsi="標楷體" w:hint="eastAsia"/>
                <w:bCs/>
                <w:color w:val="auto"/>
                <w:sz w:val="24"/>
                <w:szCs w:val="24"/>
              </w:rPr>
              <w:t>社團</w:t>
            </w:r>
          </w:p>
        </w:tc>
        <w:tc>
          <w:tcPr>
            <w:tcW w:w="2851" w:type="pct"/>
          </w:tcPr>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1.</w:t>
            </w:r>
            <w:r>
              <w:rPr>
                <w:rFonts w:eastAsia="標楷體" w:hint="eastAsia"/>
                <w:color w:val="auto"/>
                <w:sz w:val="24"/>
                <w:szCs w:val="24"/>
              </w:rPr>
              <w:t>深入探究各領域知識</w:t>
            </w:r>
            <w:r w:rsidRPr="00952C9C">
              <w:rPr>
                <w:rFonts w:eastAsia="標楷體" w:hint="eastAsia"/>
                <w:color w:val="auto"/>
                <w:sz w:val="24"/>
                <w:szCs w:val="24"/>
              </w:rPr>
              <w:t>。</w:t>
            </w:r>
          </w:p>
          <w:p w:rsidR="000B09CC" w:rsidRDefault="000B09CC" w:rsidP="00356C5E">
            <w:pPr>
              <w:ind w:firstLine="0"/>
              <w:textAlignment w:val="baseline"/>
              <w:rPr>
                <w:rFonts w:eastAsia="標楷體"/>
                <w:color w:val="auto"/>
                <w:sz w:val="24"/>
                <w:szCs w:val="24"/>
              </w:rPr>
            </w:pPr>
            <w:r w:rsidRPr="00952C9C">
              <w:rPr>
                <w:rFonts w:eastAsia="標楷體"/>
                <w:color w:val="auto"/>
                <w:sz w:val="24"/>
                <w:szCs w:val="24"/>
              </w:rPr>
              <w:t>2.</w:t>
            </w:r>
            <w:r>
              <w:rPr>
                <w:rFonts w:eastAsia="標楷體" w:hint="eastAsia"/>
                <w:color w:val="auto"/>
                <w:sz w:val="24"/>
                <w:szCs w:val="24"/>
              </w:rPr>
              <w:t>結合實際生活中的議題，運用高層次思考、創造力方法嘗試提出解決辦法</w:t>
            </w:r>
            <w:r w:rsidRPr="00952C9C">
              <w:rPr>
                <w:rFonts w:eastAsia="標楷體" w:hint="eastAsia"/>
                <w:color w:val="auto"/>
                <w:sz w:val="24"/>
                <w:szCs w:val="24"/>
              </w:rPr>
              <w:t>。</w:t>
            </w:r>
          </w:p>
          <w:p w:rsidR="000B09CC" w:rsidRPr="004C7103" w:rsidRDefault="000B09CC" w:rsidP="00356C5E">
            <w:pPr>
              <w:ind w:firstLine="0"/>
              <w:textAlignment w:val="baseline"/>
              <w:rPr>
                <w:rFonts w:eastAsia="標楷體"/>
                <w:color w:val="auto"/>
                <w:sz w:val="24"/>
                <w:szCs w:val="24"/>
              </w:rPr>
            </w:pPr>
            <w:r>
              <w:rPr>
                <w:rFonts w:eastAsia="標楷體"/>
                <w:color w:val="auto"/>
                <w:sz w:val="24"/>
                <w:szCs w:val="24"/>
              </w:rPr>
              <w:t>3.</w:t>
            </w:r>
            <w:r>
              <w:rPr>
                <w:rFonts w:eastAsia="標楷體" w:hint="eastAsia"/>
                <w:color w:val="auto"/>
                <w:sz w:val="24"/>
                <w:szCs w:val="24"/>
              </w:rPr>
              <w:t>歷程省思與檢討。</w:t>
            </w:r>
          </w:p>
        </w:tc>
        <w:tc>
          <w:tcPr>
            <w:tcW w:w="461"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0B09CC" w:rsidRPr="00952C9C" w:rsidTr="008A458D">
        <w:tblPrEx>
          <w:jc w:val="left"/>
        </w:tblPrEx>
        <w:trPr>
          <w:gridBefore w:val="1"/>
          <w:wBefore w:w="7" w:type="pct"/>
        </w:trPr>
        <w:tc>
          <w:tcPr>
            <w:tcW w:w="276" w:type="pct"/>
            <w:gridSpan w:val="2"/>
            <w:vMerge/>
          </w:tcPr>
          <w:p w:rsidR="000B09CC" w:rsidRPr="00952C9C" w:rsidRDefault="000B09CC" w:rsidP="00356C5E">
            <w:pPr>
              <w:rPr>
                <w:color w:val="auto"/>
              </w:rPr>
            </w:pPr>
          </w:p>
        </w:tc>
        <w:tc>
          <w:tcPr>
            <w:tcW w:w="564" w:type="pct"/>
            <w:gridSpan w:val="2"/>
            <w:vAlign w:val="center"/>
          </w:tcPr>
          <w:p w:rsidR="000B09CC" w:rsidRDefault="000B09CC"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cs="標楷體" w:hint="eastAsia"/>
                <w:color w:val="auto"/>
                <w:sz w:val="24"/>
                <w:szCs w:val="24"/>
              </w:rPr>
              <w:t>技藝課程</w:t>
            </w:r>
          </w:p>
        </w:tc>
        <w:tc>
          <w:tcPr>
            <w:tcW w:w="291"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Pr>
                <w:rFonts w:ascii="標楷體" w:eastAsia="標楷體" w:hAnsi="標楷體"/>
                <w:bCs/>
                <w:color w:val="auto"/>
                <w:sz w:val="24"/>
                <w:szCs w:val="24"/>
              </w:rPr>
              <w:t>4</w:t>
            </w:r>
          </w:p>
        </w:tc>
        <w:tc>
          <w:tcPr>
            <w:tcW w:w="550" w:type="pct"/>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多元社團</w:t>
            </w:r>
          </w:p>
        </w:tc>
        <w:tc>
          <w:tcPr>
            <w:tcW w:w="2851" w:type="pct"/>
          </w:tcPr>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規劃與執行問題探究、訪查、創作或展演等活動。</w:t>
            </w:r>
          </w:p>
          <w:p w:rsidR="000B09CC" w:rsidRPr="00952C9C" w:rsidRDefault="000B09CC" w:rsidP="00356C5E">
            <w:pPr>
              <w:ind w:firstLine="0"/>
              <w:textAlignment w:val="baseline"/>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執行具有公共性或利他性的行動方案並檢討其歷程與結果。</w:t>
            </w:r>
          </w:p>
        </w:tc>
        <w:tc>
          <w:tcPr>
            <w:tcW w:w="461" w:type="pct"/>
            <w:gridSpan w:val="2"/>
            <w:vAlign w:val="center"/>
          </w:tcPr>
          <w:p w:rsidR="000B09CC" w:rsidRPr="00952C9C" w:rsidRDefault="000B09CC" w:rsidP="00356C5E">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Pr>
                <w:rFonts w:ascii="標楷體" w:eastAsia="標楷體" w:hAnsi="標楷體"/>
                <w:bCs/>
                <w:color w:val="auto"/>
                <w:sz w:val="24"/>
                <w:szCs w:val="24"/>
              </w:rPr>
              <w:t>2</w:t>
            </w:r>
            <w:r w:rsidRPr="00952C9C">
              <w:rPr>
                <w:rFonts w:ascii="標楷體" w:eastAsia="標楷體" w:hAnsi="標楷體" w:hint="eastAsia"/>
                <w:bCs/>
                <w:color w:val="auto"/>
                <w:sz w:val="24"/>
                <w:szCs w:val="24"/>
              </w:rPr>
              <w:t>節</w:t>
            </w:r>
          </w:p>
        </w:tc>
      </w:tr>
    </w:tbl>
    <w:p w:rsidR="0068446F" w:rsidRDefault="0068446F" w:rsidP="0068446F">
      <w:pPr>
        <w:adjustRightInd w:val="0"/>
        <w:snapToGrid w:val="0"/>
        <w:jc w:val="center"/>
        <w:rPr>
          <w:rFonts w:ascii="標楷體" w:eastAsia="標楷體" w:hAnsi="標楷體"/>
          <w:b/>
          <w:bCs/>
          <w:color w:val="FF0000"/>
          <w:sz w:val="24"/>
        </w:rPr>
      </w:pPr>
    </w:p>
    <w:p w:rsidR="00397781" w:rsidRDefault="00397781" w:rsidP="00B23FFF">
      <w:pPr>
        <w:rPr>
          <w:rFonts w:ascii="標楷體" w:eastAsia="標楷體" w:hAnsi="標楷體" w:cs="標楷體"/>
          <w:b/>
          <w:color w:val="auto"/>
          <w:sz w:val="28"/>
          <w:szCs w:val="28"/>
        </w:rPr>
        <w:sectPr w:rsidR="00397781" w:rsidSect="00E57EAB">
          <w:pgSz w:w="16838" w:h="11906" w:orient="landscape"/>
          <w:pgMar w:top="993" w:right="1440" w:bottom="1800" w:left="1440" w:header="851" w:footer="567" w:gutter="0"/>
          <w:pgNumType w:start="1"/>
          <w:cols w:space="425"/>
          <w:rtlGutter/>
          <w:docGrid w:type="lines" w:linePitch="360"/>
        </w:sectPr>
      </w:pPr>
    </w:p>
    <w:p w:rsidR="00B23FFF" w:rsidRDefault="00B23FFF" w:rsidP="00B23FFF">
      <w:pPr>
        <w:rPr>
          <w:rFonts w:ascii="標楷體" w:eastAsia="標楷體" w:hAnsi="標楷體"/>
          <w:b/>
          <w:color w:val="auto"/>
          <w:sz w:val="28"/>
          <w:szCs w:val="28"/>
        </w:rPr>
      </w:pPr>
      <w:r w:rsidRPr="007E5F72">
        <w:rPr>
          <w:rFonts w:ascii="標楷體" w:eastAsia="標楷體" w:hAnsi="標楷體" w:cs="標楷體" w:hint="eastAsia"/>
          <w:b/>
          <w:color w:val="auto"/>
          <w:sz w:val="28"/>
          <w:szCs w:val="28"/>
        </w:rPr>
        <w:lastRenderedPageBreak/>
        <w:t>六、</w:t>
      </w:r>
      <w:r w:rsidRPr="007E5F72">
        <w:rPr>
          <w:rFonts w:ascii="標楷體" w:eastAsia="標楷體" w:hAnsi="標楷體" w:hint="eastAsia"/>
          <w:b/>
          <w:color w:val="auto"/>
          <w:sz w:val="28"/>
          <w:szCs w:val="28"/>
        </w:rPr>
        <w:t>法律規定教育議題實施規劃</w:t>
      </w:r>
    </w:p>
    <w:tbl>
      <w:tblPr>
        <w:tblStyle w:val="a3"/>
        <w:tblW w:w="0" w:type="auto"/>
        <w:jc w:val="center"/>
        <w:tblLook w:val="04A0" w:firstRow="1" w:lastRow="0" w:firstColumn="1" w:lastColumn="0" w:noHBand="0" w:noVBand="1"/>
      </w:tblPr>
      <w:tblGrid>
        <w:gridCol w:w="705"/>
        <w:gridCol w:w="2976"/>
        <w:gridCol w:w="850"/>
        <w:gridCol w:w="1843"/>
        <w:gridCol w:w="2165"/>
        <w:gridCol w:w="1262"/>
        <w:gridCol w:w="4147"/>
      </w:tblGrid>
      <w:tr w:rsidR="00B23FFF" w:rsidRPr="00441B99" w:rsidTr="00B06F1E">
        <w:trPr>
          <w:jc w:val="center"/>
        </w:trPr>
        <w:tc>
          <w:tcPr>
            <w:tcW w:w="705" w:type="dxa"/>
            <w:vMerge w:val="restart"/>
            <w:vAlign w:val="center"/>
          </w:tcPr>
          <w:p w:rsidR="00B23FFF" w:rsidRPr="00441B99" w:rsidRDefault="00B23FFF"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序號</w:t>
            </w:r>
          </w:p>
        </w:tc>
        <w:tc>
          <w:tcPr>
            <w:tcW w:w="2976" w:type="dxa"/>
            <w:vMerge w:val="restart"/>
            <w:vAlign w:val="center"/>
          </w:tcPr>
          <w:p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重要教育工作</w:t>
            </w:r>
          </w:p>
        </w:tc>
        <w:tc>
          <w:tcPr>
            <w:tcW w:w="4858" w:type="dxa"/>
            <w:gridSpan w:val="3"/>
            <w:vAlign w:val="center"/>
          </w:tcPr>
          <w:p w:rsidR="00B23FFF" w:rsidRPr="00441B99" w:rsidRDefault="00B23FFF" w:rsidP="00F312D0">
            <w:pPr>
              <w:spacing w:line="0" w:lineRule="atLeast"/>
              <w:ind w:firstLine="0"/>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納入課程規劃實施情形</w:t>
            </w:r>
          </w:p>
          <w:p w:rsidR="00B23FFF" w:rsidRPr="001A1D6E" w:rsidRDefault="00B23FFF" w:rsidP="00F312D0">
            <w:pPr>
              <w:spacing w:line="0" w:lineRule="atLeast"/>
              <w:ind w:firstLine="0"/>
              <w:jc w:val="center"/>
              <w:rPr>
                <w:rFonts w:ascii="標楷體" w:eastAsia="標楷體" w:hAnsi="標楷體" w:cs="標楷體"/>
                <w:b/>
                <w:color w:val="auto"/>
              </w:rPr>
            </w:pPr>
            <w:r w:rsidRPr="001A1D6E">
              <w:rPr>
                <w:rFonts w:ascii="標楷體" w:eastAsia="標楷體" w:hAnsi="標楷體" w:hint="eastAsia"/>
                <w:b/>
                <w:color w:val="FF0000"/>
              </w:rPr>
              <w:t>（請視實際情形自行增列，內容須與各年級領域學習或彈性學習課程計畫相符）</w:t>
            </w:r>
          </w:p>
        </w:tc>
        <w:tc>
          <w:tcPr>
            <w:tcW w:w="1262" w:type="dxa"/>
            <w:vMerge w:val="restart"/>
            <w:vAlign w:val="center"/>
          </w:tcPr>
          <w:p w:rsidR="00B23FFF" w:rsidRPr="00441B99" w:rsidRDefault="00B23FFF" w:rsidP="00F312D0">
            <w:pPr>
              <w:spacing w:line="0" w:lineRule="atLeast"/>
              <w:ind w:firstLine="0"/>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本學期</w:t>
            </w:r>
          </w:p>
          <w:p w:rsidR="00B23FFF" w:rsidRPr="00441B99" w:rsidRDefault="00B23FFF" w:rsidP="00F312D0">
            <w:pPr>
              <w:spacing w:line="0" w:lineRule="atLeast"/>
              <w:ind w:firstLine="0"/>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實施時數</w:t>
            </w:r>
          </w:p>
        </w:tc>
        <w:tc>
          <w:tcPr>
            <w:tcW w:w="4147" w:type="dxa"/>
            <w:vMerge w:val="restart"/>
            <w:vAlign w:val="center"/>
          </w:tcPr>
          <w:p w:rsidR="00B23FFF" w:rsidRPr="00FB6D66" w:rsidRDefault="00B23FFF" w:rsidP="000915B9">
            <w:pPr>
              <w:jc w:val="center"/>
              <w:rPr>
                <w:rFonts w:ascii="標楷體" w:eastAsia="標楷體" w:hAnsi="標楷體" w:cs="標楷體"/>
                <w:color w:val="auto"/>
                <w:sz w:val="24"/>
                <w:szCs w:val="24"/>
              </w:rPr>
            </w:pPr>
            <w:r w:rsidRPr="00FB6D66">
              <w:rPr>
                <w:rFonts w:ascii="標楷體" w:eastAsia="標楷體" w:hAnsi="標楷體" w:cs="標楷體" w:hint="eastAsia"/>
                <w:color w:val="auto"/>
                <w:sz w:val="24"/>
                <w:szCs w:val="24"/>
              </w:rPr>
              <w:t>相關規定說明</w:t>
            </w:r>
          </w:p>
        </w:tc>
      </w:tr>
      <w:tr w:rsidR="00B23FFF" w:rsidRPr="00441B99" w:rsidTr="00B06F1E">
        <w:trPr>
          <w:jc w:val="center"/>
        </w:trPr>
        <w:tc>
          <w:tcPr>
            <w:tcW w:w="705" w:type="dxa"/>
            <w:vMerge/>
          </w:tcPr>
          <w:p w:rsidR="00B23FFF" w:rsidRPr="00441B99" w:rsidRDefault="00B23FFF" w:rsidP="000915B9">
            <w:pPr>
              <w:jc w:val="center"/>
              <w:rPr>
                <w:rFonts w:ascii="標楷體" w:eastAsia="標楷體" w:hAnsi="標楷體" w:cs="標楷體"/>
                <w:color w:val="auto"/>
                <w:sz w:val="24"/>
                <w:szCs w:val="24"/>
              </w:rPr>
            </w:pPr>
          </w:p>
        </w:tc>
        <w:tc>
          <w:tcPr>
            <w:tcW w:w="2976" w:type="dxa"/>
            <w:vMerge/>
          </w:tcPr>
          <w:p w:rsidR="00B23FFF" w:rsidRPr="00441B99" w:rsidRDefault="00B23FFF" w:rsidP="000915B9">
            <w:pPr>
              <w:jc w:val="center"/>
              <w:rPr>
                <w:rFonts w:ascii="標楷體" w:eastAsia="標楷體" w:hAnsi="標楷體" w:cs="標楷體"/>
                <w:color w:val="auto"/>
                <w:sz w:val="24"/>
                <w:szCs w:val="24"/>
              </w:rPr>
            </w:pPr>
          </w:p>
        </w:tc>
        <w:tc>
          <w:tcPr>
            <w:tcW w:w="850" w:type="dxa"/>
            <w:vAlign w:val="center"/>
          </w:tcPr>
          <w:p w:rsidR="00B23FFF" w:rsidRPr="00441B99" w:rsidRDefault="00B23FFF" w:rsidP="00F312D0">
            <w:pPr>
              <w:spacing w:line="0" w:lineRule="atLeast"/>
              <w:ind w:firstLine="0"/>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實施年級</w:t>
            </w:r>
          </w:p>
        </w:tc>
        <w:tc>
          <w:tcPr>
            <w:tcW w:w="1843" w:type="dxa"/>
            <w:vAlign w:val="center"/>
          </w:tcPr>
          <w:p w:rsidR="00B23FFF" w:rsidRPr="00441B99" w:rsidRDefault="00B23FFF" w:rsidP="00F312D0">
            <w:pPr>
              <w:spacing w:line="0" w:lineRule="atLeast"/>
              <w:ind w:firstLine="0"/>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領域學習或彈性學習課程別</w:t>
            </w:r>
          </w:p>
        </w:tc>
        <w:tc>
          <w:tcPr>
            <w:tcW w:w="2165" w:type="dxa"/>
            <w:vAlign w:val="center"/>
          </w:tcPr>
          <w:p w:rsidR="00B23FFF" w:rsidRDefault="00B23FFF" w:rsidP="00F312D0">
            <w:pPr>
              <w:spacing w:line="0" w:lineRule="atLeast"/>
              <w:ind w:firstLine="0"/>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w:t>
            </w:r>
          </w:p>
          <w:p w:rsidR="00B23FFF" w:rsidRPr="00441B99" w:rsidRDefault="00B23FFF" w:rsidP="00F312D0">
            <w:pPr>
              <w:spacing w:line="0" w:lineRule="atLeast"/>
              <w:ind w:firstLine="0"/>
              <w:jc w:val="center"/>
              <w:rPr>
                <w:rFonts w:ascii="標楷體" w:eastAsia="標楷體" w:hAnsi="標楷體" w:cs="標楷體"/>
                <w:color w:val="auto"/>
                <w:sz w:val="24"/>
                <w:szCs w:val="24"/>
              </w:rPr>
            </w:pPr>
            <w:proofErr w:type="gramStart"/>
            <w:r w:rsidRPr="00441B99">
              <w:rPr>
                <w:rFonts w:ascii="標楷體" w:eastAsia="標楷體" w:hAnsi="標楷體" w:cs="標楷體" w:hint="eastAsia"/>
                <w:color w:val="auto"/>
                <w:sz w:val="24"/>
                <w:szCs w:val="24"/>
              </w:rPr>
              <w:t>週</w:t>
            </w:r>
            <w:proofErr w:type="gramEnd"/>
            <w:r w:rsidRPr="00441B99">
              <w:rPr>
                <w:rFonts w:ascii="標楷體" w:eastAsia="標楷體" w:hAnsi="標楷體" w:cs="標楷體" w:hint="eastAsia"/>
                <w:color w:val="auto"/>
                <w:sz w:val="24"/>
                <w:szCs w:val="24"/>
              </w:rPr>
              <w:t>次</w:t>
            </w:r>
          </w:p>
        </w:tc>
        <w:tc>
          <w:tcPr>
            <w:tcW w:w="1262" w:type="dxa"/>
            <w:vMerge/>
            <w:vAlign w:val="center"/>
          </w:tcPr>
          <w:p w:rsidR="00B23FFF" w:rsidRPr="00441B99" w:rsidRDefault="00B23FFF" w:rsidP="00F312D0">
            <w:pPr>
              <w:spacing w:line="0" w:lineRule="atLeast"/>
              <w:ind w:firstLine="0"/>
              <w:jc w:val="center"/>
              <w:rPr>
                <w:rFonts w:ascii="標楷體" w:eastAsia="標楷體" w:hAnsi="標楷體" w:cs="標楷體"/>
                <w:color w:val="auto"/>
                <w:sz w:val="24"/>
                <w:szCs w:val="24"/>
              </w:rPr>
            </w:pPr>
          </w:p>
        </w:tc>
        <w:tc>
          <w:tcPr>
            <w:tcW w:w="4147" w:type="dxa"/>
            <w:vMerge/>
          </w:tcPr>
          <w:p w:rsidR="00B23FFF" w:rsidRPr="00FB6D66" w:rsidRDefault="00B23FFF" w:rsidP="000915B9">
            <w:pPr>
              <w:jc w:val="center"/>
              <w:rPr>
                <w:rFonts w:ascii="標楷體" w:eastAsia="標楷體" w:hAnsi="標楷體" w:cs="標楷體"/>
                <w:color w:val="auto"/>
                <w:sz w:val="24"/>
                <w:szCs w:val="24"/>
              </w:rPr>
            </w:pPr>
          </w:p>
        </w:tc>
      </w:tr>
      <w:tr w:rsidR="00B535C4" w:rsidRPr="00441B99" w:rsidTr="00B06F1E">
        <w:trPr>
          <w:trHeight w:val="70"/>
          <w:jc w:val="center"/>
        </w:trPr>
        <w:tc>
          <w:tcPr>
            <w:tcW w:w="705" w:type="dxa"/>
            <w:vMerge w:val="restart"/>
            <w:vAlign w:val="center"/>
          </w:tcPr>
          <w:p w:rsidR="00B535C4" w:rsidRPr="00441B99" w:rsidRDefault="00B535C4"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2976" w:type="dxa"/>
            <w:vMerge w:val="restart"/>
            <w:vAlign w:val="center"/>
          </w:tcPr>
          <w:p w:rsidR="00B535C4" w:rsidRPr="00441B99" w:rsidRDefault="00B535C4"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性別平等教育課程或活動</w:t>
            </w:r>
          </w:p>
        </w:tc>
        <w:tc>
          <w:tcPr>
            <w:tcW w:w="850" w:type="dxa"/>
            <w:vMerge w:val="restart"/>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B535C4" w:rsidRPr="00441B99" w:rsidRDefault="00B535C4" w:rsidP="00F312D0">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英語</w:t>
            </w:r>
          </w:p>
        </w:tc>
        <w:tc>
          <w:tcPr>
            <w:tcW w:w="2165" w:type="dxa"/>
            <w:vAlign w:val="center"/>
          </w:tcPr>
          <w:p w:rsidR="00B535C4" w:rsidRPr="00441B99" w:rsidRDefault="00B535C4" w:rsidP="00F312D0">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7-10</w:t>
            </w:r>
          </w:p>
        </w:tc>
        <w:tc>
          <w:tcPr>
            <w:tcW w:w="1262" w:type="dxa"/>
            <w:vMerge w:val="restart"/>
            <w:vAlign w:val="center"/>
          </w:tcPr>
          <w:p w:rsidR="00B535C4" w:rsidRPr="00441B99" w:rsidRDefault="004D3B2C" w:rsidP="00F312D0">
            <w:pPr>
              <w:spacing w:line="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70</w:t>
            </w:r>
          </w:p>
        </w:tc>
        <w:tc>
          <w:tcPr>
            <w:tcW w:w="4147" w:type="dxa"/>
            <w:vMerge w:val="restart"/>
            <w:vAlign w:val="center"/>
          </w:tcPr>
          <w:p w:rsidR="00B535C4" w:rsidRPr="00FB6D66" w:rsidRDefault="00B535C4" w:rsidP="000915B9">
            <w:pPr>
              <w:jc w:val="left"/>
              <w:rPr>
                <w:rFonts w:ascii="標楷體" w:eastAsia="標楷體" w:hAnsi="標楷體" w:cs="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性別平等教育法第</w:t>
            </w:r>
            <w:r w:rsidRPr="00FB6D66">
              <w:rPr>
                <w:rFonts w:ascii="標楷體" w:eastAsia="標楷體" w:hAnsi="標楷體"/>
                <w:color w:val="auto"/>
                <w:sz w:val="24"/>
                <w:szCs w:val="24"/>
              </w:rPr>
              <w:t>17</w:t>
            </w:r>
            <w:r w:rsidRPr="00FB6D66">
              <w:rPr>
                <w:rFonts w:ascii="標楷體" w:eastAsia="標楷體" w:hAnsi="標楷體" w:hint="eastAsia"/>
                <w:color w:val="auto"/>
                <w:sz w:val="24"/>
                <w:szCs w:val="24"/>
              </w:rPr>
              <w:t>條</w:t>
            </w:r>
          </w:p>
          <w:p w:rsidR="00B535C4" w:rsidRPr="00FB6D66" w:rsidRDefault="00B535C4" w:rsidP="000915B9">
            <w:pPr>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  </w:t>
            </w:r>
            <w:r w:rsidRPr="00FB6D66">
              <w:rPr>
                <w:rFonts w:ascii="標楷體" w:eastAsia="標楷體" w:hAnsi="標楷體" w:cs="標楷體" w:hint="eastAsia"/>
                <w:color w:val="auto"/>
                <w:sz w:val="24"/>
                <w:szCs w:val="24"/>
              </w:rPr>
              <w:t>每學期至少</w:t>
            </w:r>
            <w:r w:rsidRPr="00FB6D66">
              <w:rPr>
                <w:rFonts w:ascii="標楷體" w:eastAsia="標楷體" w:hAnsi="標楷體" w:cs="標楷體"/>
                <w:color w:val="auto"/>
                <w:sz w:val="24"/>
                <w:szCs w:val="24"/>
              </w:rPr>
              <w:t>4</w:t>
            </w:r>
            <w:r w:rsidRPr="00FB6D66">
              <w:rPr>
                <w:rFonts w:ascii="標楷體" w:eastAsia="標楷體" w:hAnsi="標楷體" w:cs="標楷體" w:hint="eastAsia"/>
                <w:color w:val="auto"/>
                <w:sz w:val="24"/>
                <w:szCs w:val="24"/>
              </w:rPr>
              <w:t>小時</w:t>
            </w:r>
          </w:p>
          <w:p w:rsidR="00B535C4" w:rsidRPr="00FB6D66" w:rsidRDefault="00B535C4" w:rsidP="000915B9">
            <w:pPr>
              <w:jc w:val="left"/>
              <w:rPr>
                <w:rFonts w:ascii="標楷體" w:eastAsia="標楷體" w:hAnsi="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兒童及少年性剝削防制條例第</w:t>
            </w:r>
            <w:r w:rsidRPr="00FB6D66">
              <w:rPr>
                <w:rFonts w:ascii="標楷體" w:eastAsia="標楷體" w:hAnsi="標楷體"/>
                <w:color w:val="auto"/>
                <w:sz w:val="24"/>
                <w:szCs w:val="24"/>
              </w:rPr>
              <w:t>4</w:t>
            </w:r>
            <w:r w:rsidRPr="00FB6D66">
              <w:rPr>
                <w:rFonts w:ascii="標楷體" w:eastAsia="標楷體" w:hAnsi="標楷體" w:hint="eastAsia"/>
                <w:color w:val="auto"/>
                <w:sz w:val="24"/>
                <w:szCs w:val="24"/>
              </w:rPr>
              <w:t>條</w:t>
            </w:r>
          </w:p>
          <w:p w:rsidR="00B535C4" w:rsidRDefault="00B535C4" w:rsidP="000915B9">
            <w:pPr>
              <w:jc w:val="left"/>
              <w:rPr>
                <w:rFonts w:ascii="標楷體" w:eastAsia="標楷體" w:hAnsi="標楷體"/>
                <w:color w:val="auto"/>
                <w:sz w:val="24"/>
                <w:szCs w:val="24"/>
              </w:rPr>
            </w:pPr>
            <w:r>
              <w:rPr>
                <w:rFonts w:ascii="標楷體" w:eastAsia="標楷體" w:hAnsi="標楷體"/>
                <w:color w:val="auto"/>
                <w:sz w:val="24"/>
                <w:szCs w:val="24"/>
              </w:rPr>
              <w:t xml:space="preserve">  </w:t>
            </w:r>
            <w:r w:rsidRPr="00FB6D66">
              <w:rPr>
                <w:rFonts w:ascii="標楷體" w:eastAsia="標楷體" w:hAnsi="標楷體" w:hint="eastAsia"/>
                <w:color w:val="auto"/>
                <w:sz w:val="24"/>
                <w:szCs w:val="24"/>
              </w:rPr>
              <w:t>每學年應辦理兒童及少年性剝削防</w:t>
            </w:r>
            <w:r>
              <w:rPr>
                <w:rFonts w:ascii="標楷體" w:eastAsia="標楷體" w:hAnsi="標楷體"/>
                <w:color w:val="auto"/>
                <w:sz w:val="24"/>
                <w:szCs w:val="24"/>
              </w:rPr>
              <w:t xml:space="preserve">  </w:t>
            </w:r>
          </w:p>
          <w:p w:rsidR="00B535C4" w:rsidRPr="00FB6D66" w:rsidRDefault="00B535C4" w:rsidP="000915B9">
            <w:pPr>
              <w:jc w:val="left"/>
              <w:rPr>
                <w:rFonts w:ascii="標楷體" w:eastAsia="標楷體" w:hAnsi="標楷體" w:cs="標楷體"/>
                <w:color w:val="auto"/>
                <w:sz w:val="24"/>
                <w:szCs w:val="24"/>
              </w:rPr>
            </w:pPr>
            <w:r>
              <w:rPr>
                <w:rFonts w:ascii="標楷體" w:eastAsia="標楷體" w:hAnsi="標楷體"/>
                <w:color w:val="auto"/>
                <w:sz w:val="24"/>
                <w:szCs w:val="24"/>
              </w:rPr>
              <w:t xml:space="preserve">  </w:t>
            </w:r>
            <w:r w:rsidRPr="00FB6D66">
              <w:rPr>
                <w:rFonts w:ascii="標楷體" w:eastAsia="標楷體" w:hAnsi="標楷體" w:hint="eastAsia"/>
                <w:color w:val="auto"/>
                <w:sz w:val="24"/>
                <w:szCs w:val="24"/>
              </w:rPr>
              <w:t>治教育課程或教育宣導</w:t>
            </w:r>
            <w:r w:rsidRPr="00FB6D66">
              <w:rPr>
                <w:rFonts w:ascii="標楷體" w:eastAsia="標楷體" w:hAnsi="標楷體"/>
                <w:color w:val="auto"/>
                <w:sz w:val="24"/>
                <w:szCs w:val="24"/>
              </w:rPr>
              <w:t>(</w:t>
            </w:r>
            <w:r w:rsidRPr="00FB6D66">
              <w:rPr>
                <w:rFonts w:ascii="標楷體" w:eastAsia="標楷體" w:hAnsi="標楷體" w:hint="eastAsia"/>
                <w:color w:val="auto"/>
                <w:sz w:val="24"/>
                <w:szCs w:val="24"/>
              </w:rPr>
              <w:t>建議融入</w:t>
            </w:r>
            <w:r w:rsidRPr="00FB6D66">
              <w:rPr>
                <w:rFonts w:ascii="標楷體" w:eastAsia="標楷體" w:hAnsi="標楷體"/>
                <w:color w:val="auto"/>
                <w:sz w:val="24"/>
                <w:szCs w:val="24"/>
              </w:rPr>
              <w:t>)</w:t>
            </w: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自然</w:t>
            </w:r>
          </w:p>
        </w:tc>
        <w:tc>
          <w:tcPr>
            <w:tcW w:w="2165" w:type="dxa"/>
            <w:vAlign w:val="center"/>
          </w:tcPr>
          <w:p w:rsidR="00B535C4" w:rsidRDefault="00B535C4" w:rsidP="00F312D0">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1、4、6</w:t>
            </w:r>
          </w:p>
        </w:tc>
        <w:tc>
          <w:tcPr>
            <w:tcW w:w="1262" w:type="dxa"/>
            <w:vMerge/>
            <w:vAlign w:val="center"/>
          </w:tcPr>
          <w:p w:rsidR="00B535C4" w:rsidRPr="00441B99" w:rsidRDefault="00B535C4" w:rsidP="00F312D0">
            <w:pPr>
              <w:spacing w:line="0" w:lineRule="atLeast"/>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公民</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6、15</w:t>
            </w:r>
          </w:p>
        </w:tc>
        <w:tc>
          <w:tcPr>
            <w:tcW w:w="1262" w:type="dxa"/>
            <w:vMerge/>
            <w:vAlign w:val="center"/>
          </w:tcPr>
          <w:p w:rsidR="00B535C4" w:rsidRPr="00441B99" w:rsidRDefault="00B535C4" w:rsidP="00F312D0">
            <w:pPr>
              <w:spacing w:line="0" w:lineRule="atLeast"/>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91"/>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藝術</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11、12、14、15</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hint="eastAsia"/>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Pr="00441B99" w:rsidRDefault="00B535C4" w:rsidP="00F312D0">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體育</w:t>
            </w:r>
          </w:p>
        </w:tc>
        <w:tc>
          <w:tcPr>
            <w:tcW w:w="2165" w:type="dxa"/>
            <w:vAlign w:val="center"/>
          </w:tcPr>
          <w:p w:rsidR="00B535C4" w:rsidRPr="00441B99" w:rsidRDefault="00B535C4" w:rsidP="00F312D0">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10-11、13、14</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資訊科技</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7-10</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restart"/>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英語</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18-19</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數學</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19</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公民</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18-20</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藝術</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12-14、16、17、19、20</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0915B9">
            <w:pPr>
              <w:jc w:val="center"/>
              <w:rPr>
                <w:rFonts w:ascii="標楷體" w:eastAsia="標楷體" w:hAnsi="標楷體" w:cs="標楷體"/>
                <w:color w:val="auto"/>
                <w:sz w:val="24"/>
                <w:szCs w:val="24"/>
              </w:rPr>
            </w:pPr>
          </w:p>
        </w:tc>
        <w:tc>
          <w:tcPr>
            <w:tcW w:w="2976" w:type="dxa"/>
            <w:vMerge/>
            <w:vAlign w:val="center"/>
          </w:tcPr>
          <w:p w:rsidR="00B535C4" w:rsidRDefault="00B535C4" w:rsidP="000915B9">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資訊科技</w:t>
            </w:r>
          </w:p>
        </w:tc>
        <w:tc>
          <w:tcPr>
            <w:tcW w:w="2165" w:type="dxa"/>
            <w:vAlign w:val="center"/>
          </w:tcPr>
          <w:p w:rsidR="00B535C4" w:rsidRDefault="00B535C4" w:rsidP="00F312D0">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7-10</w:t>
            </w:r>
          </w:p>
        </w:tc>
        <w:tc>
          <w:tcPr>
            <w:tcW w:w="1262" w:type="dxa"/>
            <w:vMerge/>
            <w:vAlign w:val="center"/>
          </w:tcPr>
          <w:p w:rsidR="00B535C4" w:rsidRPr="00441B99" w:rsidRDefault="00B535C4" w:rsidP="00F312D0">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0915B9">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FC0724">
            <w:pPr>
              <w:jc w:val="center"/>
              <w:rPr>
                <w:rFonts w:ascii="標楷體" w:eastAsia="標楷體" w:hAnsi="標楷體" w:cs="標楷體"/>
                <w:color w:val="auto"/>
                <w:sz w:val="24"/>
                <w:szCs w:val="24"/>
              </w:rPr>
            </w:pPr>
          </w:p>
        </w:tc>
        <w:tc>
          <w:tcPr>
            <w:tcW w:w="2976" w:type="dxa"/>
            <w:vMerge/>
            <w:vAlign w:val="center"/>
          </w:tcPr>
          <w:p w:rsidR="00B535C4" w:rsidRDefault="00B535C4" w:rsidP="00FC0724">
            <w:pPr>
              <w:jc w:val="center"/>
              <w:rPr>
                <w:rFonts w:ascii="標楷體" w:eastAsia="標楷體" w:hAnsi="標楷體" w:cs="標楷體"/>
                <w:color w:val="auto"/>
                <w:sz w:val="24"/>
                <w:szCs w:val="24"/>
              </w:rPr>
            </w:pPr>
          </w:p>
        </w:tc>
        <w:tc>
          <w:tcPr>
            <w:tcW w:w="850" w:type="dxa"/>
            <w:vMerge w:val="restart"/>
            <w:vAlign w:val="center"/>
          </w:tcPr>
          <w:p w:rsidR="00B535C4" w:rsidRPr="00441B99" w:rsidRDefault="00B535C4" w:rsidP="00FC0724">
            <w:pPr>
              <w:spacing w:line="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9</w:t>
            </w:r>
          </w:p>
        </w:tc>
        <w:tc>
          <w:tcPr>
            <w:tcW w:w="1843" w:type="dxa"/>
            <w:vAlign w:val="center"/>
          </w:tcPr>
          <w:p w:rsidR="00B535C4" w:rsidRPr="00441B99" w:rsidRDefault="00B535C4" w:rsidP="00FC0724">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數學</w:t>
            </w:r>
          </w:p>
        </w:tc>
        <w:tc>
          <w:tcPr>
            <w:tcW w:w="2165" w:type="dxa"/>
            <w:vAlign w:val="center"/>
          </w:tcPr>
          <w:p w:rsidR="00B535C4" w:rsidRPr="00441B99" w:rsidRDefault="00B535C4" w:rsidP="00FC0724">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1-7</w:t>
            </w:r>
          </w:p>
        </w:tc>
        <w:tc>
          <w:tcPr>
            <w:tcW w:w="1262" w:type="dxa"/>
            <w:vMerge/>
            <w:vAlign w:val="center"/>
          </w:tcPr>
          <w:p w:rsidR="00B535C4" w:rsidRPr="00441B99" w:rsidRDefault="00B535C4" w:rsidP="00FC0724">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FC0724">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DD4A8E">
            <w:pPr>
              <w:jc w:val="center"/>
              <w:rPr>
                <w:rFonts w:ascii="標楷體" w:eastAsia="標楷體" w:hAnsi="標楷體" w:cs="標楷體"/>
                <w:color w:val="auto"/>
                <w:sz w:val="24"/>
                <w:szCs w:val="24"/>
              </w:rPr>
            </w:pPr>
          </w:p>
        </w:tc>
        <w:tc>
          <w:tcPr>
            <w:tcW w:w="2976" w:type="dxa"/>
            <w:vMerge/>
            <w:vAlign w:val="center"/>
          </w:tcPr>
          <w:p w:rsidR="00B535C4" w:rsidRDefault="00B535C4" w:rsidP="00DD4A8E">
            <w:pPr>
              <w:jc w:val="center"/>
              <w:rPr>
                <w:rFonts w:ascii="標楷體" w:eastAsia="標楷體" w:hAnsi="標楷體" w:cs="標楷體"/>
                <w:color w:val="auto"/>
                <w:sz w:val="24"/>
                <w:szCs w:val="24"/>
              </w:rPr>
            </w:pPr>
          </w:p>
        </w:tc>
        <w:tc>
          <w:tcPr>
            <w:tcW w:w="850" w:type="dxa"/>
            <w:vMerge/>
            <w:vAlign w:val="center"/>
          </w:tcPr>
          <w:p w:rsidR="00B535C4" w:rsidRDefault="00B535C4" w:rsidP="00DD4A8E">
            <w:pPr>
              <w:spacing w:line="0" w:lineRule="atLeast"/>
              <w:jc w:val="center"/>
              <w:rPr>
                <w:rFonts w:ascii="標楷體" w:eastAsia="標楷體" w:hAnsi="標楷體" w:cs="標楷體" w:hint="eastAsia"/>
                <w:color w:val="auto"/>
                <w:sz w:val="24"/>
                <w:szCs w:val="24"/>
              </w:rPr>
            </w:pPr>
          </w:p>
        </w:tc>
        <w:tc>
          <w:tcPr>
            <w:tcW w:w="1843" w:type="dxa"/>
            <w:vAlign w:val="center"/>
          </w:tcPr>
          <w:p w:rsidR="00B535C4" w:rsidRPr="00441B99" w:rsidRDefault="00B535C4" w:rsidP="00DD4A8E">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公民</w:t>
            </w:r>
          </w:p>
        </w:tc>
        <w:tc>
          <w:tcPr>
            <w:tcW w:w="2165" w:type="dxa"/>
            <w:vAlign w:val="center"/>
          </w:tcPr>
          <w:p w:rsidR="00B535C4" w:rsidRPr="00441B99" w:rsidRDefault="00B535C4" w:rsidP="00DD4A8E">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7-9、12、13</w:t>
            </w:r>
          </w:p>
        </w:tc>
        <w:tc>
          <w:tcPr>
            <w:tcW w:w="1262" w:type="dxa"/>
            <w:vMerge/>
            <w:vAlign w:val="center"/>
          </w:tcPr>
          <w:p w:rsidR="00B535C4" w:rsidRPr="00441B99" w:rsidRDefault="00B535C4" w:rsidP="00DD4A8E">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DD4A8E">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2B06F3">
            <w:pPr>
              <w:jc w:val="center"/>
              <w:rPr>
                <w:rFonts w:ascii="標楷體" w:eastAsia="標楷體" w:hAnsi="標楷體" w:cs="標楷體"/>
                <w:color w:val="auto"/>
                <w:sz w:val="24"/>
                <w:szCs w:val="24"/>
              </w:rPr>
            </w:pPr>
          </w:p>
        </w:tc>
        <w:tc>
          <w:tcPr>
            <w:tcW w:w="2976" w:type="dxa"/>
            <w:vMerge/>
            <w:vAlign w:val="center"/>
          </w:tcPr>
          <w:p w:rsidR="00B535C4" w:rsidRDefault="00B535C4" w:rsidP="002B06F3">
            <w:pPr>
              <w:jc w:val="center"/>
              <w:rPr>
                <w:rFonts w:ascii="標楷體" w:eastAsia="標楷體" w:hAnsi="標楷體" w:cs="標楷體"/>
                <w:color w:val="auto"/>
                <w:sz w:val="24"/>
                <w:szCs w:val="24"/>
              </w:rPr>
            </w:pPr>
          </w:p>
        </w:tc>
        <w:tc>
          <w:tcPr>
            <w:tcW w:w="850" w:type="dxa"/>
            <w:vMerge/>
            <w:vAlign w:val="center"/>
          </w:tcPr>
          <w:p w:rsidR="00B535C4" w:rsidRDefault="00B535C4"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藝術</w:t>
            </w:r>
          </w:p>
        </w:tc>
        <w:tc>
          <w:tcPr>
            <w:tcW w:w="2165"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6-12</w:t>
            </w:r>
          </w:p>
        </w:tc>
        <w:tc>
          <w:tcPr>
            <w:tcW w:w="1262" w:type="dxa"/>
            <w:vMerge/>
            <w:vAlign w:val="center"/>
          </w:tcPr>
          <w:p w:rsidR="00B535C4" w:rsidRPr="00441B99" w:rsidRDefault="00B535C4"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2B06F3">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2B06F3">
            <w:pPr>
              <w:jc w:val="center"/>
              <w:rPr>
                <w:rFonts w:ascii="標楷體" w:eastAsia="標楷體" w:hAnsi="標楷體" w:cs="標楷體"/>
                <w:color w:val="auto"/>
                <w:sz w:val="24"/>
                <w:szCs w:val="24"/>
              </w:rPr>
            </w:pPr>
          </w:p>
        </w:tc>
        <w:tc>
          <w:tcPr>
            <w:tcW w:w="2976" w:type="dxa"/>
            <w:vMerge/>
            <w:vAlign w:val="center"/>
          </w:tcPr>
          <w:p w:rsidR="00B535C4" w:rsidRDefault="00B535C4" w:rsidP="002B06F3">
            <w:pPr>
              <w:jc w:val="center"/>
              <w:rPr>
                <w:rFonts w:ascii="標楷體" w:eastAsia="標楷體" w:hAnsi="標楷體" w:cs="標楷體"/>
                <w:color w:val="auto"/>
                <w:sz w:val="24"/>
                <w:szCs w:val="24"/>
              </w:rPr>
            </w:pPr>
          </w:p>
        </w:tc>
        <w:tc>
          <w:tcPr>
            <w:tcW w:w="850" w:type="dxa"/>
            <w:vMerge/>
            <w:vAlign w:val="center"/>
          </w:tcPr>
          <w:p w:rsidR="00B535C4" w:rsidRDefault="00B535C4"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健康</w:t>
            </w:r>
          </w:p>
        </w:tc>
        <w:tc>
          <w:tcPr>
            <w:tcW w:w="2165"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1-3、17</w:t>
            </w:r>
          </w:p>
        </w:tc>
        <w:tc>
          <w:tcPr>
            <w:tcW w:w="1262" w:type="dxa"/>
            <w:vMerge/>
            <w:vAlign w:val="center"/>
          </w:tcPr>
          <w:p w:rsidR="00B535C4" w:rsidRPr="00441B99" w:rsidRDefault="00B535C4"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2B06F3">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2B06F3">
            <w:pPr>
              <w:jc w:val="center"/>
              <w:rPr>
                <w:rFonts w:ascii="標楷體" w:eastAsia="標楷體" w:hAnsi="標楷體" w:cs="標楷體"/>
                <w:color w:val="auto"/>
                <w:sz w:val="24"/>
                <w:szCs w:val="24"/>
              </w:rPr>
            </w:pPr>
          </w:p>
        </w:tc>
        <w:tc>
          <w:tcPr>
            <w:tcW w:w="2976" w:type="dxa"/>
            <w:vMerge/>
            <w:vAlign w:val="center"/>
          </w:tcPr>
          <w:p w:rsidR="00B535C4" w:rsidRDefault="00B535C4" w:rsidP="002B06F3">
            <w:pPr>
              <w:jc w:val="center"/>
              <w:rPr>
                <w:rFonts w:ascii="標楷體" w:eastAsia="標楷體" w:hAnsi="標楷體" w:cs="標楷體"/>
                <w:color w:val="auto"/>
                <w:sz w:val="24"/>
                <w:szCs w:val="24"/>
              </w:rPr>
            </w:pPr>
          </w:p>
        </w:tc>
        <w:tc>
          <w:tcPr>
            <w:tcW w:w="850" w:type="dxa"/>
            <w:vMerge/>
            <w:vAlign w:val="center"/>
          </w:tcPr>
          <w:p w:rsidR="00B535C4" w:rsidRDefault="00B535C4"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體育</w:t>
            </w:r>
          </w:p>
        </w:tc>
        <w:tc>
          <w:tcPr>
            <w:tcW w:w="2165"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2、5</w:t>
            </w:r>
          </w:p>
        </w:tc>
        <w:tc>
          <w:tcPr>
            <w:tcW w:w="1262" w:type="dxa"/>
            <w:vMerge/>
            <w:vAlign w:val="center"/>
          </w:tcPr>
          <w:p w:rsidR="00B535C4" w:rsidRPr="00441B99" w:rsidRDefault="00B535C4"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2B06F3">
            <w:pPr>
              <w:jc w:val="left"/>
              <w:rPr>
                <w:rFonts w:ascii="新細明體" w:eastAsia="新細明體" w:hAnsi="新細明體"/>
                <w:color w:val="auto"/>
                <w:sz w:val="24"/>
                <w:szCs w:val="24"/>
              </w:rPr>
            </w:pPr>
          </w:p>
        </w:tc>
      </w:tr>
      <w:tr w:rsidR="00B535C4" w:rsidRPr="00441B99" w:rsidTr="00B06F1E">
        <w:trPr>
          <w:trHeight w:val="70"/>
          <w:jc w:val="center"/>
        </w:trPr>
        <w:tc>
          <w:tcPr>
            <w:tcW w:w="705" w:type="dxa"/>
            <w:vMerge/>
            <w:vAlign w:val="center"/>
          </w:tcPr>
          <w:p w:rsidR="00B535C4" w:rsidRDefault="00B535C4" w:rsidP="002B06F3">
            <w:pPr>
              <w:jc w:val="center"/>
              <w:rPr>
                <w:rFonts w:ascii="標楷體" w:eastAsia="標楷體" w:hAnsi="標楷體" w:cs="標楷體"/>
                <w:color w:val="auto"/>
                <w:sz w:val="24"/>
                <w:szCs w:val="24"/>
              </w:rPr>
            </w:pPr>
          </w:p>
        </w:tc>
        <w:tc>
          <w:tcPr>
            <w:tcW w:w="2976" w:type="dxa"/>
            <w:vMerge/>
            <w:vAlign w:val="center"/>
          </w:tcPr>
          <w:p w:rsidR="00B535C4" w:rsidRDefault="00B535C4" w:rsidP="002B06F3">
            <w:pPr>
              <w:jc w:val="center"/>
              <w:rPr>
                <w:rFonts w:ascii="標楷體" w:eastAsia="標楷體" w:hAnsi="標楷體" w:cs="標楷體"/>
                <w:color w:val="auto"/>
                <w:sz w:val="24"/>
                <w:szCs w:val="24"/>
              </w:rPr>
            </w:pPr>
          </w:p>
        </w:tc>
        <w:tc>
          <w:tcPr>
            <w:tcW w:w="850" w:type="dxa"/>
            <w:vMerge/>
            <w:vAlign w:val="center"/>
          </w:tcPr>
          <w:p w:rsidR="00B535C4" w:rsidRPr="00441B99" w:rsidRDefault="00B535C4" w:rsidP="002B06F3">
            <w:pPr>
              <w:spacing w:line="0" w:lineRule="atLeast"/>
              <w:ind w:firstLine="0"/>
              <w:jc w:val="center"/>
              <w:rPr>
                <w:rFonts w:ascii="標楷體" w:eastAsia="標楷體" w:hAnsi="標楷體" w:cs="標楷體"/>
                <w:color w:val="auto"/>
                <w:sz w:val="24"/>
                <w:szCs w:val="24"/>
              </w:rPr>
            </w:pPr>
          </w:p>
        </w:tc>
        <w:tc>
          <w:tcPr>
            <w:tcW w:w="1843" w:type="dxa"/>
            <w:vAlign w:val="center"/>
          </w:tcPr>
          <w:p w:rsidR="00B535C4" w:rsidRPr="00441B99" w:rsidRDefault="00B535C4"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生活科技</w:t>
            </w:r>
          </w:p>
        </w:tc>
        <w:tc>
          <w:tcPr>
            <w:tcW w:w="2165" w:type="dxa"/>
            <w:vAlign w:val="center"/>
          </w:tcPr>
          <w:p w:rsidR="00B535C4" w:rsidRPr="00441B99" w:rsidRDefault="00B535C4"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1、6、7</w:t>
            </w:r>
          </w:p>
        </w:tc>
        <w:tc>
          <w:tcPr>
            <w:tcW w:w="1262" w:type="dxa"/>
            <w:vMerge/>
            <w:vAlign w:val="center"/>
          </w:tcPr>
          <w:p w:rsidR="00B535C4" w:rsidRPr="00441B99" w:rsidRDefault="00B535C4"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535C4" w:rsidRPr="00FB6D66" w:rsidRDefault="00B535C4" w:rsidP="002B06F3">
            <w:pPr>
              <w:jc w:val="left"/>
              <w:rPr>
                <w:rFonts w:ascii="新細明體" w:eastAsia="新細明體" w:hAnsi="新細明體"/>
                <w:color w:val="auto"/>
                <w:sz w:val="24"/>
                <w:szCs w:val="24"/>
              </w:rPr>
            </w:pPr>
          </w:p>
        </w:tc>
      </w:tr>
      <w:tr w:rsidR="00B06F1E" w:rsidRPr="00441B99" w:rsidTr="00B06F1E">
        <w:trPr>
          <w:trHeight w:val="340"/>
          <w:jc w:val="center"/>
        </w:trPr>
        <w:tc>
          <w:tcPr>
            <w:tcW w:w="705" w:type="dxa"/>
            <w:vMerge w:val="restart"/>
            <w:vAlign w:val="center"/>
          </w:tcPr>
          <w:p w:rsidR="00B06F1E" w:rsidRPr="00441B99" w:rsidRDefault="00B06F1E" w:rsidP="002B06F3">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2976" w:type="dxa"/>
            <w:vMerge w:val="restart"/>
            <w:vAlign w:val="center"/>
          </w:tcPr>
          <w:p w:rsidR="00B06F1E" w:rsidRPr="00441B99" w:rsidRDefault="00B06F1E" w:rsidP="002B06F3">
            <w:pPr>
              <w:jc w:val="center"/>
              <w:rPr>
                <w:rFonts w:ascii="標楷體" w:eastAsia="標楷體" w:hAnsi="標楷體" w:cs="標楷體"/>
                <w:color w:val="auto"/>
                <w:sz w:val="24"/>
                <w:szCs w:val="24"/>
              </w:rPr>
            </w:pPr>
            <w:r w:rsidRPr="007C196E">
              <w:rPr>
                <w:rFonts w:ascii="標楷體" w:eastAsia="標楷體" w:hAnsi="標楷體" w:hint="eastAsia"/>
                <w:sz w:val="24"/>
                <w:szCs w:val="24"/>
              </w:rPr>
              <w:t>性侵害防治教育課程</w:t>
            </w:r>
          </w:p>
        </w:tc>
        <w:tc>
          <w:tcPr>
            <w:tcW w:w="850" w:type="dxa"/>
            <w:vAlign w:val="center"/>
          </w:tcPr>
          <w:p w:rsidR="00B06F1E" w:rsidRPr="00441B99" w:rsidRDefault="00B06F1E" w:rsidP="002B06F3">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B06F1E" w:rsidRPr="00441B99" w:rsidRDefault="00B06F1E"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B06F1E" w:rsidRPr="00441B99" w:rsidRDefault="00B06F1E"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1262" w:type="dxa"/>
            <w:vMerge w:val="restart"/>
            <w:vAlign w:val="center"/>
          </w:tcPr>
          <w:p w:rsidR="00B06F1E" w:rsidRPr="00441B99" w:rsidRDefault="00B06F1E" w:rsidP="002B06F3">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47" w:type="dxa"/>
            <w:vMerge w:val="restart"/>
            <w:vAlign w:val="center"/>
          </w:tcPr>
          <w:p w:rsidR="00B06F1E" w:rsidRPr="00FB6D66" w:rsidRDefault="00B06F1E" w:rsidP="002B06F3">
            <w:pPr>
              <w:jc w:val="left"/>
              <w:rPr>
                <w:rFonts w:ascii="標楷體" w:eastAsia="標楷體" w:hAnsi="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性侵害犯罪防治法第</w:t>
            </w:r>
            <w:r w:rsidRPr="00FB6D66">
              <w:rPr>
                <w:rFonts w:ascii="標楷體" w:eastAsia="標楷體" w:hAnsi="標楷體"/>
                <w:color w:val="auto"/>
                <w:sz w:val="24"/>
                <w:szCs w:val="24"/>
              </w:rPr>
              <w:t>7</w:t>
            </w:r>
            <w:r w:rsidRPr="00FB6D66">
              <w:rPr>
                <w:rFonts w:ascii="標楷體" w:eastAsia="標楷體" w:hAnsi="標楷體" w:hint="eastAsia"/>
                <w:color w:val="auto"/>
                <w:sz w:val="24"/>
                <w:szCs w:val="24"/>
              </w:rPr>
              <w:t>條</w:t>
            </w:r>
          </w:p>
          <w:p w:rsidR="00B06F1E" w:rsidRPr="00FB6D66" w:rsidRDefault="00B06F1E" w:rsidP="002B06F3">
            <w:pPr>
              <w:jc w:val="left"/>
              <w:rPr>
                <w:rFonts w:ascii="標楷體" w:eastAsia="標楷體" w:hAnsi="標楷體" w:cs="標楷體"/>
                <w:color w:val="auto"/>
                <w:sz w:val="24"/>
                <w:szCs w:val="24"/>
              </w:rPr>
            </w:pPr>
            <w:r>
              <w:rPr>
                <w:rFonts w:ascii="標楷體" w:eastAsia="標楷體" w:hAnsi="標楷體"/>
                <w:color w:val="auto"/>
                <w:sz w:val="24"/>
                <w:szCs w:val="24"/>
              </w:rPr>
              <w:t xml:space="preserve">  </w:t>
            </w:r>
            <w:r w:rsidRPr="00FB6D66">
              <w:rPr>
                <w:rFonts w:ascii="標楷體" w:eastAsia="標楷體" w:hAnsi="標楷體" w:hint="eastAsia"/>
                <w:color w:val="auto"/>
                <w:sz w:val="24"/>
                <w:szCs w:val="24"/>
              </w:rPr>
              <w:t>每學年至少</w:t>
            </w:r>
            <w:r w:rsidRPr="00FB6D66">
              <w:rPr>
                <w:rFonts w:ascii="標楷體" w:eastAsia="標楷體" w:hAnsi="標楷體"/>
                <w:color w:val="auto"/>
                <w:sz w:val="24"/>
                <w:szCs w:val="24"/>
              </w:rPr>
              <w:t>4</w:t>
            </w:r>
            <w:r w:rsidRPr="00FB6D66">
              <w:rPr>
                <w:rFonts w:ascii="標楷體" w:eastAsia="標楷體" w:hAnsi="標楷體" w:hint="eastAsia"/>
                <w:color w:val="auto"/>
                <w:sz w:val="24"/>
                <w:szCs w:val="24"/>
              </w:rPr>
              <w:t>小時</w:t>
            </w:r>
          </w:p>
        </w:tc>
      </w:tr>
      <w:tr w:rsidR="00B06F1E" w:rsidRPr="00441B99" w:rsidTr="00B06F1E">
        <w:trPr>
          <w:trHeight w:val="340"/>
          <w:jc w:val="center"/>
        </w:trPr>
        <w:tc>
          <w:tcPr>
            <w:tcW w:w="705" w:type="dxa"/>
            <w:vMerge/>
          </w:tcPr>
          <w:p w:rsidR="00B06F1E" w:rsidRPr="00441B99" w:rsidRDefault="00B06F1E" w:rsidP="002B06F3">
            <w:pPr>
              <w:jc w:val="center"/>
              <w:rPr>
                <w:rFonts w:ascii="標楷體" w:eastAsia="標楷體" w:hAnsi="標楷體" w:cs="標楷體"/>
                <w:color w:val="auto"/>
                <w:sz w:val="24"/>
                <w:szCs w:val="24"/>
              </w:rPr>
            </w:pPr>
          </w:p>
        </w:tc>
        <w:tc>
          <w:tcPr>
            <w:tcW w:w="2976" w:type="dxa"/>
            <w:vMerge/>
          </w:tcPr>
          <w:p w:rsidR="00B06F1E" w:rsidRPr="00441B99" w:rsidRDefault="00B06F1E" w:rsidP="002B06F3">
            <w:pPr>
              <w:jc w:val="center"/>
              <w:rPr>
                <w:rFonts w:ascii="標楷體" w:eastAsia="標楷體" w:hAnsi="標楷體" w:cs="標楷體"/>
                <w:color w:val="auto"/>
                <w:sz w:val="24"/>
                <w:szCs w:val="24"/>
              </w:rPr>
            </w:pPr>
          </w:p>
        </w:tc>
        <w:tc>
          <w:tcPr>
            <w:tcW w:w="850" w:type="dxa"/>
            <w:vAlign w:val="center"/>
          </w:tcPr>
          <w:p w:rsidR="00B06F1E" w:rsidRPr="00441B99" w:rsidRDefault="00B06F1E" w:rsidP="002B06F3">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B06F1E" w:rsidRPr="00441B99" w:rsidRDefault="00B06F1E"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B06F1E" w:rsidRPr="00441B99" w:rsidRDefault="00B06F1E"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1262" w:type="dxa"/>
            <w:vMerge/>
            <w:vAlign w:val="center"/>
          </w:tcPr>
          <w:p w:rsidR="00B06F1E" w:rsidRPr="00441B99" w:rsidRDefault="00B06F1E" w:rsidP="002B06F3">
            <w:pPr>
              <w:spacing w:line="0" w:lineRule="atLeast"/>
              <w:ind w:firstLine="0"/>
              <w:jc w:val="center"/>
              <w:rPr>
                <w:rFonts w:ascii="標楷體" w:eastAsia="標楷體" w:hAnsi="標楷體" w:cs="標楷體"/>
                <w:color w:val="auto"/>
                <w:sz w:val="24"/>
                <w:szCs w:val="24"/>
              </w:rPr>
            </w:pPr>
          </w:p>
        </w:tc>
        <w:tc>
          <w:tcPr>
            <w:tcW w:w="4147" w:type="dxa"/>
            <w:vMerge/>
          </w:tcPr>
          <w:p w:rsidR="00B06F1E" w:rsidRPr="00FB6D66" w:rsidRDefault="00B06F1E"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val="restart"/>
            <w:vAlign w:val="center"/>
          </w:tcPr>
          <w:p w:rsidR="004D3B2C" w:rsidRPr="00441B99" w:rsidRDefault="004D3B2C" w:rsidP="002B06F3">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2976" w:type="dxa"/>
            <w:vMerge w:val="restart"/>
            <w:vAlign w:val="center"/>
          </w:tcPr>
          <w:p w:rsidR="004D3B2C" w:rsidRPr="00441B99" w:rsidRDefault="004D3B2C" w:rsidP="002B06F3">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環境教育課程</w:t>
            </w:r>
          </w:p>
        </w:tc>
        <w:tc>
          <w:tcPr>
            <w:tcW w:w="850" w:type="dxa"/>
            <w:vMerge w:val="restart"/>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12、13</w:t>
            </w:r>
          </w:p>
        </w:tc>
        <w:tc>
          <w:tcPr>
            <w:tcW w:w="1262" w:type="dxa"/>
            <w:vMerge w:val="restart"/>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89</w:t>
            </w:r>
          </w:p>
        </w:tc>
        <w:tc>
          <w:tcPr>
            <w:tcW w:w="4147" w:type="dxa"/>
            <w:vMerge w:val="restart"/>
            <w:vAlign w:val="center"/>
          </w:tcPr>
          <w:p w:rsidR="004D3B2C" w:rsidRPr="00FB6D66" w:rsidRDefault="004D3B2C" w:rsidP="002B06F3">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cs="標楷體" w:hint="eastAsia"/>
                <w:color w:val="auto"/>
                <w:sz w:val="24"/>
                <w:szCs w:val="24"/>
              </w:rPr>
              <w:t>環境教育法第</w:t>
            </w:r>
            <w:r w:rsidRPr="00FB6D66">
              <w:rPr>
                <w:rFonts w:ascii="標楷體" w:eastAsia="標楷體" w:hAnsi="標楷體" w:cs="標楷體"/>
                <w:color w:val="auto"/>
                <w:sz w:val="24"/>
                <w:szCs w:val="24"/>
              </w:rPr>
              <w:t>19</w:t>
            </w:r>
            <w:r w:rsidRPr="00FB6D66">
              <w:rPr>
                <w:rFonts w:ascii="標楷體" w:eastAsia="標楷體" w:hAnsi="標楷體" w:cs="標楷體" w:hint="eastAsia"/>
                <w:color w:val="auto"/>
                <w:sz w:val="24"/>
                <w:szCs w:val="24"/>
              </w:rPr>
              <w:t>條</w:t>
            </w:r>
          </w:p>
          <w:p w:rsidR="004D3B2C" w:rsidRPr="00FB6D66" w:rsidRDefault="004D3B2C" w:rsidP="002B06F3">
            <w:pPr>
              <w:rPr>
                <w:rFonts w:ascii="標楷體" w:eastAsia="標楷體" w:hAnsi="標楷體"/>
                <w:color w:val="auto"/>
                <w:sz w:val="24"/>
                <w:szCs w:val="24"/>
              </w:rPr>
            </w:pPr>
            <w:r>
              <w:rPr>
                <w:rFonts w:ascii="標楷體" w:eastAsia="標楷體" w:hAnsi="標楷體"/>
                <w:color w:val="auto"/>
                <w:sz w:val="24"/>
                <w:szCs w:val="24"/>
              </w:rPr>
              <w:t xml:space="preserve">  </w:t>
            </w:r>
            <w:r w:rsidRPr="00FB6D66">
              <w:rPr>
                <w:rFonts w:ascii="標楷體" w:eastAsia="標楷體" w:hAnsi="標楷體" w:hint="eastAsia"/>
                <w:color w:val="auto"/>
                <w:sz w:val="24"/>
                <w:szCs w:val="24"/>
              </w:rPr>
              <w:t>每學年至少</w:t>
            </w:r>
            <w:r w:rsidRPr="00FB6D66">
              <w:rPr>
                <w:rFonts w:ascii="標楷體" w:eastAsia="標楷體" w:hAnsi="標楷體"/>
                <w:color w:val="auto"/>
                <w:sz w:val="24"/>
                <w:szCs w:val="24"/>
              </w:rPr>
              <w:t>4</w:t>
            </w:r>
            <w:r w:rsidRPr="00FB6D66">
              <w:rPr>
                <w:rFonts w:ascii="標楷體" w:eastAsia="標楷體" w:hAnsi="標楷體" w:hint="eastAsia"/>
                <w:color w:val="auto"/>
                <w:sz w:val="24"/>
                <w:szCs w:val="24"/>
              </w:rPr>
              <w:t>小時</w:t>
            </w:r>
          </w:p>
          <w:p w:rsidR="004D3B2C" w:rsidRPr="00FB6D66" w:rsidRDefault="004D3B2C" w:rsidP="002B06F3">
            <w:pPr>
              <w:rPr>
                <w:rFonts w:ascii="標楷體" w:eastAsia="標楷體" w:hAnsi="標楷體" w:cs="標楷體"/>
                <w:color w:val="auto"/>
                <w:sz w:val="24"/>
                <w:szCs w:val="24"/>
              </w:rPr>
            </w:pPr>
            <w:r w:rsidRPr="00FB6D66">
              <w:rPr>
                <w:rFonts w:ascii="標楷體" w:eastAsia="標楷體" w:hAnsi="標楷體"/>
                <w:color w:val="auto"/>
                <w:sz w:val="24"/>
                <w:szCs w:val="24"/>
              </w:rPr>
              <w:t>(</w:t>
            </w:r>
            <w:r w:rsidRPr="00FB6D66">
              <w:rPr>
                <w:rFonts w:ascii="標楷體" w:eastAsia="標楷體" w:hAnsi="標楷體" w:hint="eastAsia"/>
                <w:color w:val="auto"/>
                <w:sz w:val="24"/>
                <w:szCs w:val="24"/>
              </w:rPr>
              <w:t>含海洋教育</w:t>
            </w:r>
            <w:r w:rsidRPr="00FB6D66">
              <w:rPr>
                <w:rFonts w:ascii="標楷體" w:eastAsia="標楷體" w:hAnsi="標楷體"/>
                <w:color w:val="auto"/>
                <w:sz w:val="24"/>
                <w:szCs w:val="24"/>
              </w:rPr>
              <w:t>1</w:t>
            </w:r>
            <w:r w:rsidRPr="00FB6D66">
              <w:rPr>
                <w:rFonts w:ascii="標楷體" w:eastAsia="標楷體" w:hAnsi="標楷體" w:hint="eastAsia"/>
                <w:color w:val="auto"/>
                <w:sz w:val="24"/>
                <w:szCs w:val="24"/>
              </w:rPr>
              <w:t>小時，環境倫理、永續發展、氣候變遷、災害防救、能源資源永續利用</w:t>
            </w:r>
            <w:r w:rsidRPr="00FB6D66">
              <w:rPr>
                <w:rFonts w:ascii="標楷體" w:eastAsia="標楷體" w:hAnsi="標楷體"/>
                <w:color w:val="auto"/>
                <w:sz w:val="24"/>
                <w:szCs w:val="24"/>
              </w:rPr>
              <w:t>3</w:t>
            </w:r>
            <w:r w:rsidRPr="00FB6D66">
              <w:rPr>
                <w:rFonts w:ascii="標楷體" w:eastAsia="標楷體" w:hAnsi="標楷體" w:hint="eastAsia"/>
                <w:color w:val="auto"/>
                <w:sz w:val="24"/>
                <w:szCs w:val="24"/>
              </w:rPr>
              <w:t>小時</w:t>
            </w:r>
            <w:r w:rsidRPr="00FB6D66">
              <w:rPr>
                <w:rFonts w:ascii="標楷體" w:eastAsia="標楷體" w:hAnsi="標楷體"/>
                <w:color w:val="auto"/>
                <w:sz w:val="24"/>
                <w:szCs w:val="24"/>
              </w:rPr>
              <w:t>)</w:t>
            </w:r>
          </w:p>
        </w:tc>
      </w:tr>
      <w:tr w:rsidR="004D3B2C" w:rsidRPr="00441B99" w:rsidTr="00B06F1E">
        <w:trPr>
          <w:trHeight w:val="70"/>
          <w:jc w:val="center"/>
        </w:trPr>
        <w:tc>
          <w:tcPr>
            <w:tcW w:w="705" w:type="dxa"/>
            <w:vMerge/>
            <w:vAlign w:val="center"/>
          </w:tcPr>
          <w:p w:rsidR="004D3B2C" w:rsidRDefault="004D3B2C" w:rsidP="002B06F3">
            <w:pPr>
              <w:jc w:val="center"/>
              <w:rPr>
                <w:rFonts w:ascii="標楷體" w:eastAsia="標楷體" w:hAnsi="標楷體" w:cs="標楷體"/>
                <w:color w:val="auto"/>
                <w:sz w:val="24"/>
                <w:szCs w:val="24"/>
              </w:rPr>
            </w:pPr>
          </w:p>
        </w:tc>
        <w:tc>
          <w:tcPr>
            <w:tcW w:w="2976" w:type="dxa"/>
            <w:vMerge/>
            <w:vAlign w:val="center"/>
          </w:tcPr>
          <w:p w:rsidR="004D3B2C"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數學</w:t>
            </w:r>
          </w:p>
        </w:tc>
        <w:tc>
          <w:tcPr>
            <w:tcW w:w="2165" w:type="dxa"/>
            <w:vAlign w:val="center"/>
          </w:tcPr>
          <w:p w:rsidR="004D3B2C"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1-6</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4D3B2C" w:rsidRPr="00FB6D66" w:rsidRDefault="004D3B2C" w:rsidP="002B06F3">
            <w:pPr>
              <w:rPr>
                <w:rFonts w:ascii="新細明體" w:eastAsia="新細明體" w:hAnsi="新細明體" w:cs="標楷體"/>
                <w:color w:val="auto"/>
                <w:sz w:val="24"/>
                <w:szCs w:val="24"/>
              </w:rPr>
            </w:pPr>
          </w:p>
        </w:tc>
      </w:tr>
      <w:tr w:rsidR="004D3B2C" w:rsidRPr="00441B99" w:rsidTr="00B06F1E">
        <w:trPr>
          <w:trHeight w:val="70"/>
          <w:jc w:val="center"/>
        </w:trPr>
        <w:tc>
          <w:tcPr>
            <w:tcW w:w="705" w:type="dxa"/>
            <w:vMerge/>
            <w:vAlign w:val="center"/>
          </w:tcPr>
          <w:p w:rsidR="004D3B2C" w:rsidRDefault="004D3B2C" w:rsidP="002B06F3">
            <w:pPr>
              <w:jc w:val="center"/>
              <w:rPr>
                <w:rFonts w:ascii="標楷體" w:eastAsia="標楷體" w:hAnsi="標楷體" w:cs="標楷體"/>
                <w:color w:val="auto"/>
                <w:sz w:val="24"/>
                <w:szCs w:val="24"/>
              </w:rPr>
            </w:pPr>
          </w:p>
        </w:tc>
        <w:tc>
          <w:tcPr>
            <w:tcW w:w="2976" w:type="dxa"/>
            <w:vMerge/>
            <w:vAlign w:val="center"/>
          </w:tcPr>
          <w:p w:rsidR="004D3B2C"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自然</w:t>
            </w:r>
          </w:p>
        </w:tc>
        <w:tc>
          <w:tcPr>
            <w:tcW w:w="2165" w:type="dxa"/>
            <w:vAlign w:val="center"/>
          </w:tcPr>
          <w:p w:rsidR="004D3B2C"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12-13、15-20</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4D3B2C" w:rsidRPr="00FB6D66" w:rsidRDefault="004D3B2C" w:rsidP="002B06F3">
            <w:pPr>
              <w:rPr>
                <w:rFonts w:ascii="新細明體" w:eastAsia="新細明體" w:hAnsi="新細明體" w:cs="標楷體"/>
                <w:color w:val="auto"/>
                <w:sz w:val="24"/>
                <w:szCs w:val="24"/>
              </w:rPr>
            </w:pPr>
          </w:p>
        </w:tc>
      </w:tr>
      <w:tr w:rsidR="004D3B2C" w:rsidRPr="00441B99" w:rsidTr="00B06F1E">
        <w:trPr>
          <w:trHeight w:val="70"/>
          <w:jc w:val="center"/>
        </w:trPr>
        <w:tc>
          <w:tcPr>
            <w:tcW w:w="705" w:type="dxa"/>
            <w:vMerge/>
            <w:vAlign w:val="center"/>
          </w:tcPr>
          <w:p w:rsidR="004D3B2C" w:rsidRDefault="004D3B2C" w:rsidP="002B06F3">
            <w:pPr>
              <w:jc w:val="center"/>
              <w:rPr>
                <w:rFonts w:ascii="標楷體" w:eastAsia="標楷體" w:hAnsi="標楷體" w:cs="標楷體"/>
                <w:color w:val="auto"/>
                <w:sz w:val="24"/>
                <w:szCs w:val="24"/>
              </w:rPr>
            </w:pPr>
          </w:p>
        </w:tc>
        <w:tc>
          <w:tcPr>
            <w:tcW w:w="2976" w:type="dxa"/>
            <w:vMerge/>
            <w:vAlign w:val="center"/>
          </w:tcPr>
          <w:p w:rsidR="004D3B2C"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地理</w:t>
            </w:r>
          </w:p>
        </w:tc>
        <w:tc>
          <w:tcPr>
            <w:tcW w:w="2165"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9-10、19</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4D3B2C" w:rsidRPr="00FB6D66" w:rsidRDefault="004D3B2C" w:rsidP="002B06F3">
            <w:pPr>
              <w:rPr>
                <w:rFonts w:ascii="新細明體" w:eastAsia="新細明體" w:hAnsi="新細明體" w:cs="標楷體"/>
                <w:color w:val="auto"/>
                <w:sz w:val="24"/>
                <w:szCs w:val="24"/>
              </w:rPr>
            </w:pPr>
          </w:p>
        </w:tc>
      </w:tr>
      <w:tr w:rsidR="004D3B2C" w:rsidRPr="00441B99" w:rsidTr="00B06F1E">
        <w:trPr>
          <w:trHeight w:val="70"/>
          <w:jc w:val="center"/>
        </w:trPr>
        <w:tc>
          <w:tcPr>
            <w:tcW w:w="705" w:type="dxa"/>
            <w:vMerge/>
            <w:vAlign w:val="center"/>
          </w:tcPr>
          <w:p w:rsidR="004D3B2C" w:rsidRDefault="004D3B2C" w:rsidP="002B06F3">
            <w:pPr>
              <w:jc w:val="center"/>
              <w:rPr>
                <w:rFonts w:ascii="標楷體" w:eastAsia="標楷體" w:hAnsi="標楷體" w:cs="標楷體"/>
                <w:color w:val="auto"/>
                <w:sz w:val="24"/>
                <w:szCs w:val="24"/>
              </w:rPr>
            </w:pPr>
          </w:p>
        </w:tc>
        <w:tc>
          <w:tcPr>
            <w:tcW w:w="2976" w:type="dxa"/>
            <w:vMerge/>
            <w:vAlign w:val="center"/>
          </w:tcPr>
          <w:p w:rsidR="004D3B2C"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藝術</w:t>
            </w:r>
          </w:p>
        </w:tc>
        <w:tc>
          <w:tcPr>
            <w:tcW w:w="2165"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1-4、6-7</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4D3B2C" w:rsidRPr="00FB6D66" w:rsidRDefault="004D3B2C" w:rsidP="002B06F3">
            <w:pPr>
              <w:rPr>
                <w:rFonts w:ascii="新細明體" w:eastAsia="新細明體" w:hAnsi="新細明體" w:cs="標楷體"/>
                <w:color w:val="auto"/>
                <w:sz w:val="24"/>
                <w:szCs w:val="24"/>
              </w:rPr>
            </w:pPr>
          </w:p>
        </w:tc>
      </w:tr>
      <w:tr w:rsidR="004D3B2C" w:rsidRPr="00441B99" w:rsidTr="00B06F1E">
        <w:trPr>
          <w:trHeight w:val="70"/>
          <w:jc w:val="center"/>
        </w:trPr>
        <w:tc>
          <w:tcPr>
            <w:tcW w:w="705" w:type="dxa"/>
            <w:vMerge/>
            <w:vAlign w:val="center"/>
          </w:tcPr>
          <w:p w:rsidR="004D3B2C" w:rsidRDefault="004D3B2C" w:rsidP="002B06F3">
            <w:pPr>
              <w:jc w:val="center"/>
              <w:rPr>
                <w:rFonts w:ascii="標楷體" w:eastAsia="標楷體" w:hAnsi="標楷體" w:cs="標楷體"/>
                <w:color w:val="auto"/>
                <w:sz w:val="24"/>
                <w:szCs w:val="24"/>
              </w:rPr>
            </w:pPr>
          </w:p>
        </w:tc>
        <w:tc>
          <w:tcPr>
            <w:tcW w:w="2976" w:type="dxa"/>
            <w:vMerge/>
            <w:vAlign w:val="center"/>
          </w:tcPr>
          <w:p w:rsidR="004D3B2C"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健康</w:t>
            </w:r>
          </w:p>
        </w:tc>
        <w:tc>
          <w:tcPr>
            <w:tcW w:w="2165"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1-3</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4D3B2C" w:rsidRPr="00FB6D66" w:rsidRDefault="004D3B2C" w:rsidP="002B06F3">
            <w:pPr>
              <w:rPr>
                <w:rFonts w:ascii="新細明體" w:eastAsia="新細明體" w:hAnsi="新細明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restart"/>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英語</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1-3</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數學</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20</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自然</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9、10、13、18-20</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地理</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藝術</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1-7、11、12</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綜合</w:t>
            </w:r>
          </w:p>
        </w:tc>
        <w:tc>
          <w:tcPr>
            <w:tcW w:w="2165"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14</w:t>
            </w:r>
            <w:r>
              <w:rPr>
                <w:rFonts w:ascii="標楷體" w:eastAsia="標楷體" w:hAnsi="標楷體" w:cs="標楷體" w:hint="eastAsia"/>
                <w:color w:val="auto"/>
                <w:sz w:val="24"/>
                <w:szCs w:val="24"/>
              </w:rPr>
              <w:t>-17</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生活科技</w:t>
            </w:r>
          </w:p>
        </w:tc>
        <w:tc>
          <w:tcPr>
            <w:tcW w:w="2165"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2、19、20</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restart"/>
            <w:vAlign w:val="center"/>
          </w:tcPr>
          <w:p w:rsidR="004D3B2C" w:rsidRDefault="004D3B2C" w:rsidP="002B06F3">
            <w:pPr>
              <w:spacing w:line="0" w:lineRule="atLeast"/>
              <w:jc w:val="center"/>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w:t>
            </w:r>
          </w:p>
        </w:tc>
        <w:tc>
          <w:tcPr>
            <w:tcW w:w="1843"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國文</w:t>
            </w:r>
          </w:p>
        </w:tc>
        <w:tc>
          <w:tcPr>
            <w:tcW w:w="2165" w:type="dxa"/>
            <w:vAlign w:val="center"/>
          </w:tcPr>
          <w:p w:rsidR="004D3B2C"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2-5</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地球科學</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1-7</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地理</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1、9、17</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藝術</w:t>
            </w:r>
          </w:p>
        </w:tc>
        <w:tc>
          <w:tcPr>
            <w:tcW w:w="2165" w:type="dxa"/>
            <w:vAlign w:val="center"/>
          </w:tcPr>
          <w:p w:rsidR="004D3B2C" w:rsidRPr="00441B99" w:rsidRDefault="004D3B2C" w:rsidP="002B06F3">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6-12</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綜合活動</w:t>
            </w:r>
          </w:p>
        </w:tc>
        <w:tc>
          <w:tcPr>
            <w:tcW w:w="2165"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8、9</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2B06F3">
            <w:pPr>
              <w:jc w:val="center"/>
              <w:rPr>
                <w:rFonts w:ascii="標楷體" w:eastAsia="標楷體" w:hAnsi="標楷體" w:cs="標楷體"/>
                <w:color w:val="auto"/>
                <w:sz w:val="24"/>
                <w:szCs w:val="24"/>
              </w:rPr>
            </w:pPr>
          </w:p>
        </w:tc>
        <w:tc>
          <w:tcPr>
            <w:tcW w:w="2976" w:type="dxa"/>
            <w:vMerge/>
          </w:tcPr>
          <w:p w:rsidR="004D3B2C" w:rsidRPr="00441B99" w:rsidRDefault="004D3B2C" w:rsidP="002B06F3">
            <w:pPr>
              <w:jc w:val="center"/>
              <w:rPr>
                <w:rFonts w:ascii="標楷體" w:eastAsia="標楷體" w:hAnsi="標楷體" w:cs="標楷體"/>
                <w:color w:val="auto"/>
                <w:sz w:val="24"/>
                <w:szCs w:val="24"/>
              </w:rPr>
            </w:pPr>
          </w:p>
        </w:tc>
        <w:tc>
          <w:tcPr>
            <w:tcW w:w="850" w:type="dxa"/>
            <w:vMerge/>
            <w:vAlign w:val="center"/>
          </w:tcPr>
          <w:p w:rsidR="004D3B2C" w:rsidRDefault="004D3B2C" w:rsidP="002B06F3">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健康</w:t>
            </w:r>
          </w:p>
        </w:tc>
        <w:tc>
          <w:tcPr>
            <w:tcW w:w="2165" w:type="dxa"/>
            <w:vAlign w:val="center"/>
          </w:tcPr>
          <w:p w:rsidR="004D3B2C" w:rsidRPr="00441B99" w:rsidRDefault="004D3B2C" w:rsidP="002B06F3">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7-12</w:t>
            </w:r>
          </w:p>
        </w:tc>
        <w:tc>
          <w:tcPr>
            <w:tcW w:w="1262" w:type="dxa"/>
            <w:vMerge/>
            <w:vAlign w:val="center"/>
          </w:tcPr>
          <w:p w:rsidR="004D3B2C" w:rsidRPr="00441B99" w:rsidRDefault="004D3B2C" w:rsidP="002B06F3">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2B06F3">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ign w:val="center"/>
          </w:tcPr>
          <w:p w:rsidR="004D3B2C" w:rsidRDefault="004D3B2C" w:rsidP="00704BA2">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生活科技</w:t>
            </w:r>
          </w:p>
        </w:tc>
        <w:tc>
          <w:tcPr>
            <w:tcW w:w="2165" w:type="dxa"/>
            <w:vAlign w:val="center"/>
          </w:tcPr>
          <w:p w:rsidR="004D3B2C" w:rsidRPr="00441B99"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16、17</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7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Pr="00441B99"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資訊科技</w:t>
            </w:r>
          </w:p>
        </w:tc>
        <w:tc>
          <w:tcPr>
            <w:tcW w:w="2165" w:type="dxa"/>
            <w:vAlign w:val="center"/>
          </w:tcPr>
          <w:p w:rsidR="004D3B2C" w:rsidRPr="00441B99"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14-17</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340"/>
          <w:jc w:val="center"/>
        </w:trPr>
        <w:tc>
          <w:tcPr>
            <w:tcW w:w="705" w:type="dxa"/>
            <w:vMerge w:val="restart"/>
            <w:vAlign w:val="center"/>
          </w:tcPr>
          <w:p w:rsidR="004D3B2C" w:rsidRPr="00441B99" w:rsidRDefault="004D3B2C" w:rsidP="00704BA2">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2976" w:type="dxa"/>
            <w:vMerge w:val="restart"/>
            <w:vAlign w:val="center"/>
          </w:tcPr>
          <w:p w:rsidR="004D3B2C" w:rsidRPr="00441B99" w:rsidRDefault="004D3B2C" w:rsidP="00704BA2">
            <w:pPr>
              <w:jc w:val="center"/>
              <w:rPr>
                <w:rFonts w:ascii="標楷體" w:eastAsia="標楷體" w:hAnsi="標楷體" w:cs="標楷體"/>
                <w:color w:val="auto"/>
                <w:sz w:val="24"/>
                <w:szCs w:val="24"/>
              </w:rPr>
            </w:pPr>
            <w:r w:rsidRPr="00C01B71">
              <w:rPr>
                <w:rFonts w:ascii="標楷體" w:eastAsia="標楷體" w:hAnsi="標楷體" w:hint="eastAsia"/>
                <w:sz w:val="24"/>
                <w:szCs w:val="24"/>
              </w:rPr>
              <w:t>家庭教育課程</w:t>
            </w:r>
            <w:r>
              <w:rPr>
                <w:rFonts w:ascii="標楷體" w:eastAsia="標楷體" w:hAnsi="標楷體" w:hint="eastAsia"/>
                <w:sz w:val="24"/>
                <w:szCs w:val="24"/>
              </w:rPr>
              <w:t>及活動</w:t>
            </w:r>
          </w:p>
        </w:tc>
        <w:tc>
          <w:tcPr>
            <w:tcW w:w="850" w:type="dxa"/>
            <w:vMerge w:val="restart"/>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3-6</w:t>
            </w:r>
          </w:p>
        </w:tc>
        <w:tc>
          <w:tcPr>
            <w:tcW w:w="1262" w:type="dxa"/>
            <w:vMerge w:val="restart"/>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40</w:t>
            </w:r>
          </w:p>
        </w:tc>
        <w:tc>
          <w:tcPr>
            <w:tcW w:w="4147" w:type="dxa"/>
            <w:vMerge w:val="restart"/>
          </w:tcPr>
          <w:p w:rsidR="004D3B2C" w:rsidRPr="00FB6D66" w:rsidRDefault="004D3B2C" w:rsidP="00704BA2">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cs="標楷體" w:hint="eastAsia"/>
                <w:color w:val="auto"/>
                <w:sz w:val="24"/>
                <w:szCs w:val="24"/>
              </w:rPr>
              <w:t>家庭教育法第</w:t>
            </w:r>
            <w:r w:rsidRPr="00FB6D66">
              <w:rPr>
                <w:rFonts w:ascii="標楷體" w:eastAsia="標楷體" w:hAnsi="標楷體" w:cs="標楷體"/>
                <w:color w:val="auto"/>
                <w:sz w:val="24"/>
                <w:szCs w:val="24"/>
              </w:rPr>
              <w:t>12</w:t>
            </w:r>
            <w:r w:rsidRPr="00FB6D66">
              <w:rPr>
                <w:rFonts w:ascii="標楷體" w:eastAsia="標楷體" w:hAnsi="標楷體" w:cs="標楷體" w:hint="eastAsia"/>
                <w:color w:val="auto"/>
                <w:sz w:val="24"/>
                <w:szCs w:val="24"/>
              </w:rPr>
              <w:t>條</w:t>
            </w:r>
          </w:p>
          <w:p w:rsidR="004D3B2C" w:rsidRPr="00FB6D66" w:rsidRDefault="004D3B2C" w:rsidP="00704BA2">
            <w:pPr>
              <w:rPr>
                <w:rFonts w:ascii="標楷體" w:eastAsia="標楷體" w:hAnsi="標楷體" w:cs="標楷體"/>
                <w:dstrike/>
                <w:color w:val="auto"/>
                <w:sz w:val="24"/>
                <w:szCs w:val="24"/>
              </w:rPr>
            </w:pPr>
            <w:r>
              <w:rPr>
                <w:rFonts w:ascii="標楷體" w:eastAsia="標楷體" w:hAnsi="標楷體"/>
                <w:color w:val="auto"/>
                <w:sz w:val="24"/>
                <w:szCs w:val="24"/>
              </w:rPr>
              <w:t xml:space="preserve">  </w:t>
            </w:r>
            <w:r w:rsidRPr="00FB6D66">
              <w:rPr>
                <w:rFonts w:ascii="標楷體" w:eastAsia="標楷體" w:hAnsi="標楷體" w:hint="eastAsia"/>
                <w:color w:val="auto"/>
                <w:sz w:val="24"/>
                <w:szCs w:val="24"/>
              </w:rPr>
              <w:t>每學年至少</w:t>
            </w:r>
            <w:r w:rsidRPr="00FB6D66">
              <w:rPr>
                <w:rFonts w:ascii="標楷體" w:eastAsia="標楷體" w:hAnsi="標楷體"/>
                <w:color w:val="auto"/>
                <w:sz w:val="24"/>
                <w:szCs w:val="24"/>
              </w:rPr>
              <w:t>4</w:t>
            </w:r>
            <w:r w:rsidRPr="00FB6D66">
              <w:rPr>
                <w:rFonts w:ascii="標楷體" w:eastAsia="標楷體" w:hAnsi="標楷體" w:hint="eastAsia"/>
                <w:color w:val="auto"/>
                <w:sz w:val="24"/>
                <w:szCs w:val="24"/>
              </w:rPr>
              <w:t>小時</w:t>
            </w:r>
          </w:p>
        </w:tc>
      </w:tr>
      <w:tr w:rsidR="004D3B2C" w:rsidRPr="00441B99" w:rsidTr="00B06F1E">
        <w:trPr>
          <w:trHeight w:val="340"/>
          <w:jc w:val="center"/>
        </w:trPr>
        <w:tc>
          <w:tcPr>
            <w:tcW w:w="705" w:type="dxa"/>
            <w:vMerge/>
            <w:vAlign w:val="center"/>
          </w:tcPr>
          <w:p w:rsidR="004D3B2C" w:rsidRDefault="004D3B2C" w:rsidP="00704BA2">
            <w:pPr>
              <w:jc w:val="center"/>
              <w:rPr>
                <w:rFonts w:ascii="標楷體" w:eastAsia="標楷體" w:hAnsi="標楷體" w:cs="標楷體"/>
                <w:color w:val="auto"/>
                <w:sz w:val="24"/>
                <w:szCs w:val="24"/>
              </w:rPr>
            </w:pPr>
          </w:p>
        </w:tc>
        <w:tc>
          <w:tcPr>
            <w:tcW w:w="2976" w:type="dxa"/>
            <w:vMerge/>
            <w:vAlign w:val="center"/>
          </w:tcPr>
          <w:p w:rsidR="004D3B2C" w:rsidRPr="00C01B71" w:rsidRDefault="004D3B2C" w:rsidP="00704BA2">
            <w:pPr>
              <w:jc w:val="center"/>
              <w:rPr>
                <w:rFonts w:ascii="標楷體" w:eastAsia="標楷體" w:hAnsi="標楷體"/>
                <w:sz w:val="24"/>
                <w:szCs w:val="24"/>
              </w:rPr>
            </w:pPr>
          </w:p>
        </w:tc>
        <w:tc>
          <w:tcPr>
            <w:tcW w:w="850" w:type="dxa"/>
            <w:vMerge/>
            <w:vAlign w:val="center"/>
          </w:tcPr>
          <w:p w:rsidR="004D3B2C"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英語</w:t>
            </w:r>
          </w:p>
        </w:tc>
        <w:tc>
          <w:tcPr>
            <w:tcW w:w="2165" w:type="dxa"/>
            <w:vAlign w:val="center"/>
          </w:tcPr>
          <w:p w:rsidR="004D3B2C"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4-6，13-16</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rPr>
                <w:rFonts w:ascii="新細明體" w:eastAsia="新細明體" w:hAnsi="新細明體" w:cs="標楷體"/>
                <w:color w:val="auto"/>
                <w:sz w:val="24"/>
                <w:szCs w:val="24"/>
              </w:rPr>
            </w:pPr>
          </w:p>
        </w:tc>
      </w:tr>
      <w:tr w:rsidR="004D3B2C" w:rsidRPr="00441B99" w:rsidTr="00B06F1E">
        <w:trPr>
          <w:trHeight w:val="340"/>
          <w:jc w:val="center"/>
        </w:trPr>
        <w:tc>
          <w:tcPr>
            <w:tcW w:w="705" w:type="dxa"/>
            <w:vMerge/>
            <w:vAlign w:val="center"/>
          </w:tcPr>
          <w:p w:rsidR="004D3B2C" w:rsidRDefault="004D3B2C" w:rsidP="00704BA2">
            <w:pPr>
              <w:jc w:val="center"/>
              <w:rPr>
                <w:rFonts w:ascii="標楷體" w:eastAsia="標楷體" w:hAnsi="標楷體" w:cs="標楷體"/>
                <w:color w:val="auto"/>
                <w:sz w:val="24"/>
                <w:szCs w:val="24"/>
              </w:rPr>
            </w:pPr>
          </w:p>
        </w:tc>
        <w:tc>
          <w:tcPr>
            <w:tcW w:w="2976" w:type="dxa"/>
            <w:vMerge/>
            <w:vAlign w:val="center"/>
          </w:tcPr>
          <w:p w:rsidR="004D3B2C" w:rsidRPr="00C01B71" w:rsidRDefault="004D3B2C" w:rsidP="00704BA2">
            <w:pPr>
              <w:jc w:val="center"/>
              <w:rPr>
                <w:rFonts w:ascii="標楷體" w:eastAsia="標楷體" w:hAnsi="標楷體"/>
                <w:sz w:val="24"/>
                <w:szCs w:val="24"/>
              </w:rPr>
            </w:pPr>
          </w:p>
        </w:tc>
        <w:tc>
          <w:tcPr>
            <w:tcW w:w="850" w:type="dxa"/>
            <w:vMerge/>
            <w:vAlign w:val="center"/>
          </w:tcPr>
          <w:p w:rsidR="004D3B2C"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公民</w:t>
            </w:r>
          </w:p>
        </w:tc>
        <w:tc>
          <w:tcPr>
            <w:tcW w:w="2165" w:type="dxa"/>
            <w:vAlign w:val="center"/>
          </w:tcPr>
          <w:p w:rsidR="004D3B2C"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9、16</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rPr>
                <w:rFonts w:ascii="新細明體" w:eastAsia="新細明體" w:hAnsi="新細明體" w:cs="標楷體"/>
                <w:color w:val="auto"/>
                <w:sz w:val="24"/>
                <w:szCs w:val="24"/>
              </w:rPr>
            </w:pPr>
          </w:p>
        </w:tc>
      </w:tr>
      <w:tr w:rsidR="004D3B2C" w:rsidRPr="00441B99" w:rsidTr="00B06F1E">
        <w:trPr>
          <w:trHeight w:val="340"/>
          <w:jc w:val="center"/>
        </w:trPr>
        <w:tc>
          <w:tcPr>
            <w:tcW w:w="705" w:type="dxa"/>
            <w:vMerge/>
            <w:vAlign w:val="center"/>
          </w:tcPr>
          <w:p w:rsidR="004D3B2C" w:rsidRDefault="004D3B2C" w:rsidP="00704BA2">
            <w:pPr>
              <w:jc w:val="center"/>
              <w:rPr>
                <w:rFonts w:ascii="標楷體" w:eastAsia="標楷體" w:hAnsi="標楷體" w:cs="標楷體"/>
                <w:color w:val="auto"/>
                <w:sz w:val="24"/>
                <w:szCs w:val="24"/>
              </w:rPr>
            </w:pPr>
          </w:p>
        </w:tc>
        <w:tc>
          <w:tcPr>
            <w:tcW w:w="2976" w:type="dxa"/>
            <w:vMerge/>
            <w:vAlign w:val="center"/>
          </w:tcPr>
          <w:p w:rsidR="004D3B2C" w:rsidRPr="00C01B71" w:rsidRDefault="004D3B2C" w:rsidP="00704BA2">
            <w:pPr>
              <w:jc w:val="center"/>
              <w:rPr>
                <w:rFonts w:ascii="標楷體" w:eastAsia="標楷體" w:hAnsi="標楷體"/>
                <w:sz w:val="24"/>
                <w:szCs w:val="24"/>
              </w:rPr>
            </w:pPr>
          </w:p>
        </w:tc>
        <w:tc>
          <w:tcPr>
            <w:tcW w:w="850" w:type="dxa"/>
            <w:vMerge/>
            <w:vAlign w:val="center"/>
          </w:tcPr>
          <w:p w:rsidR="004D3B2C"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藝術</w:t>
            </w:r>
          </w:p>
        </w:tc>
        <w:tc>
          <w:tcPr>
            <w:tcW w:w="2165" w:type="dxa"/>
            <w:vAlign w:val="center"/>
          </w:tcPr>
          <w:p w:rsidR="004D3B2C"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11、12</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rPr>
                <w:rFonts w:ascii="新細明體" w:eastAsia="新細明體" w:hAnsi="新細明體" w:cs="標楷體"/>
                <w:color w:val="auto"/>
                <w:sz w:val="24"/>
                <w:szCs w:val="24"/>
              </w:rPr>
            </w:pPr>
          </w:p>
        </w:tc>
      </w:tr>
      <w:tr w:rsidR="004D3B2C" w:rsidRPr="00441B99" w:rsidTr="00B06F1E">
        <w:trPr>
          <w:trHeight w:val="340"/>
          <w:jc w:val="center"/>
        </w:trPr>
        <w:tc>
          <w:tcPr>
            <w:tcW w:w="705" w:type="dxa"/>
            <w:vMerge/>
            <w:vAlign w:val="center"/>
          </w:tcPr>
          <w:p w:rsidR="004D3B2C" w:rsidRDefault="004D3B2C" w:rsidP="00704BA2">
            <w:pPr>
              <w:jc w:val="center"/>
              <w:rPr>
                <w:rFonts w:ascii="標楷體" w:eastAsia="標楷體" w:hAnsi="標楷體" w:cs="標楷體"/>
                <w:color w:val="auto"/>
                <w:sz w:val="24"/>
                <w:szCs w:val="24"/>
              </w:rPr>
            </w:pPr>
          </w:p>
        </w:tc>
        <w:tc>
          <w:tcPr>
            <w:tcW w:w="2976" w:type="dxa"/>
            <w:vMerge/>
            <w:vAlign w:val="center"/>
          </w:tcPr>
          <w:p w:rsidR="004D3B2C" w:rsidRPr="00C01B71" w:rsidRDefault="004D3B2C" w:rsidP="00704BA2">
            <w:pPr>
              <w:jc w:val="center"/>
              <w:rPr>
                <w:rFonts w:ascii="標楷體" w:eastAsia="標楷體" w:hAnsi="標楷體"/>
                <w:sz w:val="24"/>
                <w:szCs w:val="24"/>
              </w:rPr>
            </w:pPr>
          </w:p>
        </w:tc>
        <w:tc>
          <w:tcPr>
            <w:tcW w:w="850" w:type="dxa"/>
            <w:vMerge/>
            <w:vAlign w:val="center"/>
          </w:tcPr>
          <w:p w:rsidR="004D3B2C"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健康</w:t>
            </w:r>
          </w:p>
        </w:tc>
        <w:tc>
          <w:tcPr>
            <w:tcW w:w="2165" w:type="dxa"/>
            <w:vAlign w:val="center"/>
          </w:tcPr>
          <w:p w:rsidR="004D3B2C" w:rsidRDefault="004D3B2C" w:rsidP="00704BA2">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16、17</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rPr>
                <w:rFonts w:ascii="新細明體" w:eastAsia="新細明體" w:hAnsi="新細明體" w:cs="標楷體"/>
                <w:color w:val="auto"/>
                <w:sz w:val="24"/>
                <w:szCs w:val="24"/>
              </w:rPr>
            </w:pPr>
          </w:p>
        </w:tc>
      </w:tr>
      <w:tr w:rsidR="004D3B2C" w:rsidRPr="00441B99" w:rsidTr="00B06F1E">
        <w:trPr>
          <w:trHeight w:val="34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restart"/>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數學</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34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綜合</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8-17</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34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restart"/>
            <w:vAlign w:val="center"/>
          </w:tcPr>
          <w:p w:rsidR="004D3B2C" w:rsidRPr="00441B99" w:rsidRDefault="004D3B2C" w:rsidP="00704BA2">
            <w:pPr>
              <w:spacing w:line="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9</w:t>
            </w: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10、12</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34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ign w:val="center"/>
          </w:tcPr>
          <w:p w:rsidR="004D3B2C" w:rsidRDefault="004D3B2C" w:rsidP="00704BA2">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英語</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1-3</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34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ign w:val="center"/>
          </w:tcPr>
          <w:p w:rsidR="004D3B2C" w:rsidRDefault="004D3B2C" w:rsidP="00704BA2">
            <w:pPr>
              <w:spacing w:line="0" w:lineRule="atLeast"/>
              <w:jc w:val="center"/>
              <w:rPr>
                <w:rFonts w:ascii="標楷體" w:eastAsia="標楷體" w:hAnsi="標楷體" w:cs="標楷體" w:hint="eastAsia"/>
                <w:color w:val="auto"/>
                <w:sz w:val="24"/>
                <w:szCs w:val="24"/>
              </w:rPr>
            </w:pP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綜合活動</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1、4-7</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4D3B2C" w:rsidRPr="00441B99" w:rsidTr="00B06F1E">
        <w:trPr>
          <w:trHeight w:val="340"/>
          <w:jc w:val="center"/>
        </w:trPr>
        <w:tc>
          <w:tcPr>
            <w:tcW w:w="705" w:type="dxa"/>
            <w:vMerge/>
          </w:tcPr>
          <w:p w:rsidR="004D3B2C" w:rsidRPr="00441B99" w:rsidRDefault="004D3B2C" w:rsidP="00704BA2">
            <w:pPr>
              <w:jc w:val="center"/>
              <w:rPr>
                <w:rFonts w:ascii="標楷體" w:eastAsia="標楷體" w:hAnsi="標楷體" w:cs="標楷體"/>
                <w:color w:val="auto"/>
                <w:sz w:val="24"/>
                <w:szCs w:val="24"/>
              </w:rPr>
            </w:pPr>
          </w:p>
        </w:tc>
        <w:tc>
          <w:tcPr>
            <w:tcW w:w="2976" w:type="dxa"/>
            <w:vMerge/>
          </w:tcPr>
          <w:p w:rsidR="004D3B2C" w:rsidRPr="00441B99" w:rsidRDefault="004D3B2C" w:rsidP="00704BA2">
            <w:pPr>
              <w:jc w:val="center"/>
              <w:rPr>
                <w:rFonts w:ascii="標楷體" w:eastAsia="標楷體" w:hAnsi="標楷體" w:cs="標楷體"/>
                <w:color w:val="auto"/>
                <w:sz w:val="24"/>
                <w:szCs w:val="24"/>
              </w:rPr>
            </w:pPr>
          </w:p>
        </w:tc>
        <w:tc>
          <w:tcPr>
            <w:tcW w:w="850"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1843"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生活科技</w:t>
            </w:r>
          </w:p>
        </w:tc>
        <w:tc>
          <w:tcPr>
            <w:tcW w:w="2165" w:type="dxa"/>
            <w:vAlign w:val="center"/>
          </w:tcPr>
          <w:p w:rsidR="004D3B2C" w:rsidRPr="00441B99" w:rsidRDefault="004D3B2C"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6、7</w:t>
            </w:r>
          </w:p>
        </w:tc>
        <w:tc>
          <w:tcPr>
            <w:tcW w:w="1262" w:type="dxa"/>
            <w:vMerge/>
            <w:vAlign w:val="center"/>
          </w:tcPr>
          <w:p w:rsidR="004D3B2C" w:rsidRPr="00441B99" w:rsidRDefault="004D3B2C" w:rsidP="00704BA2">
            <w:pPr>
              <w:spacing w:line="0" w:lineRule="atLeast"/>
              <w:ind w:firstLine="0"/>
              <w:jc w:val="center"/>
              <w:rPr>
                <w:rFonts w:ascii="標楷體" w:eastAsia="標楷體" w:hAnsi="標楷體" w:cs="標楷體"/>
                <w:color w:val="auto"/>
                <w:sz w:val="24"/>
                <w:szCs w:val="24"/>
              </w:rPr>
            </w:pPr>
          </w:p>
        </w:tc>
        <w:tc>
          <w:tcPr>
            <w:tcW w:w="4147" w:type="dxa"/>
            <w:vMerge/>
          </w:tcPr>
          <w:p w:rsidR="004D3B2C" w:rsidRPr="00FB6D66" w:rsidRDefault="004D3B2C" w:rsidP="00704BA2">
            <w:pPr>
              <w:jc w:val="center"/>
              <w:rPr>
                <w:rFonts w:ascii="標楷體" w:eastAsia="標楷體" w:hAnsi="標楷體" w:cs="標楷體"/>
                <w:color w:val="auto"/>
                <w:sz w:val="24"/>
                <w:szCs w:val="24"/>
              </w:rPr>
            </w:pPr>
          </w:p>
        </w:tc>
      </w:tr>
      <w:tr w:rsidR="00A30D32" w:rsidRPr="00441B99" w:rsidTr="00B06F1E">
        <w:trPr>
          <w:trHeight w:val="340"/>
          <w:jc w:val="center"/>
        </w:trPr>
        <w:tc>
          <w:tcPr>
            <w:tcW w:w="705" w:type="dxa"/>
            <w:vMerge w:val="restart"/>
            <w:vAlign w:val="center"/>
          </w:tcPr>
          <w:p w:rsidR="00A30D32" w:rsidRPr="00441B99" w:rsidRDefault="00A30D32" w:rsidP="00704BA2">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2976" w:type="dxa"/>
            <w:vMerge w:val="restart"/>
            <w:vAlign w:val="center"/>
          </w:tcPr>
          <w:p w:rsidR="00A30D32" w:rsidRPr="00441B99" w:rsidRDefault="00A30D32" w:rsidP="00704BA2">
            <w:pPr>
              <w:jc w:val="center"/>
              <w:rPr>
                <w:rFonts w:ascii="標楷體" w:eastAsia="標楷體" w:hAnsi="標楷體" w:cs="標楷體"/>
                <w:color w:val="auto"/>
                <w:sz w:val="24"/>
                <w:szCs w:val="24"/>
              </w:rPr>
            </w:pPr>
            <w:r w:rsidRPr="007C196E">
              <w:rPr>
                <w:rFonts w:ascii="標楷體" w:eastAsia="標楷體" w:hAnsi="標楷體" w:hint="eastAsia"/>
                <w:sz w:val="24"/>
                <w:szCs w:val="24"/>
              </w:rPr>
              <w:t>家庭暴力防治課程</w:t>
            </w:r>
          </w:p>
        </w:tc>
        <w:tc>
          <w:tcPr>
            <w:tcW w:w="850" w:type="dxa"/>
            <w:vAlign w:val="center"/>
          </w:tcPr>
          <w:p w:rsidR="00A30D32" w:rsidRPr="00441B99" w:rsidRDefault="00A30D32" w:rsidP="00704BA2">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A30D32" w:rsidRPr="00441B99" w:rsidRDefault="00A30D32" w:rsidP="00704BA2">
            <w:pPr>
              <w:spacing w:line="0" w:lineRule="atLeast"/>
              <w:ind w:firstLine="0"/>
              <w:rPr>
                <w:rFonts w:ascii="標楷體" w:eastAsia="標楷體" w:hAnsi="標楷體"/>
                <w:color w:val="auto"/>
                <w:sz w:val="24"/>
                <w:szCs w:val="24"/>
              </w:rPr>
            </w:pPr>
            <w:r>
              <w:rPr>
                <w:rFonts w:ascii="標楷體" w:eastAsia="標楷體" w:hAnsi="標楷體" w:hint="eastAsia"/>
                <w:color w:val="auto"/>
                <w:sz w:val="24"/>
                <w:szCs w:val="24"/>
              </w:rPr>
              <w:t>文中生活圈</w:t>
            </w:r>
          </w:p>
        </w:tc>
        <w:tc>
          <w:tcPr>
            <w:tcW w:w="2165" w:type="dxa"/>
            <w:vAlign w:val="center"/>
          </w:tcPr>
          <w:p w:rsidR="00A30D32" w:rsidRPr="00441B99" w:rsidRDefault="00A30D32"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11</w:t>
            </w:r>
          </w:p>
        </w:tc>
        <w:tc>
          <w:tcPr>
            <w:tcW w:w="1262" w:type="dxa"/>
            <w:vMerge w:val="restart"/>
            <w:vAlign w:val="center"/>
          </w:tcPr>
          <w:p w:rsidR="00A30D32" w:rsidRPr="00441B99" w:rsidRDefault="00A30D32" w:rsidP="00704BA2">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47" w:type="dxa"/>
            <w:vMerge w:val="restart"/>
            <w:vAlign w:val="center"/>
          </w:tcPr>
          <w:p w:rsidR="00A30D32" w:rsidRPr="00FB6D66" w:rsidRDefault="00A30D32" w:rsidP="00704BA2">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hint="eastAsia"/>
                <w:color w:val="auto"/>
                <w:sz w:val="24"/>
                <w:szCs w:val="24"/>
              </w:rPr>
              <w:t>家庭暴力防治法第</w:t>
            </w:r>
            <w:r w:rsidRPr="00FB6D66">
              <w:rPr>
                <w:rFonts w:ascii="標楷體" w:eastAsia="標楷體" w:hAnsi="標楷體"/>
                <w:color w:val="auto"/>
                <w:sz w:val="24"/>
                <w:szCs w:val="24"/>
              </w:rPr>
              <w:t>60</w:t>
            </w:r>
            <w:r w:rsidRPr="00FB6D66">
              <w:rPr>
                <w:rFonts w:ascii="標楷體" w:eastAsia="標楷體" w:hAnsi="標楷體" w:hint="eastAsia"/>
                <w:color w:val="auto"/>
                <w:sz w:val="24"/>
                <w:szCs w:val="24"/>
              </w:rPr>
              <w:t>條</w:t>
            </w:r>
            <w:r w:rsidRPr="00FB6D66">
              <w:rPr>
                <w:rFonts w:ascii="標楷體" w:eastAsia="標楷體" w:hAnsi="標楷體"/>
                <w:color w:val="auto"/>
                <w:sz w:val="24"/>
                <w:szCs w:val="24"/>
              </w:rPr>
              <w:t>)</w:t>
            </w:r>
          </w:p>
          <w:p w:rsidR="00A30D32" w:rsidRPr="00FB6D66" w:rsidRDefault="00A30D32" w:rsidP="00704BA2">
            <w:pPr>
              <w:rPr>
                <w:rFonts w:ascii="標楷體" w:eastAsia="標楷體" w:hAnsi="標楷體" w:cs="標楷體"/>
                <w:color w:val="auto"/>
                <w:sz w:val="24"/>
                <w:szCs w:val="24"/>
              </w:rPr>
            </w:pPr>
            <w:r>
              <w:rPr>
                <w:rFonts w:ascii="標楷體" w:eastAsia="標楷體" w:hAnsi="標楷體"/>
                <w:color w:val="auto"/>
                <w:sz w:val="24"/>
                <w:szCs w:val="24"/>
              </w:rPr>
              <w:t xml:space="preserve">  </w:t>
            </w:r>
            <w:r w:rsidRPr="00FB6D66">
              <w:rPr>
                <w:rFonts w:ascii="標楷體" w:eastAsia="標楷體" w:hAnsi="標楷體" w:hint="eastAsia"/>
                <w:color w:val="auto"/>
                <w:sz w:val="24"/>
                <w:szCs w:val="24"/>
              </w:rPr>
              <w:t>每學年至少</w:t>
            </w:r>
            <w:r w:rsidRPr="00FB6D66">
              <w:rPr>
                <w:rFonts w:ascii="標楷體" w:eastAsia="標楷體" w:hAnsi="標楷體"/>
                <w:color w:val="auto"/>
                <w:sz w:val="24"/>
                <w:szCs w:val="24"/>
              </w:rPr>
              <w:t>4</w:t>
            </w:r>
            <w:r w:rsidRPr="00FB6D66">
              <w:rPr>
                <w:rFonts w:ascii="標楷體" w:eastAsia="標楷體" w:hAnsi="標楷體" w:hint="eastAsia"/>
                <w:color w:val="auto"/>
                <w:sz w:val="24"/>
                <w:szCs w:val="24"/>
              </w:rPr>
              <w:t>小時</w:t>
            </w:r>
          </w:p>
        </w:tc>
      </w:tr>
      <w:tr w:rsidR="00A30D32" w:rsidRPr="00441B99" w:rsidTr="00B06F1E">
        <w:trPr>
          <w:trHeight w:val="340"/>
          <w:jc w:val="center"/>
        </w:trPr>
        <w:tc>
          <w:tcPr>
            <w:tcW w:w="705" w:type="dxa"/>
            <w:vMerge/>
          </w:tcPr>
          <w:p w:rsidR="00A30D32" w:rsidRPr="00441B99" w:rsidRDefault="00A30D32" w:rsidP="00704BA2">
            <w:pPr>
              <w:jc w:val="center"/>
              <w:rPr>
                <w:rFonts w:ascii="標楷體" w:eastAsia="標楷體" w:hAnsi="標楷體" w:cs="標楷體"/>
                <w:color w:val="auto"/>
                <w:sz w:val="24"/>
                <w:szCs w:val="24"/>
              </w:rPr>
            </w:pPr>
          </w:p>
        </w:tc>
        <w:tc>
          <w:tcPr>
            <w:tcW w:w="2976" w:type="dxa"/>
            <w:vMerge/>
          </w:tcPr>
          <w:p w:rsidR="00A30D32" w:rsidRPr="00441B99" w:rsidRDefault="00A30D32" w:rsidP="00704BA2">
            <w:pPr>
              <w:jc w:val="center"/>
              <w:rPr>
                <w:rFonts w:ascii="標楷體" w:eastAsia="標楷體" w:hAnsi="標楷體" w:cs="標楷體"/>
                <w:color w:val="auto"/>
                <w:sz w:val="24"/>
                <w:szCs w:val="24"/>
              </w:rPr>
            </w:pPr>
          </w:p>
        </w:tc>
        <w:tc>
          <w:tcPr>
            <w:tcW w:w="850" w:type="dxa"/>
            <w:vAlign w:val="center"/>
          </w:tcPr>
          <w:p w:rsidR="00A30D32" w:rsidRPr="00441B99" w:rsidRDefault="00A30D32" w:rsidP="00704BA2">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A30D32" w:rsidRPr="00441B99" w:rsidRDefault="00A30D32"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A30D32" w:rsidRPr="00441B99" w:rsidRDefault="00A30D32" w:rsidP="00704BA2">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11</w:t>
            </w:r>
          </w:p>
        </w:tc>
        <w:tc>
          <w:tcPr>
            <w:tcW w:w="1262" w:type="dxa"/>
            <w:vMerge/>
            <w:vAlign w:val="center"/>
          </w:tcPr>
          <w:p w:rsidR="00A30D32" w:rsidRPr="00441B99" w:rsidRDefault="00A30D32" w:rsidP="00704BA2">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A30D32" w:rsidRPr="00FB6D66" w:rsidRDefault="00A30D32" w:rsidP="00704BA2">
            <w:pPr>
              <w:rPr>
                <w:rFonts w:ascii="標楷體" w:eastAsia="標楷體" w:hAnsi="標楷體" w:cs="標楷體"/>
                <w:color w:val="auto"/>
                <w:sz w:val="24"/>
                <w:szCs w:val="24"/>
              </w:rPr>
            </w:pPr>
          </w:p>
        </w:tc>
      </w:tr>
      <w:tr w:rsidR="00BC5C55" w:rsidRPr="00441B99" w:rsidTr="00B06F1E">
        <w:trPr>
          <w:trHeight w:val="340"/>
          <w:jc w:val="center"/>
        </w:trPr>
        <w:tc>
          <w:tcPr>
            <w:tcW w:w="705" w:type="dxa"/>
            <w:vMerge w:val="restart"/>
            <w:vAlign w:val="center"/>
          </w:tcPr>
          <w:p w:rsidR="00BC5C55" w:rsidRPr="00441B99" w:rsidRDefault="00BC5C55" w:rsidP="00BC5C55">
            <w:pPr>
              <w:jc w:val="center"/>
              <w:rPr>
                <w:rFonts w:ascii="標楷體" w:eastAsia="標楷體" w:hAnsi="標楷體" w:cs="標楷體"/>
                <w:color w:val="auto"/>
                <w:sz w:val="24"/>
                <w:szCs w:val="24"/>
              </w:rPr>
            </w:pPr>
            <w:r>
              <w:rPr>
                <w:rFonts w:ascii="標楷體" w:eastAsia="標楷體" w:hAnsi="標楷體" w:cs="標楷體"/>
                <w:color w:val="auto"/>
                <w:sz w:val="24"/>
                <w:szCs w:val="24"/>
              </w:rPr>
              <w:t>6</w:t>
            </w:r>
          </w:p>
        </w:tc>
        <w:tc>
          <w:tcPr>
            <w:tcW w:w="2976" w:type="dxa"/>
            <w:vMerge w:val="restart"/>
            <w:vAlign w:val="center"/>
          </w:tcPr>
          <w:p w:rsidR="00BC5C55" w:rsidRPr="00441B99" w:rsidRDefault="00BC5C55" w:rsidP="00BC5C55">
            <w:pPr>
              <w:jc w:val="center"/>
              <w:rPr>
                <w:rFonts w:ascii="標楷體" w:eastAsia="標楷體" w:hAnsi="標楷體" w:cs="標楷體"/>
                <w:color w:val="auto"/>
                <w:sz w:val="24"/>
                <w:szCs w:val="24"/>
              </w:rPr>
            </w:pPr>
            <w:r w:rsidRPr="007C196E">
              <w:rPr>
                <w:rFonts w:ascii="標楷體" w:eastAsia="標楷體" w:hAnsi="標楷體" w:hint="eastAsia"/>
                <w:sz w:val="24"/>
                <w:szCs w:val="24"/>
              </w:rPr>
              <w:t>全民國防教育</w:t>
            </w:r>
          </w:p>
        </w:tc>
        <w:tc>
          <w:tcPr>
            <w:tcW w:w="850" w:type="dxa"/>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BC5C55" w:rsidRPr="00441B99" w:rsidRDefault="00BC5C55" w:rsidP="00BC5C55">
            <w:pPr>
              <w:spacing w:line="0" w:lineRule="atLeast"/>
              <w:ind w:firstLine="0"/>
              <w:rPr>
                <w:rFonts w:ascii="標楷體" w:eastAsia="標楷體" w:hAnsi="標楷體"/>
                <w:color w:val="auto"/>
                <w:sz w:val="24"/>
                <w:szCs w:val="24"/>
              </w:rPr>
            </w:pPr>
            <w:r>
              <w:rPr>
                <w:rFonts w:ascii="標楷體" w:eastAsia="標楷體" w:hAnsi="標楷體" w:hint="eastAsia"/>
                <w:color w:val="auto"/>
                <w:sz w:val="24"/>
                <w:szCs w:val="24"/>
              </w:rPr>
              <w:t>文中生活圈</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19</w:t>
            </w:r>
          </w:p>
        </w:tc>
        <w:tc>
          <w:tcPr>
            <w:tcW w:w="1262"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bookmarkStart w:id="1" w:name="_GoBack"/>
            <w:bookmarkEnd w:id="1"/>
          </w:p>
        </w:tc>
        <w:tc>
          <w:tcPr>
            <w:tcW w:w="4147" w:type="dxa"/>
            <w:vMerge w:val="restart"/>
            <w:vAlign w:val="center"/>
          </w:tcPr>
          <w:p w:rsidR="00BC5C55" w:rsidRPr="00FB6D66" w:rsidRDefault="00BC5C55" w:rsidP="00BC5C55">
            <w:pPr>
              <w:rPr>
                <w:rFonts w:ascii="標楷體" w:eastAsia="標楷體" w:hAnsi="標楷體" w:cs="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全民國防教育法第</w:t>
            </w:r>
            <w:r w:rsidRPr="00FB6D66">
              <w:rPr>
                <w:rFonts w:ascii="標楷體" w:eastAsia="標楷體" w:hAnsi="標楷體"/>
                <w:color w:val="auto"/>
                <w:sz w:val="24"/>
                <w:szCs w:val="24"/>
              </w:rPr>
              <w:t>7</w:t>
            </w:r>
            <w:r w:rsidRPr="00FB6D66">
              <w:rPr>
                <w:rFonts w:ascii="標楷體" w:eastAsia="標楷體" w:hAnsi="標楷體" w:hint="eastAsia"/>
                <w:color w:val="auto"/>
                <w:sz w:val="24"/>
                <w:szCs w:val="24"/>
              </w:rPr>
              <w:t>條</w:t>
            </w:r>
          </w:p>
        </w:tc>
      </w:tr>
      <w:tr w:rsidR="00BC5C55" w:rsidRPr="00441B99" w:rsidTr="00B06F1E">
        <w:trPr>
          <w:trHeight w:val="34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19</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val="restart"/>
            <w:vAlign w:val="center"/>
          </w:tcPr>
          <w:p w:rsidR="00BC5C55" w:rsidRPr="00441B99" w:rsidRDefault="00BC5C55" w:rsidP="00BC5C55">
            <w:pPr>
              <w:jc w:val="center"/>
              <w:rPr>
                <w:rFonts w:ascii="標楷體" w:eastAsia="標楷體" w:hAnsi="標楷體" w:cs="標楷體"/>
                <w:color w:val="auto"/>
                <w:sz w:val="24"/>
                <w:szCs w:val="24"/>
              </w:rPr>
            </w:pPr>
            <w:r>
              <w:rPr>
                <w:rFonts w:ascii="標楷體" w:eastAsia="標楷體" w:hAnsi="標楷體" w:cs="標楷體"/>
                <w:color w:val="auto"/>
                <w:sz w:val="24"/>
                <w:szCs w:val="24"/>
              </w:rPr>
              <w:t>7</w:t>
            </w:r>
          </w:p>
        </w:tc>
        <w:tc>
          <w:tcPr>
            <w:tcW w:w="2976" w:type="dxa"/>
            <w:vMerge w:val="restart"/>
            <w:vAlign w:val="center"/>
          </w:tcPr>
          <w:p w:rsidR="00BC5C55" w:rsidRPr="00441B99" w:rsidRDefault="00BC5C55" w:rsidP="00BC5C55">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國際教育</w:t>
            </w:r>
          </w:p>
        </w:tc>
        <w:tc>
          <w:tcPr>
            <w:tcW w:w="850"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英語</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Pr>
                <w:rFonts w:ascii="標楷體" w:eastAsia="標楷體" w:hAnsi="標楷體" w:cs="標楷體"/>
                <w:color w:val="auto"/>
                <w:sz w:val="24"/>
                <w:szCs w:val="24"/>
              </w:rPr>
              <w:t>6-18</w:t>
            </w:r>
          </w:p>
        </w:tc>
        <w:tc>
          <w:tcPr>
            <w:tcW w:w="1262"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48</w:t>
            </w:r>
          </w:p>
        </w:tc>
        <w:tc>
          <w:tcPr>
            <w:tcW w:w="4147" w:type="dxa"/>
            <w:vMerge w:val="restart"/>
            <w:vAlign w:val="center"/>
          </w:tcPr>
          <w:p w:rsidR="00BC5C55" w:rsidRPr="007028C6" w:rsidRDefault="00BC5C55" w:rsidP="00BC5C55">
            <w:pPr>
              <w:rPr>
                <w:rFonts w:ascii="標楷體" w:eastAsia="標楷體" w:hAnsi="標楷體"/>
                <w:color w:val="auto"/>
                <w:sz w:val="24"/>
                <w:szCs w:val="24"/>
              </w:rPr>
            </w:pPr>
            <w:r w:rsidRPr="007028C6">
              <w:rPr>
                <w:rFonts w:ascii="標楷體" w:eastAsia="標楷體" w:hAnsi="標楷體" w:hint="eastAsia"/>
                <w:color w:val="auto"/>
                <w:sz w:val="24"/>
                <w:szCs w:val="24"/>
              </w:rPr>
              <w:t>依本局</w:t>
            </w:r>
            <w:r w:rsidRPr="007028C6">
              <w:rPr>
                <w:rFonts w:ascii="標楷體" w:eastAsia="標楷體" w:hAnsi="標楷體"/>
                <w:color w:val="auto"/>
                <w:sz w:val="24"/>
                <w:szCs w:val="24"/>
              </w:rPr>
              <w:t>109</w:t>
            </w:r>
            <w:r w:rsidRPr="007028C6">
              <w:rPr>
                <w:rFonts w:ascii="標楷體" w:eastAsia="標楷體" w:hAnsi="標楷體" w:hint="eastAsia"/>
                <w:color w:val="auto"/>
                <w:sz w:val="24"/>
                <w:szCs w:val="24"/>
              </w:rPr>
              <w:t>年</w:t>
            </w:r>
            <w:r w:rsidRPr="007028C6">
              <w:rPr>
                <w:rFonts w:ascii="標楷體" w:eastAsia="標楷體" w:hAnsi="標楷體"/>
                <w:color w:val="auto"/>
                <w:sz w:val="24"/>
                <w:szCs w:val="24"/>
              </w:rPr>
              <w:t>2</w:t>
            </w:r>
            <w:r w:rsidRPr="007028C6">
              <w:rPr>
                <w:rFonts w:ascii="標楷體" w:eastAsia="標楷體" w:hAnsi="標楷體" w:hint="eastAsia"/>
                <w:color w:val="auto"/>
                <w:sz w:val="24"/>
                <w:szCs w:val="24"/>
              </w:rPr>
              <w:t>月</w:t>
            </w:r>
            <w:r w:rsidRPr="007028C6">
              <w:rPr>
                <w:rFonts w:ascii="標楷體" w:eastAsia="標楷體" w:hAnsi="標楷體"/>
                <w:color w:val="auto"/>
                <w:sz w:val="24"/>
                <w:szCs w:val="24"/>
              </w:rPr>
              <w:t>20</w:t>
            </w:r>
            <w:proofErr w:type="gramStart"/>
            <w:r w:rsidRPr="007028C6">
              <w:rPr>
                <w:rFonts w:ascii="標楷體" w:eastAsia="標楷體" w:hAnsi="標楷體" w:hint="eastAsia"/>
                <w:color w:val="auto"/>
                <w:sz w:val="24"/>
                <w:szCs w:val="24"/>
              </w:rPr>
              <w:t>日新北教新</w:t>
            </w:r>
            <w:proofErr w:type="gramEnd"/>
            <w:r w:rsidRPr="007028C6">
              <w:rPr>
                <w:rFonts w:ascii="標楷體" w:eastAsia="標楷體" w:hAnsi="標楷體" w:hint="eastAsia"/>
                <w:color w:val="auto"/>
                <w:sz w:val="24"/>
                <w:szCs w:val="24"/>
              </w:rPr>
              <w:t>字第</w:t>
            </w:r>
            <w:r w:rsidRPr="007028C6">
              <w:rPr>
                <w:rFonts w:ascii="標楷體" w:eastAsia="標楷體" w:hAnsi="標楷體"/>
                <w:color w:val="auto"/>
                <w:sz w:val="24"/>
                <w:szCs w:val="24"/>
              </w:rPr>
              <w:t>1090294487</w:t>
            </w:r>
            <w:r w:rsidRPr="007028C6">
              <w:rPr>
                <w:rFonts w:ascii="標楷體" w:eastAsia="標楷體" w:hAnsi="標楷體" w:hint="eastAsia"/>
                <w:color w:val="auto"/>
                <w:sz w:val="24"/>
                <w:szCs w:val="24"/>
              </w:rPr>
              <w:t>號函辦理，自</w:t>
            </w:r>
            <w:r w:rsidRPr="007028C6">
              <w:rPr>
                <w:rFonts w:ascii="標楷體" w:eastAsia="標楷體" w:hAnsi="標楷體"/>
                <w:color w:val="auto"/>
                <w:sz w:val="24"/>
                <w:szCs w:val="24"/>
              </w:rPr>
              <w:t>110</w:t>
            </w:r>
            <w:r w:rsidRPr="007028C6">
              <w:rPr>
                <w:rFonts w:ascii="標楷體" w:eastAsia="標楷體" w:hAnsi="標楷體" w:hint="eastAsia"/>
                <w:color w:val="auto"/>
                <w:sz w:val="24"/>
                <w:szCs w:val="24"/>
              </w:rPr>
              <w:t>學年度起實施國際教育</w:t>
            </w:r>
            <w:r w:rsidRPr="007028C6">
              <w:rPr>
                <w:rFonts w:ascii="標楷體" w:eastAsia="標楷體" w:hAnsi="標楷體"/>
                <w:color w:val="auto"/>
                <w:sz w:val="24"/>
                <w:szCs w:val="24"/>
              </w:rPr>
              <w:t>4</w:t>
            </w:r>
            <w:r w:rsidRPr="007028C6">
              <w:rPr>
                <w:rFonts w:ascii="標楷體" w:eastAsia="標楷體" w:hAnsi="標楷體" w:hint="eastAsia"/>
                <w:color w:val="auto"/>
                <w:sz w:val="24"/>
                <w:szCs w:val="24"/>
              </w:rPr>
              <w:t>堂課</w:t>
            </w:r>
            <w:r>
              <w:rPr>
                <w:rFonts w:ascii="標楷體" w:eastAsia="標楷體" w:hAnsi="標楷體" w:hint="eastAsia"/>
                <w:color w:val="auto"/>
                <w:sz w:val="24"/>
                <w:szCs w:val="24"/>
              </w:rPr>
              <w:t>。</w:t>
            </w:r>
          </w:p>
          <w:p w:rsidR="00BC5C55" w:rsidRPr="00FB6D66" w:rsidRDefault="00BC5C55" w:rsidP="00BC5C55">
            <w:pPr>
              <w:rPr>
                <w:rFonts w:ascii="標楷體" w:eastAsia="標楷體" w:hAnsi="標楷體" w:cs="標楷體"/>
                <w:color w:val="auto"/>
                <w:sz w:val="24"/>
                <w:szCs w:val="24"/>
              </w:rPr>
            </w:pPr>
            <w:r w:rsidRPr="007028C6">
              <w:rPr>
                <w:rFonts w:ascii="標楷體" w:eastAsia="標楷體" w:hAnsi="標楷體" w:hint="eastAsia"/>
                <w:color w:val="auto"/>
                <w:sz w:val="24"/>
                <w:szCs w:val="24"/>
              </w:rPr>
              <w:t>每學年實施</w:t>
            </w:r>
            <w:r w:rsidRPr="007028C6">
              <w:rPr>
                <w:rFonts w:ascii="標楷體" w:eastAsia="標楷體" w:hAnsi="標楷體"/>
                <w:color w:val="auto"/>
                <w:sz w:val="24"/>
                <w:szCs w:val="24"/>
              </w:rPr>
              <w:t>4</w:t>
            </w:r>
            <w:r w:rsidRPr="007028C6">
              <w:rPr>
                <w:rFonts w:ascii="標楷體" w:eastAsia="標楷體" w:hAnsi="標楷體" w:hint="eastAsia"/>
                <w:color w:val="auto"/>
                <w:sz w:val="24"/>
                <w:szCs w:val="24"/>
              </w:rPr>
              <w:t>節課，原則每學期</w:t>
            </w:r>
            <w:r w:rsidRPr="007028C6">
              <w:rPr>
                <w:rFonts w:ascii="標楷體" w:eastAsia="標楷體" w:hAnsi="標楷體"/>
                <w:color w:val="auto"/>
                <w:sz w:val="24"/>
                <w:szCs w:val="24"/>
              </w:rPr>
              <w:t>2</w:t>
            </w:r>
            <w:r w:rsidRPr="007028C6">
              <w:rPr>
                <w:rFonts w:ascii="標楷體" w:eastAsia="標楷體" w:hAnsi="標楷體" w:hint="eastAsia"/>
                <w:color w:val="auto"/>
                <w:sz w:val="24"/>
                <w:szCs w:val="24"/>
              </w:rPr>
              <w:t>節課，惟經由各校課程委員會通過後，得彈性調整實施學期。</w:t>
            </w: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w:t>
            </w:r>
          </w:p>
        </w:tc>
        <w:tc>
          <w:tcPr>
            <w:tcW w:w="1262"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4147" w:type="dxa"/>
            <w:vMerge/>
            <w:vAlign w:val="center"/>
          </w:tcPr>
          <w:p w:rsidR="00BC5C55" w:rsidRPr="007028C6" w:rsidRDefault="00BC5C55" w:rsidP="00BC5C55">
            <w:pPr>
              <w:rPr>
                <w:rFonts w:ascii="標楷體" w:eastAsia="標楷體" w:hAnsi="標楷體" w:hint="eastAsia"/>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地理</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8、14</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藝術</w:t>
            </w:r>
          </w:p>
        </w:tc>
        <w:tc>
          <w:tcPr>
            <w:tcW w:w="2165"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9、10</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restart"/>
            <w:vAlign w:val="center"/>
          </w:tcPr>
          <w:p w:rsidR="00BC5C55" w:rsidRDefault="00BC5C55" w:rsidP="00BC5C55">
            <w:pPr>
              <w:spacing w:line="0" w:lineRule="atLeast"/>
              <w:jc w:val="center"/>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9</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Default="00BC5C55" w:rsidP="00BC5C55">
            <w:pPr>
              <w:spacing w:line="0" w:lineRule="atLeast"/>
              <w:jc w:val="center"/>
              <w:rPr>
                <w:rFonts w:ascii="標楷體" w:eastAsia="標楷體" w:hAnsi="標楷體" w:cs="標楷體" w:hint="eastAsia"/>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地理</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16</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Default="00BC5C55" w:rsidP="00BC5C55">
            <w:pPr>
              <w:spacing w:line="0" w:lineRule="atLeast"/>
              <w:jc w:val="center"/>
              <w:rPr>
                <w:rFonts w:ascii="標楷體" w:eastAsia="標楷體" w:hAnsi="標楷體" w:cs="標楷體" w:hint="eastAsia"/>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公民</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1-14</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Default="00BC5C55" w:rsidP="00BC5C55">
            <w:pPr>
              <w:spacing w:line="0" w:lineRule="atLeast"/>
              <w:jc w:val="center"/>
              <w:rPr>
                <w:rFonts w:ascii="標楷體" w:eastAsia="標楷體" w:hAnsi="標楷體" w:cs="標楷體" w:hint="eastAsia"/>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藝術</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1-12</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Default="00BC5C55" w:rsidP="00BC5C55">
            <w:pPr>
              <w:spacing w:line="0" w:lineRule="atLeast"/>
              <w:jc w:val="center"/>
              <w:rPr>
                <w:rFonts w:ascii="標楷體" w:eastAsia="標楷體" w:hAnsi="標楷體" w:cs="標楷體" w:hint="eastAsia"/>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綜合活動</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12-14</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tcPr>
          <w:p w:rsidR="00BC5C55" w:rsidRPr="00441B99" w:rsidRDefault="00BC5C55" w:rsidP="00BC5C55">
            <w:pPr>
              <w:jc w:val="center"/>
              <w:rPr>
                <w:rFonts w:ascii="標楷體" w:eastAsia="標楷體" w:hAnsi="標楷體" w:cs="標楷體"/>
                <w:color w:val="auto"/>
                <w:sz w:val="24"/>
                <w:szCs w:val="24"/>
              </w:rPr>
            </w:pPr>
          </w:p>
        </w:tc>
        <w:tc>
          <w:tcPr>
            <w:tcW w:w="2976" w:type="dxa"/>
            <w:vMerge/>
          </w:tcPr>
          <w:p w:rsidR="00BC5C55" w:rsidRPr="00441B99" w:rsidRDefault="00BC5C55" w:rsidP="00BC5C55">
            <w:pPr>
              <w:jc w:val="center"/>
              <w:rPr>
                <w:rFonts w:ascii="標楷體" w:eastAsia="標楷體" w:hAnsi="標楷體" w:cs="標楷體"/>
                <w:color w:val="auto"/>
                <w:sz w:val="24"/>
                <w:szCs w:val="24"/>
              </w:rPr>
            </w:pPr>
          </w:p>
        </w:tc>
        <w:tc>
          <w:tcPr>
            <w:tcW w:w="850"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健康</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7-12</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FB6D66" w:rsidRDefault="00BC5C55" w:rsidP="00BC5C55">
            <w:pPr>
              <w:rPr>
                <w:rFonts w:ascii="標楷體" w:eastAsia="標楷體" w:hAnsi="標楷體" w:cs="標楷體"/>
                <w:color w:val="auto"/>
                <w:sz w:val="24"/>
                <w:szCs w:val="24"/>
              </w:rPr>
            </w:pPr>
          </w:p>
        </w:tc>
      </w:tr>
      <w:tr w:rsidR="00BC5C55" w:rsidRPr="00441B99" w:rsidTr="00B06F1E">
        <w:trPr>
          <w:trHeight w:val="70"/>
          <w:jc w:val="center"/>
        </w:trPr>
        <w:tc>
          <w:tcPr>
            <w:tcW w:w="705" w:type="dxa"/>
            <w:vMerge w:val="restart"/>
            <w:vAlign w:val="center"/>
          </w:tcPr>
          <w:p w:rsidR="00BC5C55" w:rsidRPr="00441B99" w:rsidRDefault="00BC5C55" w:rsidP="00BC5C55">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976" w:type="dxa"/>
            <w:vMerge w:val="restart"/>
            <w:vAlign w:val="center"/>
          </w:tcPr>
          <w:p w:rsidR="00BC5C55" w:rsidRPr="00441B99" w:rsidRDefault="00BC5C55" w:rsidP="00BC5C55">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安全教育</w:t>
            </w:r>
          </w:p>
        </w:tc>
        <w:tc>
          <w:tcPr>
            <w:tcW w:w="850"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藝術</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13-20</w:t>
            </w:r>
          </w:p>
        </w:tc>
        <w:tc>
          <w:tcPr>
            <w:tcW w:w="1262"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30</w:t>
            </w:r>
          </w:p>
        </w:tc>
        <w:tc>
          <w:tcPr>
            <w:tcW w:w="4147" w:type="dxa"/>
            <w:vMerge w:val="restart"/>
            <w:vAlign w:val="center"/>
          </w:tcPr>
          <w:p w:rsidR="00BC5C55" w:rsidRPr="00F312D0" w:rsidRDefault="00BC5C55" w:rsidP="00BC5C55">
            <w:pPr>
              <w:rPr>
                <w:rFonts w:ascii="標楷體" w:eastAsia="標楷體" w:hAnsi="標楷體" w:hint="eastAsia"/>
                <w:color w:val="auto"/>
                <w:sz w:val="24"/>
                <w:szCs w:val="24"/>
              </w:rPr>
            </w:pPr>
            <w:r>
              <w:rPr>
                <w:rFonts w:ascii="標楷體" w:eastAsia="標楷體" w:hAnsi="標楷體" w:cs="標楷體" w:hint="eastAsia"/>
                <w:color w:val="auto"/>
                <w:sz w:val="24"/>
                <w:szCs w:val="24"/>
              </w:rPr>
              <w:t>依</w:t>
            </w:r>
            <w:r w:rsidRPr="007028C6">
              <w:rPr>
                <w:rFonts w:ascii="標楷體" w:eastAsia="標楷體" w:hAnsi="標楷體" w:hint="eastAsia"/>
                <w:color w:val="auto"/>
                <w:sz w:val="24"/>
                <w:szCs w:val="24"/>
              </w:rPr>
              <w:t>本局</w:t>
            </w:r>
            <w:r>
              <w:rPr>
                <w:rFonts w:ascii="標楷體" w:eastAsia="標楷體" w:hAnsi="標楷體"/>
                <w:color w:val="auto"/>
                <w:sz w:val="24"/>
                <w:szCs w:val="24"/>
              </w:rPr>
              <w:t>111</w:t>
            </w:r>
            <w:r w:rsidRPr="007028C6">
              <w:rPr>
                <w:rFonts w:ascii="標楷體" w:eastAsia="標楷體" w:hAnsi="標楷體" w:hint="eastAsia"/>
                <w:color w:val="auto"/>
                <w:sz w:val="24"/>
                <w:szCs w:val="24"/>
              </w:rPr>
              <w:t>年</w:t>
            </w:r>
            <w:r w:rsidRPr="007028C6">
              <w:rPr>
                <w:rFonts w:ascii="標楷體" w:eastAsia="標楷體" w:hAnsi="標楷體"/>
                <w:color w:val="auto"/>
                <w:sz w:val="24"/>
                <w:szCs w:val="24"/>
              </w:rPr>
              <w:t>2</w:t>
            </w:r>
            <w:r w:rsidRPr="007028C6">
              <w:rPr>
                <w:rFonts w:ascii="標楷體" w:eastAsia="標楷體" w:hAnsi="標楷體" w:hint="eastAsia"/>
                <w:color w:val="auto"/>
                <w:sz w:val="24"/>
                <w:szCs w:val="24"/>
              </w:rPr>
              <w:t>月</w:t>
            </w:r>
            <w:r w:rsidRPr="007028C6">
              <w:rPr>
                <w:rFonts w:ascii="標楷體" w:eastAsia="標楷體" w:hAnsi="標楷體"/>
                <w:color w:val="auto"/>
                <w:sz w:val="24"/>
                <w:szCs w:val="24"/>
              </w:rPr>
              <w:t>2</w:t>
            </w:r>
            <w:r>
              <w:rPr>
                <w:rFonts w:ascii="標楷體" w:eastAsia="標楷體" w:hAnsi="標楷體"/>
                <w:color w:val="auto"/>
                <w:sz w:val="24"/>
                <w:szCs w:val="24"/>
              </w:rPr>
              <w:t>5</w:t>
            </w:r>
            <w:r>
              <w:rPr>
                <w:rFonts w:ascii="標楷體" w:eastAsia="標楷體" w:hAnsi="標楷體" w:hint="eastAsia"/>
                <w:color w:val="auto"/>
                <w:sz w:val="24"/>
                <w:szCs w:val="24"/>
              </w:rPr>
              <w:t>日新</w:t>
            </w:r>
            <w:proofErr w:type="gramStart"/>
            <w:r>
              <w:rPr>
                <w:rFonts w:ascii="標楷體" w:eastAsia="標楷體" w:hAnsi="標楷體" w:hint="eastAsia"/>
                <w:color w:val="auto"/>
                <w:sz w:val="24"/>
                <w:szCs w:val="24"/>
              </w:rPr>
              <w:t>北教工</w:t>
            </w:r>
            <w:proofErr w:type="gramEnd"/>
            <w:r w:rsidRPr="007028C6">
              <w:rPr>
                <w:rFonts w:ascii="標楷體" w:eastAsia="標楷體" w:hAnsi="標楷體" w:hint="eastAsia"/>
                <w:color w:val="auto"/>
                <w:sz w:val="24"/>
                <w:szCs w:val="24"/>
              </w:rPr>
              <w:t>字第</w:t>
            </w:r>
            <w:r w:rsidRPr="007028C6">
              <w:rPr>
                <w:rFonts w:ascii="標楷體" w:eastAsia="標楷體" w:hAnsi="標楷體"/>
                <w:color w:val="auto"/>
                <w:sz w:val="24"/>
                <w:szCs w:val="24"/>
              </w:rPr>
              <w:t>1090294487</w:t>
            </w:r>
            <w:r w:rsidRPr="007028C6">
              <w:rPr>
                <w:rFonts w:ascii="標楷體" w:eastAsia="標楷體" w:hAnsi="標楷體" w:hint="eastAsia"/>
                <w:color w:val="auto"/>
                <w:sz w:val="24"/>
                <w:szCs w:val="24"/>
              </w:rPr>
              <w:t>號函辦理</w:t>
            </w: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體育</w:t>
            </w:r>
          </w:p>
        </w:tc>
        <w:tc>
          <w:tcPr>
            <w:tcW w:w="2165" w:type="dxa"/>
            <w:vAlign w:val="center"/>
          </w:tcPr>
          <w:p w:rsidR="00BC5C55"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生活科技</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6、8、9、16-19</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BC5C55" w:rsidRPr="00441B99" w:rsidRDefault="00BC5C55" w:rsidP="00BC5C55">
            <w:pPr>
              <w:spacing w:line="0" w:lineRule="atLeast"/>
              <w:ind w:firstLine="0"/>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英語</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4-6</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自然</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8、10、17</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ign w:val="center"/>
          </w:tcPr>
          <w:p w:rsidR="00BC5C55" w:rsidRDefault="00BC5C55" w:rsidP="00BC5C55">
            <w:pPr>
              <w:spacing w:line="0" w:lineRule="atLeast"/>
              <w:ind w:firstLine="0"/>
              <w:jc w:val="center"/>
              <w:rPr>
                <w:rFonts w:ascii="標楷體" w:eastAsia="標楷體" w:hAnsi="標楷體" w:cs="標楷體" w:hint="eastAsia"/>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綜合</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4-7</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資訊科技</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10</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9</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7、16</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Default="00BC5C55" w:rsidP="00BC5C55">
            <w:pPr>
              <w:rPr>
                <w:rFonts w:ascii="標楷體" w:eastAsia="標楷體" w:hAnsi="標楷體" w:cs="標楷體" w:hint="eastAsia"/>
                <w:color w:val="auto"/>
                <w:sz w:val="24"/>
                <w:szCs w:val="24"/>
              </w:rPr>
            </w:pPr>
          </w:p>
        </w:tc>
      </w:tr>
      <w:tr w:rsidR="00BC5C55" w:rsidRPr="00441B99" w:rsidTr="00B06F1E">
        <w:trPr>
          <w:trHeight w:val="528"/>
          <w:jc w:val="center"/>
        </w:trPr>
        <w:tc>
          <w:tcPr>
            <w:tcW w:w="705" w:type="dxa"/>
            <w:vMerge w:val="restart"/>
            <w:vAlign w:val="center"/>
          </w:tcPr>
          <w:p w:rsidR="00BC5C55" w:rsidRDefault="00BC5C55" w:rsidP="00BC5C55">
            <w:pPr>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9</w:t>
            </w:r>
          </w:p>
        </w:tc>
        <w:tc>
          <w:tcPr>
            <w:tcW w:w="2976" w:type="dxa"/>
            <w:vMerge w:val="restart"/>
            <w:vAlign w:val="center"/>
          </w:tcPr>
          <w:p w:rsidR="00BC5C55" w:rsidRDefault="00BC5C55" w:rsidP="00BC5C55">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交通安全教育</w:t>
            </w:r>
          </w:p>
        </w:tc>
        <w:tc>
          <w:tcPr>
            <w:tcW w:w="850" w:type="dxa"/>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1843" w:type="dxa"/>
            <w:vAlign w:val="center"/>
          </w:tcPr>
          <w:p w:rsidR="00BC5C55" w:rsidRPr="00441B99" w:rsidRDefault="00BC5C55" w:rsidP="00BC5C55">
            <w:pPr>
              <w:spacing w:line="0" w:lineRule="atLeast"/>
              <w:ind w:firstLine="0"/>
              <w:rPr>
                <w:rFonts w:ascii="標楷體" w:eastAsia="標楷體" w:hAnsi="標楷體"/>
                <w:color w:val="auto"/>
                <w:sz w:val="24"/>
                <w:szCs w:val="24"/>
              </w:rPr>
            </w:pPr>
            <w:r>
              <w:rPr>
                <w:rFonts w:ascii="標楷體" w:eastAsia="標楷體" w:hAnsi="標楷體" w:hint="eastAsia"/>
                <w:color w:val="auto"/>
                <w:sz w:val="24"/>
                <w:szCs w:val="24"/>
              </w:rPr>
              <w:t>文中生活圈</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1262" w:type="dxa"/>
            <w:vMerge w:val="restart"/>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47" w:type="dxa"/>
            <w:vMerge w:val="restart"/>
            <w:vAlign w:val="center"/>
          </w:tcPr>
          <w:p w:rsidR="00BC5C55" w:rsidRDefault="00BC5C55" w:rsidP="00BC5C55">
            <w:pPr>
              <w:rPr>
                <w:rFonts w:ascii="標楷體" w:eastAsia="標楷體" w:hAnsi="標楷體" w:cs="標楷體"/>
                <w:color w:val="auto"/>
                <w:sz w:val="24"/>
                <w:szCs w:val="24"/>
              </w:rPr>
            </w:pPr>
            <w:r w:rsidRPr="00463EDE">
              <w:rPr>
                <w:rFonts w:ascii="標楷體" w:eastAsia="標楷體" w:hAnsi="標楷體" w:cs="標楷體" w:hint="eastAsia"/>
                <w:color w:val="auto"/>
                <w:sz w:val="24"/>
                <w:szCs w:val="24"/>
              </w:rPr>
              <w:t>依據本局</w:t>
            </w:r>
            <w:r w:rsidRPr="00463EDE">
              <w:rPr>
                <w:rFonts w:ascii="標楷體" w:eastAsia="標楷體" w:hAnsi="標楷體" w:cs="標楷體"/>
                <w:color w:val="auto"/>
                <w:sz w:val="24"/>
                <w:szCs w:val="24"/>
              </w:rPr>
              <w:t>111</w:t>
            </w:r>
            <w:r w:rsidRPr="00463EDE">
              <w:rPr>
                <w:rFonts w:ascii="標楷體" w:eastAsia="標楷體" w:hAnsi="標楷體" w:cs="標楷體" w:hint="eastAsia"/>
                <w:color w:val="auto"/>
                <w:sz w:val="24"/>
                <w:szCs w:val="24"/>
              </w:rPr>
              <w:t>年</w:t>
            </w:r>
            <w:r w:rsidRPr="00463EDE">
              <w:rPr>
                <w:rFonts w:ascii="標楷體" w:eastAsia="標楷體" w:hAnsi="標楷體" w:cs="標楷體"/>
                <w:color w:val="auto"/>
                <w:sz w:val="24"/>
                <w:szCs w:val="24"/>
              </w:rPr>
              <w:t>6</w:t>
            </w:r>
            <w:r w:rsidRPr="00463EDE">
              <w:rPr>
                <w:rFonts w:ascii="標楷體" w:eastAsia="標楷體" w:hAnsi="標楷體" w:cs="標楷體" w:hint="eastAsia"/>
                <w:color w:val="auto"/>
                <w:sz w:val="24"/>
                <w:szCs w:val="24"/>
              </w:rPr>
              <w:t>月</w:t>
            </w:r>
            <w:r w:rsidRPr="00463EDE">
              <w:rPr>
                <w:rFonts w:ascii="標楷體" w:eastAsia="標楷體" w:hAnsi="標楷體" w:cs="標楷體"/>
                <w:color w:val="auto"/>
                <w:sz w:val="24"/>
                <w:szCs w:val="24"/>
              </w:rPr>
              <w:t>1</w:t>
            </w:r>
            <w:r w:rsidRPr="00463EDE">
              <w:rPr>
                <w:rFonts w:ascii="標楷體" w:eastAsia="標楷體" w:hAnsi="標楷體" w:cs="標楷體" w:hint="eastAsia"/>
                <w:color w:val="auto"/>
                <w:sz w:val="24"/>
                <w:szCs w:val="24"/>
              </w:rPr>
              <w:t>日新</w:t>
            </w:r>
            <w:proofErr w:type="gramStart"/>
            <w:r w:rsidRPr="00463EDE">
              <w:rPr>
                <w:rFonts w:ascii="標楷體" w:eastAsia="標楷體" w:hAnsi="標楷體" w:cs="標楷體" w:hint="eastAsia"/>
                <w:color w:val="auto"/>
                <w:sz w:val="24"/>
                <w:szCs w:val="24"/>
              </w:rPr>
              <w:t>北教社字</w:t>
            </w:r>
            <w:proofErr w:type="gramEnd"/>
            <w:r w:rsidRPr="00463EDE">
              <w:rPr>
                <w:rFonts w:ascii="標楷體" w:eastAsia="標楷體" w:hAnsi="標楷體" w:cs="標楷體" w:hint="eastAsia"/>
                <w:color w:val="auto"/>
                <w:sz w:val="24"/>
                <w:szCs w:val="24"/>
              </w:rPr>
              <w:t>第</w:t>
            </w:r>
            <w:r w:rsidRPr="00463EDE">
              <w:rPr>
                <w:rFonts w:ascii="標楷體" w:eastAsia="標楷體" w:hAnsi="標楷體" w:cs="標楷體"/>
                <w:color w:val="auto"/>
                <w:sz w:val="24"/>
                <w:szCs w:val="24"/>
              </w:rPr>
              <w:t>1111024582</w:t>
            </w:r>
            <w:r w:rsidRPr="00463EDE">
              <w:rPr>
                <w:rFonts w:ascii="標楷體" w:eastAsia="標楷體" w:hAnsi="標楷體" w:cs="標楷體" w:hint="eastAsia"/>
                <w:color w:val="auto"/>
                <w:sz w:val="24"/>
                <w:szCs w:val="24"/>
              </w:rPr>
              <w:t>號函</w:t>
            </w:r>
            <w:r>
              <w:rPr>
                <w:rFonts w:ascii="標楷體" w:eastAsia="標楷體" w:hAnsi="標楷體" w:cs="標楷體" w:hint="eastAsia"/>
                <w:color w:val="auto"/>
                <w:sz w:val="24"/>
                <w:szCs w:val="24"/>
              </w:rPr>
              <w:t>辦理，</w:t>
            </w:r>
            <w:r w:rsidRPr="00463EDE">
              <w:rPr>
                <w:rFonts w:ascii="標楷體" w:eastAsia="標楷體" w:hAnsi="標楷體" w:cs="標楷體" w:hint="eastAsia"/>
                <w:color w:val="auto"/>
                <w:sz w:val="24"/>
                <w:szCs w:val="24"/>
              </w:rPr>
              <w:t>每學期</w:t>
            </w:r>
            <w:r w:rsidRPr="00463EDE">
              <w:rPr>
                <w:rFonts w:ascii="標楷體" w:eastAsia="標楷體" w:hAnsi="標楷體" w:cs="標楷體"/>
                <w:color w:val="auto"/>
                <w:sz w:val="24"/>
                <w:szCs w:val="24"/>
              </w:rPr>
              <w:t>2</w:t>
            </w:r>
            <w:r w:rsidRPr="00463EDE">
              <w:rPr>
                <w:rFonts w:ascii="標楷體" w:eastAsia="標楷體" w:hAnsi="標楷體" w:cs="標楷體" w:hint="eastAsia"/>
                <w:color w:val="auto"/>
                <w:sz w:val="24"/>
                <w:szCs w:val="24"/>
              </w:rPr>
              <w:t>小</w:t>
            </w:r>
            <w:r>
              <w:rPr>
                <w:rFonts w:ascii="標楷體" w:eastAsia="標楷體" w:hAnsi="標楷體" w:cs="標楷體" w:hint="eastAsia"/>
                <w:color w:val="auto"/>
                <w:sz w:val="24"/>
                <w:szCs w:val="24"/>
              </w:rPr>
              <w:t>時</w:t>
            </w:r>
            <w:r w:rsidRPr="00463EDE">
              <w:rPr>
                <w:rFonts w:ascii="標楷體" w:eastAsia="標楷體" w:hAnsi="標楷體" w:cs="標楷體" w:hint="eastAsia"/>
                <w:color w:val="auto"/>
                <w:sz w:val="24"/>
                <w:szCs w:val="24"/>
              </w:rPr>
              <w:t>，每學年總計</w:t>
            </w:r>
            <w:r w:rsidRPr="00463EDE">
              <w:rPr>
                <w:rFonts w:ascii="標楷體" w:eastAsia="標楷體" w:hAnsi="標楷體" w:cs="標楷體"/>
                <w:color w:val="auto"/>
                <w:sz w:val="24"/>
                <w:szCs w:val="24"/>
              </w:rPr>
              <w:t>4</w:t>
            </w:r>
            <w:r>
              <w:rPr>
                <w:rFonts w:ascii="標楷體" w:eastAsia="標楷體" w:hAnsi="標楷體" w:cs="標楷體" w:hint="eastAsia"/>
                <w:color w:val="auto"/>
                <w:sz w:val="24"/>
                <w:szCs w:val="24"/>
              </w:rPr>
              <w:t>小時。</w:t>
            </w:r>
          </w:p>
        </w:tc>
      </w:tr>
      <w:tr w:rsidR="00BC5C55" w:rsidRPr="00441B99" w:rsidTr="00B06F1E">
        <w:trPr>
          <w:trHeight w:val="70"/>
          <w:jc w:val="center"/>
        </w:trPr>
        <w:tc>
          <w:tcPr>
            <w:tcW w:w="705" w:type="dxa"/>
            <w:vMerge/>
            <w:vAlign w:val="center"/>
          </w:tcPr>
          <w:p w:rsidR="00BC5C55" w:rsidRDefault="00BC5C55" w:rsidP="00BC5C55">
            <w:pPr>
              <w:jc w:val="center"/>
              <w:rPr>
                <w:rFonts w:ascii="標楷體" w:eastAsia="標楷體" w:hAnsi="標楷體" w:cs="標楷體"/>
                <w:color w:val="auto"/>
                <w:sz w:val="24"/>
                <w:szCs w:val="24"/>
              </w:rPr>
            </w:pPr>
          </w:p>
        </w:tc>
        <w:tc>
          <w:tcPr>
            <w:tcW w:w="2976" w:type="dxa"/>
            <w:vMerge/>
            <w:vAlign w:val="center"/>
          </w:tcPr>
          <w:p w:rsidR="00BC5C55" w:rsidRDefault="00BC5C55" w:rsidP="00BC5C55">
            <w:pPr>
              <w:jc w:val="center"/>
              <w:rPr>
                <w:rFonts w:ascii="標楷體" w:eastAsia="標楷體" w:hAnsi="標楷體" w:cs="標楷體" w:hint="eastAsia"/>
                <w:color w:val="auto"/>
                <w:sz w:val="24"/>
                <w:szCs w:val="24"/>
              </w:rPr>
            </w:pPr>
          </w:p>
        </w:tc>
        <w:tc>
          <w:tcPr>
            <w:tcW w:w="850" w:type="dxa"/>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1843"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2165" w:type="dxa"/>
            <w:vAlign w:val="center"/>
          </w:tcPr>
          <w:p w:rsidR="00BC5C55" w:rsidRPr="00441B99" w:rsidRDefault="00BC5C55" w:rsidP="00BC5C55">
            <w:pPr>
              <w:spacing w:line="0" w:lineRule="atLeast"/>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1262" w:type="dxa"/>
            <w:vMerge/>
            <w:vAlign w:val="center"/>
          </w:tcPr>
          <w:p w:rsidR="00BC5C55" w:rsidRPr="00441B99" w:rsidRDefault="00BC5C55" w:rsidP="00BC5C55">
            <w:pPr>
              <w:spacing w:line="0" w:lineRule="atLeast"/>
              <w:ind w:firstLine="0"/>
              <w:jc w:val="center"/>
              <w:rPr>
                <w:rFonts w:ascii="標楷體" w:eastAsia="標楷體" w:hAnsi="標楷體" w:cs="標楷體"/>
                <w:color w:val="auto"/>
                <w:sz w:val="24"/>
                <w:szCs w:val="24"/>
              </w:rPr>
            </w:pPr>
          </w:p>
        </w:tc>
        <w:tc>
          <w:tcPr>
            <w:tcW w:w="4147" w:type="dxa"/>
            <w:vMerge/>
            <w:vAlign w:val="center"/>
          </w:tcPr>
          <w:p w:rsidR="00BC5C55" w:rsidRPr="00463EDE" w:rsidRDefault="00BC5C55" w:rsidP="00BC5C55">
            <w:pPr>
              <w:rPr>
                <w:rFonts w:ascii="標楷體" w:eastAsia="標楷體" w:hAnsi="標楷體" w:cs="標楷體" w:hint="eastAsia"/>
                <w:color w:val="auto"/>
                <w:sz w:val="24"/>
                <w:szCs w:val="24"/>
              </w:rPr>
            </w:pPr>
          </w:p>
        </w:tc>
      </w:tr>
    </w:tbl>
    <w:p w:rsidR="00B23FFF" w:rsidRDefault="00B23FFF" w:rsidP="00B23FFF">
      <w:pPr>
        <w:rPr>
          <w:rFonts w:ascii="標楷體" w:eastAsia="標楷體" w:hAnsi="標楷體"/>
          <w:color w:val="FF0000"/>
          <w:sz w:val="24"/>
          <w:szCs w:val="24"/>
        </w:rPr>
      </w:pPr>
    </w:p>
    <w:p w:rsidR="000A5555" w:rsidRPr="0089755F" w:rsidRDefault="000A5555" w:rsidP="000A5555">
      <w:pPr>
        <w:ind w:leftChars="142" w:left="284" w:firstLine="0"/>
        <w:rPr>
          <w:rFonts w:ascii="標楷體" w:eastAsia="標楷體" w:hAnsi="標楷體"/>
          <w:color w:val="FF0000"/>
          <w:sz w:val="24"/>
          <w:szCs w:val="24"/>
        </w:rPr>
      </w:pPr>
    </w:p>
    <w:p w:rsidR="006B7B82" w:rsidRDefault="006B7B82" w:rsidP="007E60BC">
      <w:pPr>
        <w:rPr>
          <w:rFonts w:ascii="標楷體" w:eastAsia="標楷體" w:hAnsi="標楷體" w:cs="標楷體"/>
          <w:b/>
          <w:sz w:val="28"/>
          <w:szCs w:val="28"/>
        </w:rPr>
        <w:sectPr w:rsidR="006B7B82" w:rsidSect="00E57EAB">
          <w:pgSz w:w="16838" w:h="11906" w:orient="landscape"/>
          <w:pgMar w:top="993" w:right="1440" w:bottom="1800" w:left="1440" w:header="851" w:footer="567" w:gutter="0"/>
          <w:pgNumType w:start="1"/>
          <w:cols w:space="425"/>
          <w:rtlGutter/>
          <w:docGrid w:type="lines" w:linePitch="360"/>
        </w:sectPr>
      </w:pPr>
    </w:p>
    <w:p w:rsidR="00CA23EA" w:rsidRDefault="00CA23EA" w:rsidP="006B7B82">
      <w:pPr>
        <w:rPr>
          <w:rFonts w:ascii="標楷體" w:eastAsia="標楷體" w:hAnsi="標楷體" w:cs="標楷體"/>
          <w:color w:val="auto"/>
          <w:sz w:val="24"/>
          <w:szCs w:val="24"/>
        </w:rPr>
      </w:pPr>
      <w:r>
        <w:rPr>
          <w:rFonts w:ascii="標楷體" w:eastAsia="標楷體" w:hAnsi="標楷體" w:cs="標楷體" w:hint="eastAsia"/>
          <w:b/>
          <w:sz w:val="28"/>
          <w:szCs w:val="28"/>
        </w:rPr>
        <w:lastRenderedPageBreak/>
        <w:t>七</w:t>
      </w:r>
      <w:r w:rsidRPr="00624805">
        <w:rPr>
          <w:rFonts w:ascii="標楷體" w:eastAsia="標楷體" w:hAnsi="標楷體" w:cs="標楷體" w:hint="eastAsia"/>
          <w:b/>
          <w:sz w:val="28"/>
          <w:szCs w:val="28"/>
        </w:rPr>
        <w:t>、教科書選用或自編一覽表</w:t>
      </w:r>
    </w:p>
    <w:tbl>
      <w:tblPr>
        <w:tblW w:w="13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553"/>
        <w:gridCol w:w="567"/>
        <w:gridCol w:w="567"/>
        <w:gridCol w:w="567"/>
        <w:gridCol w:w="567"/>
        <w:gridCol w:w="709"/>
        <w:gridCol w:w="539"/>
        <w:gridCol w:w="567"/>
        <w:gridCol w:w="595"/>
        <w:gridCol w:w="567"/>
        <w:gridCol w:w="567"/>
        <w:gridCol w:w="567"/>
        <w:gridCol w:w="539"/>
        <w:gridCol w:w="567"/>
        <w:gridCol w:w="567"/>
        <w:gridCol w:w="567"/>
        <w:gridCol w:w="567"/>
        <w:gridCol w:w="425"/>
        <w:gridCol w:w="453"/>
        <w:gridCol w:w="539"/>
        <w:gridCol w:w="1002"/>
      </w:tblGrid>
      <w:tr w:rsidR="00936275" w:rsidRPr="000565FF" w:rsidTr="00435E94">
        <w:trPr>
          <w:trHeight w:val="300"/>
          <w:jc w:val="center"/>
        </w:trPr>
        <w:tc>
          <w:tcPr>
            <w:tcW w:w="1403" w:type="dxa"/>
            <w:vMerge w:val="restart"/>
            <w:tcBorders>
              <w:tl2br w:val="single" w:sz="4" w:space="0" w:color="000000"/>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 xml:space="preserve">     </w:t>
            </w:r>
            <w:r w:rsidRPr="000565FF">
              <w:rPr>
                <w:rFonts w:ascii="標楷體" w:eastAsia="標楷體" w:hAnsi="標楷體" w:cs="標楷體" w:hint="eastAsia"/>
                <w:color w:val="auto"/>
                <w:sz w:val="24"/>
                <w:szCs w:val="24"/>
              </w:rPr>
              <w:t>名稱</w:t>
            </w:r>
          </w:p>
          <w:p w:rsidR="00936275" w:rsidRPr="000565FF" w:rsidRDefault="00936275" w:rsidP="000915B9">
            <w:pPr>
              <w:jc w:val="center"/>
              <w:rPr>
                <w:rFonts w:ascii="標楷體" w:eastAsia="標楷體" w:hAnsi="標楷體" w:cs="標楷體"/>
                <w:color w:val="auto"/>
                <w:sz w:val="24"/>
                <w:szCs w:val="24"/>
              </w:rPr>
            </w:pPr>
          </w:p>
          <w:p w:rsidR="00936275" w:rsidRPr="000565FF" w:rsidRDefault="00936275" w:rsidP="000915B9">
            <w:pPr>
              <w:jc w:val="center"/>
              <w:rPr>
                <w:rFonts w:ascii="標楷體" w:eastAsia="標楷體" w:hAnsi="標楷體" w:cs="標楷體"/>
                <w:color w:val="auto"/>
                <w:sz w:val="24"/>
                <w:szCs w:val="24"/>
              </w:rPr>
            </w:pPr>
          </w:p>
          <w:p w:rsidR="00936275" w:rsidRPr="000565FF" w:rsidRDefault="00936275" w:rsidP="000915B9">
            <w:pPr>
              <w:jc w:val="center"/>
              <w:rPr>
                <w:rFonts w:ascii="標楷體" w:eastAsia="標楷體" w:hAnsi="標楷體" w:cs="標楷體"/>
                <w:color w:val="auto"/>
                <w:sz w:val="24"/>
                <w:szCs w:val="24"/>
              </w:rPr>
            </w:pPr>
          </w:p>
          <w:p w:rsidR="00936275" w:rsidRPr="000565FF" w:rsidRDefault="00936275" w:rsidP="000915B9">
            <w:pP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年級</w:t>
            </w:r>
          </w:p>
        </w:tc>
        <w:tc>
          <w:tcPr>
            <w:tcW w:w="11156" w:type="dxa"/>
            <w:gridSpan w:val="20"/>
          </w:tcPr>
          <w:p w:rsidR="00936275" w:rsidRPr="000565FF" w:rsidRDefault="00936275"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部定課程</w:t>
            </w:r>
            <w:proofErr w:type="gramEnd"/>
            <w:r w:rsidRPr="000565FF">
              <w:rPr>
                <w:rFonts w:ascii="標楷體" w:eastAsia="標楷體" w:hAnsi="標楷體" w:cs="標楷體" w:hint="eastAsia"/>
                <w:color w:val="auto"/>
                <w:sz w:val="24"/>
                <w:szCs w:val="24"/>
              </w:rPr>
              <w:t>（領域學習課程）</w:t>
            </w:r>
          </w:p>
        </w:tc>
        <w:tc>
          <w:tcPr>
            <w:tcW w:w="1002"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校訂</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tc>
      </w:tr>
      <w:tr w:rsidR="00936275" w:rsidRPr="000565FF" w:rsidTr="004660CC">
        <w:trPr>
          <w:trHeight w:val="420"/>
          <w:jc w:val="center"/>
        </w:trPr>
        <w:tc>
          <w:tcPr>
            <w:tcW w:w="1403" w:type="dxa"/>
            <w:vMerge/>
            <w:tcBorders>
              <w:tl2br w:val="single" w:sz="4" w:space="0" w:color="000000"/>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1687"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語文</w:t>
            </w:r>
          </w:p>
        </w:tc>
        <w:tc>
          <w:tcPr>
            <w:tcW w:w="1134" w:type="dxa"/>
            <w:gridSpan w:val="2"/>
            <w:tcBorders>
              <w:bottom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健康與</w:t>
            </w:r>
          </w:p>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體育</w:t>
            </w:r>
          </w:p>
        </w:tc>
        <w:tc>
          <w:tcPr>
            <w:tcW w:w="709" w:type="dxa"/>
            <w:vMerge w:val="restart"/>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數學</w:t>
            </w:r>
          </w:p>
        </w:tc>
        <w:tc>
          <w:tcPr>
            <w:tcW w:w="1701" w:type="dxa"/>
            <w:gridSpan w:val="3"/>
            <w:tcBorders>
              <w:left w:val="single" w:sz="4" w:space="0" w:color="auto"/>
              <w:bottom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社會</w:t>
            </w:r>
          </w:p>
        </w:tc>
        <w:tc>
          <w:tcPr>
            <w:tcW w:w="1701"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藝術</w:t>
            </w:r>
          </w:p>
        </w:tc>
        <w:tc>
          <w:tcPr>
            <w:tcW w:w="1673"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自然科學</w:t>
            </w:r>
          </w:p>
        </w:tc>
        <w:tc>
          <w:tcPr>
            <w:tcW w:w="1134" w:type="dxa"/>
            <w:gridSpan w:val="2"/>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科技</w:t>
            </w:r>
          </w:p>
        </w:tc>
        <w:tc>
          <w:tcPr>
            <w:tcW w:w="1417" w:type="dxa"/>
            <w:gridSpan w:val="3"/>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綜合活動</w:t>
            </w:r>
          </w:p>
        </w:tc>
        <w:tc>
          <w:tcPr>
            <w:tcW w:w="1002" w:type="dxa"/>
            <w:vMerge w:val="restart"/>
            <w:vAlign w:val="center"/>
          </w:tcPr>
          <w:p w:rsidR="00936275" w:rsidRPr="000565FF" w:rsidRDefault="00936275" w:rsidP="000915B9">
            <w:pPr>
              <w:jc w:val="center"/>
              <w:rPr>
                <w:rFonts w:ascii="標楷體" w:eastAsia="標楷體" w:hAnsi="標楷體" w:cs="標楷體"/>
                <w:color w:val="auto"/>
                <w:sz w:val="24"/>
                <w:szCs w:val="24"/>
              </w:rPr>
            </w:pPr>
          </w:p>
        </w:tc>
      </w:tr>
      <w:tr w:rsidR="00936275" w:rsidRPr="000565FF" w:rsidTr="006B7B82">
        <w:trPr>
          <w:trHeight w:val="560"/>
          <w:jc w:val="center"/>
        </w:trPr>
        <w:tc>
          <w:tcPr>
            <w:tcW w:w="1403" w:type="dxa"/>
            <w:vMerge/>
            <w:tcBorders>
              <w:tl2br w:val="single" w:sz="4" w:space="0" w:color="000000"/>
            </w:tcBorders>
            <w:vAlign w:val="center"/>
          </w:tcPr>
          <w:p w:rsidR="00936275" w:rsidRPr="000565FF" w:rsidRDefault="00936275" w:rsidP="000915B9">
            <w:pPr>
              <w:spacing w:line="276" w:lineRule="auto"/>
              <w:rPr>
                <w:rFonts w:ascii="標楷體" w:eastAsia="標楷體" w:hAnsi="標楷體" w:cs="標楷體"/>
                <w:color w:val="auto"/>
                <w:sz w:val="24"/>
                <w:szCs w:val="24"/>
              </w:rPr>
            </w:pPr>
          </w:p>
        </w:tc>
        <w:tc>
          <w:tcPr>
            <w:tcW w:w="553"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國語文</w:t>
            </w:r>
          </w:p>
        </w:tc>
        <w:tc>
          <w:tcPr>
            <w:tcW w:w="56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英語文</w:t>
            </w:r>
          </w:p>
        </w:tc>
        <w:tc>
          <w:tcPr>
            <w:tcW w:w="567" w:type="dxa"/>
          </w:tcPr>
          <w:p w:rsidR="00936275" w:rsidRPr="000565FF" w:rsidRDefault="0093627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本土語</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台灣手語</w:t>
            </w:r>
          </w:p>
        </w:tc>
        <w:tc>
          <w:tcPr>
            <w:tcW w:w="567" w:type="dxa"/>
            <w:tcBorders>
              <w:top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健康教育</w:t>
            </w:r>
          </w:p>
        </w:tc>
        <w:tc>
          <w:tcPr>
            <w:tcW w:w="56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體育</w:t>
            </w:r>
          </w:p>
        </w:tc>
        <w:tc>
          <w:tcPr>
            <w:tcW w:w="709" w:type="dxa"/>
            <w:vMerge/>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p>
        </w:tc>
        <w:tc>
          <w:tcPr>
            <w:tcW w:w="539" w:type="dxa"/>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歷史</w:t>
            </w:r>
          </w:p>
        </w:tc>
        <w:tc>
          <w:tcPr>
            <w:tcW w:w="567" w:type="dxa"/>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地理</w:t>
            </w:r>
          </w:p>
        </w:tc>
        <w:tc>
          <w:tcPr>
            <w:tcW w:w="595" w:type="dxa"/>
            <w:tcBorders>
              <w:left w:val="single" w:sz="4" w:space="0" w:color="auto"/>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公民與社會</w:t>
            </w:r>
          </w:p>
        </w:tc>
        <w:tc>
          <w:tcPr>
            <w:tcW w:w="567" w:type="dxa"/>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音樂</w:t>
            </w:r>
          </w:p>
        </w:tc>
        <w:tc>
          <w:tcPr>
            <w:tcW w:w="56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視覺藝術</w:t>
            </w:r>
          </w:p>
        </w:tc>
        <w:tc>
          <w:tcPr>
            <w:tcW w:w="56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表演藝術</w:t>
            </w:r>
          </w:p>
        </w:tc>
        <w:tc>
          <w:tcPr>
            <w:tcW w:w="539"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理化</w:t>
            </w:r>
          </w:p>
        </w:tc>
        <w:tc>
          <w:tcPr>
            <w:tcW w:w="567" w:type="dxa"/>
            <w:tcBorders>
              <w:righ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生物</w:t>
            </w:r>
          </w:p>
        </w:tc>
        <w:tc>
          <w:tcPr>
            <w:tcW w:w="567" w:type="dxa"/>
            <w:tcBorders>
              <w:left w:val="single" w:sz="4" w:space="0" w:color="auto"/>
            </w:tcBorders>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地球科學</w:t>
            </w:r>
          </w:p>
        </w:tc>
        <w:tc>
          <w:tcPr>
            <w:tcW w:w="56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資訊科技</w:t>
            </w:r>
          </w:p>
        </w:tc>
        <w:tc>
          <w:tcPr>
            <w:tcW w:w="567"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生活科技</w:t>
            </w:r>
          </w:p>
        </w:tc>
        <w:tc>
          <w:tcPr>
            <w:tcW w:w="425"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家政</w:t>
            </w:r>
          </w:p>
        </w:tc>
        <w:tc>
          <w:tcPr>
            <w:tcW w:w="453"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童軍</w:t>
            </w:r>
          </w:p>
        </w:tc>
        <w:tc>
          <w:tcPr>
            <w:tcW w:w="539" w:type="dxa"/>
            <w:vAlign w:val="center"/>
          </w:tcPr>
          <w:p w:rsidR="00936275" w:rsidRPr="000565FF" w:rsidRDefault="00936275"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輔導</w:t>
            </w:r>
          </w:p>
        </w:tc>
        <w:tc>
          <w:tcPr>
            <w:tcW w:w="1002" w:type="dxa"/>
            <w:vMerge/>
            <w:vAlign w:val="center"/>
          </w:tcPr>
          <w:p w:rsidR="00936275" w:rsidRPr="000565FF" w:rsidRDefault="00936275" w:rsidP="000915B9">
            <w:pPr>
              <w:spacing w:line="276" w:lineRule="auto"/>
              <w:rPr>
                <w:rFonts w:ascii="標楷體" w:eastAsia="標楷體" w:hAnsi="標楷體" w:cs="標楷體"/>
                <w:color w:val="auto"/>
                <w:sz w:val="24"/>
                <w:szCs w:val="24"/>
              </w:rPr>
            </w:pPr>
          </w:p>
        </w:tc>
      </w:tr>
      <w:tr w:rsidR="006B7B82" w:rsidRPr="000565FF" w:rsidTr="001A7491">
        <w:trPr>
          <w:trHeight w:val="1239"/>
          <w:jc w:val="center"/>
        </w:trPr>
        <w:tc>
          <w:tcPr>
            <w:tcW w:w="1403" w:type="dxa"/>
            <w:vAlign w:val="center"/>
          </w:tcPr>
          <w:p w:rsidR="006B7B82" w:rsidRPr="000565FF" w:rsidRDefault="006B7B82" w:rsidP="006B7B82">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七年級</w:t>
            </w:r>
          </w:p>
        </w:tc>
        <w:tc>
          <w:tcPr>
            <w:tcW w:w="553"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真平</w:t>
            </w:r>
          </w:p>
        </w:tc>
        <w:tc>
          <w:tcPr>
            <w:tcW w:w="1134" w:type="dxa"/>
            <w:gridSpan w:val="2"/>
            <w:tcBorders>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709" w:type="dxa"/>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701"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701"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673"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134" w:type="dxa"/>
            <w:gridSpan w:val="2"/>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417" w:type="dxa"/>
            <w:gridSpan w:val="3"/>
            <w:tcBorders>
              <w:lef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002" w:type="dxa"/>
            <w:vAlign w:val="center"/>
          </w:tcPr>
          <w:p w:rsidR="006B7B82" w:rsidRPr="000565FF" w:rsidRDefault="006B7B82" w:rsidP="006B7B82">
            <w:pPr>
              <w:jc w:val="center"/>
              <w:rPr>
                <w:rFonts w:ascii="標楷體" w:eastAsia="標楷體" w:hAnsi="標楷體" w:cs="標楷體"/>
                <w:color w:val="auto"/>
                <w:sz w:val="24"/>
                <w:szCs w:val="24"/>
              </w:rPr>
            </w:pPr>
          </w:p>
        </w:tc>
      </w:tr>
      <w:tr w:rsidR="006B7B82" w:rsidRPr="000565FF" w:rsidTr="00B912D1">
        <w:trPr>
          <w:trHeight w:val="1239"/>
          <w:jc w:val="center"/>
        </w:trPr>
        <w:tc>
          <w:tcPr>
            <w:tcW w:w="1403"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r w:rsidRPr="000565FF">
              <w:rPr>
                <w:rFonts w:ascii="標楷體" w:eastAsia="標楷體" w:hAnsi="標楷體" w:cs="標楷體" w:hint="eastAsia"/>
                <w:color w:val="auto"/>
                <w:sz w:val="24"/>
                <w:szCs w:val="24"/>
              </w:rPr>
              <w:t>年級</w:t>
            </w:r>
          </w:p>
        </w:tc>
        <w:tc>
          <w:tcPr>
            <w:tcW w:w="553"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南</w:t>
            </w:r>
            <w:proofErr w:type="gramStart"/>
            <w:r>
              <w:rPr>
                <w:rFonts w:ascii="標楷體" w:eastAsia="標楷體" w:hAnsi="標楷體" w:cs="標楷體" w:hint="eastAsia"/>
                <w:color w:val="auto"/>
                <w:sz w:val="24"/>
                <w:szCs w:val="24"/>
              </w:rPr>
              <w:t>一</w:t>
            </w:r>
            <w:proofErr w:type="gramEnd"/>
          </w:p>
        </w:tc>
        <w:tc>
          <w:tcPr>
            <w:tcW w:w="567"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1134" w:type="dxa"/>
            <w:gridSpan w:val="2"/>
            <w:tcBorders>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709" w:type="dxa"/>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701"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701"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673"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134" w:type="dxa"/>
            <w:gridSpan w:val="2"/>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417" w:type="dxa"/>
            <w:gridSpan w:val="3"/>
            <w:tcBorders>
              <w:lef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002" w:type="dxa"/>
            <w:vAlign w:val="center"/>
          </w:tcPr>
          <w:p w:rsidR="006B7B82" w:rsidRPr="000565FF" w:rsidRDefault="006B7B82" w:rsidP="006B7B82">
            <w:pPr>
              <w:jc w:val="center"/>
              <w:rPr>
                <w:rFonts w:ascii="標楷體" w:eastAsia="標楷體" w:hAnsi="標楷體" w:cs="標楷體"/>
                <w:color w:val="auto"/>
                <w:sz w:val="24"/>
                <w:szCs w:val="24"/>
              </w:rPr>
            </w:pPr>
          </w:p>
        </w:tc>
      </w:tr>
      <w:tr w:rsidR="006B7B82" w:rsidRPr="000565FF" w:rsidTr="00840FDF">
        <w:trPr>
          <w:trHeight w:val="1239"/>
          <w:jc w:val="center"/>
        </w:trPr>
        <w:tc>
          <w:tcPr>
            <w:tcW w:w="1403"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r w:rsidRPr="000565FF">
              <w:rPr>
                <w:rFonts w:ascii="標楷體" w:eastAsia="標楷體" w:hAnsi="標楷體" w:cs="標楷體" w:hint="eastAsia"/>
                <w:color w:val="auto"/>
                <w:sz w:val="24"/>
                <w:szCs w:val="24"/>
              </w:rPr>
              <w:t>年級</w:t>
            </w:r>
          </w:p>
        </w:tc>
        <w:tc>
          <w:tcPr>
            <w:tcW w:w="553"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color w:val="auto"/>
                <w:sz w:val="24"/>
                <w:szCs w:val="24"/>
              </w:rPr>
              <w:t>-</w:t>
            </w:r>
          </w:p>
        </w:tc>
        <w:tc>
          <w:tcPr>
            <w:tcW w:w="1134" w:type="dxa"/>
            <w:gridSpan w:val="2"/>
            <w:tcBorders>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709" w:type="dxa"/>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701"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701"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673" w:type="dxa"/>
            <w:gridSpan w:val="3"/>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南</w:t>
            </w:r>
            <w:proofErr w:type="gramStart"/>
            <w:r>
              <w:rPr>
                <w:rFonts w:ascii="標楷體" w:eastAsia="標楷體" w:hAnsi="標楷體" w:cs="標楷體" w:hint="eastAsia"/>
                <w:color w:val="auto"/>
                <w:sz w:val="24"/>
                <w:szCs w:val="24"/>
              </w:rPr>
              <w:t>一</w:t>
            </w:r>
            <w:proofErr w:type="gramEnd"/>
          </w:p>
        </w:tc>
        <w:tc>
          <w:tcPr>
            <w:tcW w:w="1134" w:type="dxa"/>
            <w:gridSpan w:val="2"/>
            <w:tcBorders>
              <w:left w:val="single" w:sz="4" w:space="0" w:color="auto"/>
              <w:righ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417" w:type="dxa"/>
            <w:gridSpan w:val="3"/>
            <w:tcBorders>
              <w:left w:val="single" w:sz="4" w:space="0" w:color="auto"/>
            </w:tcBorders>
            <w:vAlign w:val="center"/>
          </w:tcPr>
          <w:p w:rsidR="006B7B82" w:rsidRPr="000565FF" w:rsidRDefault="006B7B82" w:rsidP="006B7B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002" w:type="dxa"/>
            <w:vAlign w:val="center"/>
          </w:tcPr>
          <w:p w:rsidR="006B7B82" w:rsidRPr="000565FF" w:rsidRDefault="006B7B82" w:rsidP="006B7B82">
            <w:pPr>
              <w:jc w:val="center"/>
              <w:rPr>
                <w:rFonts w:ascii="標楷體" w:eastAsia="標楷體" w:hAnsi="標楷體" w:cs="標楷體"/>
                <w:color w:val="auto"/>
                <w:sz w:val="24"/>
                <w:szCs w:val="24"/>
              </w:rPr>
            </w:pPr>
          </w:p>
        </w:tc>
      </w:tr>
    </w:tbl>
    <w:p w:rsidR="006B7B82" w:rsidRDefault="006B7B82" w:rsidP="006B7B82">
      <w:pPr>
        <w:tabs>
          <w:tab w:val="left" w:pos="2765"/>
        </w:tabs>
        <w:snapToGrid w:val="0"/>
        <w:ind w:left="561" w:hanging="561"/>
        <w:rPr>
          <w:rFonts w:ascii="標楷體" w:eastAsia="標楷體" w:hAnsi="標楷體" w:cs="標楷體"/>
          <w:b/>
          <w:sz w:val="28"/>
          <w:szCs w:val="28"/>
        </w:rPr>
        <w:sectPr w:rsidR="006B7B82" w:rsidSect="000566BA">
          <w:pgSz w:w="16838" w:h="11906" w:orient="landscape"/>
          <w:pgMar w:top="720" w:right="720" w:bottom="720" w:left="720" w:header="851" w:footer="397" w:gutter="0"/>
          <w:pgNumType w:start="1"/>
          <w:cols w:space="720"/>
          <w:docGrid w:type="lines" w:linePitch="437"/>
        </w:sectPr>
      </w:pPr>
    </w:p>
    <w:p w:rsidR="006B7B82" w:rsidRDefault="006B7B82" w:rsidP="006B7B82">
      <w:pPr>
        <w:tabs>
          <w:tab w:val="left" w:pos="2765"/>
        </w:tabs>
        <w:snapToGrid w:val="0"/>
        <w:ind w:left="561" w:hanging="561"/>
        <w:rPr>
          <w:rFonts w:ascii="標楷體" w:eastAsia="標楷體" w:hAnsi="標楷體" w:cs="標楷體"/>
          <w:b/>
          <w:sz w:val="28"/>
          <w:szCs w:val="28"/>
        </w:rPr>
      </w:pPr>
      <w:r>
        <w:rPr>
          <w:rFonts w:ascii="標楷體" w:eastAsia="標楷體" w:hAnsi="標楷體" w:cs="標楷體" w:hint="eastAsia"/>
          <w:b/>
          <w:sz w:val="28"/>
          <w:szCs w:val="28"/>
        </w:rPr>
        <w:lastRenderedPageBreak/>
        <w:t>八、課程實施與說明</w:t>
      </w:r>
    </w:p>
    <w:p w:rsidR="006B7B82" w:rsidRDefault="006B7B82" w:rsidP="006B7B82">
      <w:pPr>
        <w:tabs>
          <w:tab w:val="left" w:pos="2765"/>
        </w:tabs>
        <w:snapToGrid w:val="0"/>
        <w:ind w:left="480" w:hanging="480"/>
        <w:rPr>
          <w:rFonts w:ascii="標楷體" w:eastAsia="標楷體" w:hAnsi="標楷體" w:cs="標楷體"/>
          <w:color w:val="auto"/>
          <w:sz w:val="24"/>
          <w:szCs w:val="24"/>
        </w:rPr>
      </w:pPr>
      <w:r>
        <w:rPr>
          <w:rFonts w:ascii="標楷體" w:eastAsia="標楷體" w:hAnsi="標楷體" w:cs="標楷體"/>
          <w:color w:val="auto"/>
          <w:sz w:val="24"/>
          <w:szCs w:val="24"/>
        </w:rPr>
        <w:t xml:space="preserve">  (</w:t>
      </w:r>
      <w:proofErr w:type="gramStart"/>
      <w:r>
        <w:rPr>
          <w:rFonts w:ascii="標楷體" w:eastAsia="標楷體" w:hAnsi="標楷體" w:cs="標楷體" w:hint="eastAsia"/>
          <w:color w:val="auto"/>
          <w:sz w:val="24"/>
          <w:szCs w:val="24"/>
        </w:rPr>
        <w:t>一</w:t>
      </w:r>
      <w:proofErr w:type="gramEnd"/>
      <w:r>
        <w:rPr>
          <w:rFonts w:ascii="標楷體" w:eastAsia="標楷體" w:hAnsi="標楷體" w:cs="標楷體"/>
          <w:color w:val="auto"/>
          <w:sz w:val="24"/>
          <w:szCs w:val="24"/>
        </w:rPr>
        <w:t>)</w:t>
      </w:r>
      <w:r>
        <w:rPr>
          <w:rFonts w:ascii="標楷體" w:eastAsia="標楷體" w:hAnsi="標楷體" w:cs="標楷體" w:hint="eastAsia"/>
          <w:color w:val="auto"/>
          <w:sz w:val="24"/>
          <w:szCs w:val="24"/>
        </w:rPr>
        <w:t>課程公告</w:t>
      </w:r>
      <w:r>
        <w:rPr>
          <w:rFonts w:ascii="標楷體" w:eastAsia="標楷體" w:hAnsi="標楷體" w:cs="標楷體"/>
          <w:color w:val="auto"/>
          <w:sz w:val="24"/>
          <w:szCs w:val="24"/>
        </w:rPr>
        <w:t>:</w:t>
      </w:r>
    </w:p>
    <w:p w:rsidR="006B7B82" w:rsidRDefault="006B7B82" w:rsidP="006B7B82">
      <w:pPr>
        <w:tabs>
          <w:tab w:val="left" w:pos="2765"/>
        </w:tabs>
        <w:snapToGrid w:val="0"/>
        <w:ind w:left="480" w:hanging="480"/>
      </w:pPr>
      <w:r>
        <w:rPr>
          <w:rFonts w:ascii="標楷體" w:eastAsia="標楷體" w:hAnsi="標楷體" w:cs="標楷體"/>
          <w:color w:val="auto"/>
          <w:sz w:val="24"/>
          <w:szCs w:val="24"/>
        </w:rPr>
        <w:t xml:space="preserve">     1.</w:t>
      </w:r>
      <w:r>
        <w:rPr>
          <w:rFonts w:ascii="標楷體" w:eastAsia="標楷體" w:hAnsi="標楷體" w:cs="標楷體" w:hint="eastAsia"/>
          <w:color w:val="auto"/>
          <w:sz w:val="24"/>
          <w:szCs w:val="24"/>
        </w:rPr>
        <w:t>於學校網站</w:t>
      </w:r>
      <w:r>
        <w:rPr>
          <w:rFonts w:ascii="標楷體" w:eastAsia="標楷體" w:hAnsi="標楷體" w:cs="標楷體" w:hint="eastAsia"/>
          <w:color w:val="auto"/>
          <w:sz w:val="24"/>
          <w:szCs w:val="24"/>
          <w:u w:val="thick"/>
        </w:rPr>
        <w:t>首頁</w:t>
      </w:r>
      <w:r>
        <w:rPr>
          <w:rFonts w:ascii="標楷體" w:eastAsia="標楷體" w:hAnsi="標楷體" w:cs="標楷體" w:hint="eastAsia"/>
          <w:color w:val="auto"/>
          <w:sz w:val="24"/>
          <w:szCs w:val="24"/>
        </w:rPr>
        <w:t>設置連結至「新北市國中小課程計畫備查資源網」</w:t>
      </w:r>
    </w:p>
    <w:p w:rsidR="006B7B82" w:rsidRDefault="006B7B82" w:rsidP="006B7B82">
      <w:pPr>
        <w:tabs>
          <w:tab w:val="left" w:pos="2765"/>
        </w:tabs>
        <w:snapToGrid w:val="0"/>
        <w:ind w:left="480" w:hanging="480"/>
      </w:pPr>
      <w:r>
        <w:rPr>
          <w:rFonts w:ascii="標楷體" w:eastAsia="標楷體" w:hAnsi="標楷體" w:cs="標楷體"/>
          <w:color w:val="auto"/>
          <w:sz w:val="24"/>
          <w:szCs w:val="24"/>
        </w:rPr>
        <w:t xml:space="preserve">      (1)</w:t>
      </w:r>
      <w:r>
        <w:rPr>
          <w:rFonts w:ascii="標楷體" w:eastAsia="標楷體" w:hAnsi="標楷體" w:cs="標楷體" w:hint="eastAsia"/>
          <w:color w:val="auto"/>
          <w:sz w:val="24"/>
          <w:szCs w:val="24"/>
        </w:rPr>
        <w:t>■是，網址：</w:t>
      </w:r>
      <w:r w:rsidRPr="00B71815">
        <w:rPr>
          <w:rFonts w:ascii="標楷體" w:eastAsia="標楷體" w:hAnsi="標楷體" w:cs="標楷體"/>
          <w:color w:val="auto"/>
          <w:sz w:val="24"/>
          <w:szCs w:val="24"/>
          <w:u w:val="single"/>
        </w:rPr>
        <w:t>https://www.wsjh.ntpc.edu.tw/</w:t>
      </w:r>
      <w:r>
        <w:rPr>
          <w:rFonts w:ascii="標楷體" w:eastAsia="標楷體" w:hAnsi="標楷體" w:cs="標楷體"/>
          <w:color w:val="auto"/>
          <w:sz w:val="24"/>
          <w:szCs w:val="24"/>
        </w:rPr>
        <w:t xml:space="preserve">    (2)</w:t>
      </w:r>
      <w:proofErr w:type="gramStart"/>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w:t>
      </w:r>
      <w:r>
        <w:rPr>
          <w:rFonts w:ascii="標楷體" w:eastAsia="標楷體" w:hAnsi="標楷體" w:cs="標楷體"/>
          <w:color w:val="auto"/>
          <w:sz w:val="24"/>
          <w:szCs w:val="24"/>
        </w:rPr>
        <w:tab/>
      </w:r>
    </w:p>
    <w:p w:rsidR="006B7B82" w:rsidRDefault="006B7B82" w:rsidP="006B7B82">
      <w:pPr>
        <w:tabs>
          <w:tab w:val="left" w:pos="2765"/>
        </w:tabs>
        <w:snapToGrid w:val="0"/>
        <w:ind w:left="480" w:hanging="480"/>
      </w:pPr>
      <w:r>
        <w:rPr>
          <w:rFonts w:ascii="標楷體" w:eastAsia="標楷體" w:hAnsi="標楷體" w:cs="標楷體"/>
          <w:color w:val="auto"/>
          <w:sz w:val="24"/>
          <w:szCs w:val="24"/>
        </w:rPr>
        <w:t xml:space="preserve">     2.</w:t>
      </w:r>
      <w:r>
        <w:rPr>
          <w:rFonts w:ascii="標楷體" w:eastAsia="標楷體" w:hAnsi="標楷體" w:cs="標楷體" w:hint="eastAsia"/>
          <w:color w:val="FF0000"/>
          <w:sz w:val="24"/>
          <w:szCs w:val="24"/>
        </w:rPr>
        <w:t>學校網站亦須於學校首頁規劃課程計畫專區，讓家長及民眾能直接瀏覽學校課程計畫</w:t>
      </w:r>
    </w:p>
    <w:p w:rsidR="006B7B82" w:rsidRDefault="006B7B82" w:rsidP="006B7B82">
      <w:pPr>
        <w:tabs>
          <w:tab w:val="left" w:pos="2765"/>
        </w:tabs>
        <w:snapToGrid w:val="0"/>
        <w:ind w:left="480" w:hanging="480"/>
      </w:pPr>
      <w:r>
        <w:rPr>
          <w:rFonts w:ascii="標楷體" w:eastAsia="標楷體" w:hAnsi="標楷體" w:cs="標楷體"/>
          <w:color w:val="auto"/>
          <w:sz w:val="24"/>
          <w:szCs w:val="24"/>
        </w:rPr>
        <w:t xml:space="preserve">      (1)</w:t>
      </w:r>
      <w:r>
        <w:rPr>
          <w:rFonts w:ascii="標楷體" w:eastAsia="標楷體" w:hAnsi="標楷體" w:cs="標楷體" w:hint="eastAsia"/>
          <w:color w:val="auto"/>
          <w:sz w:val="24"/>
          <w:szCs w:val="24"/>
        </w:rPr>
        <w:t>■是</w:t>
      </w:r>
      <w:r>
        <w:rPr>
          <w:rFonts w:ascii="標楷體" w:eastAsia="標楷體" w:hAnsi="標楷體" w:cs="標楷體"/>
          <w:color w:val="auto"/>
          <w:sz w:val="24"/>
          <w:szCs w:val="24"/>
        </w:rPr>
        <w:t xml:space="preserve">                                       (2)</w:t>
      </w:r>
      <w:proofErr w:type="gramStart"/>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w:t>
      </w:r>
    </w:p>
    <w:p w:rsidR="006B7B82" w:rsidRDefault="006B7B82" w:rsidP="006B7B82">
      <w:pPr>
        <w:tabs>
          <w:tab w:val="left" w:pos="2765"/>
        </w:tabs>
        <w:snapToGrid w:val="0"/>
        <w:ind w:left="480" w:hanging="480"/>
        <w:rPr>
          <w:rFonts w:ascii="標楷體" w:eastAsia="標楷體" w:hAnsi="標楷體" w:cs="標楷體"/>
          <w:color w:val="auto"/>
          <w:sz w:val="24"/>
          <w:szCs w:val="24"/>
        </w:rPr>
      </w:pPr>
    </w:p>
    <w:p w:rsidR="006B7B82" w:rsidRPr="00C562E8" w:rsidRDefault="006B7B82" w:rsidP="006B7B82">
      <w:pPr>
        <w:tabs>
          <w:tab w:val="left" w:pos="2765"/>
        </w:tabs>
        <w:snapToGrid w:val="0"/>
        <w:ind w:left="480" w:hanging="480"/>
        <w:rPr>
          <w:rFonts w:ascii="標楷體" w:eastAsia="標楷體" w:hAnsi="標楷體" w:cs="標楷體"/>
          <w:color w:val="FF0000"/>
          <w:sz w:val="24"/>
          <w:szCs w:val="24"/>
        </w:rPr>
      </w:pPr>
      <w:r>
        <w:rPr>
          <w:rFonts w:ascii="標楷體" w:eastAsia="標楷體" w:hAnsi="標楷體" w:cs="標楷體"/>
          <w:sz w:val="24"/>
          <w:szCs w:val="24"/>
        </w:rPr>
        <w:t xml:space="preserve"> </w:t>
      </w:r>
      <w:r>
        <w:rPr>
          <w:rFonts w:ascii="標楷體" w:eastAsia="標楷體" w:hAnsi="標楷體" w:cs="標楷體"/>
          <w:color w:val="00B050"/>
          <w:sz w:val="24"/>
          <w:szCs w:val="24"/>
        </w:rPr>
        <w:t xml:space="preserve"> </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二</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課程發展委員會運作</w:t>
      </w:r>
    </w:p>
    <w:p w:rsidR="006B7B82" w:rsidRPr="00C562E8" w:rsidRDefault="006B7B82" w:rsidP="006B7B82">
      <w:pPr>
        <w:pStyle w:val="aa"/>
        <w:numPr>
          <w:ilvl w:val="4"/>
          <w:numId w:val="14"/>
        </w:numPr>
        <w:tabs>
          <w:tab w:val="clear" w:pos="2551"/>
          <w:tab w:val="left" w:pos="2765"/>
          <w:tab w:val="num" w:pos="2835"/>
        </w:tabs>
        <w:snapToGrid w:val="0"/>
        <w:ind w:leftChars="0" w:left="1560"/>
        <w:rPr>
          <w:rFonts w:ascii="標楷體" w:eastAsia="標楷體" w:hAnsi="標楷體"/>
        </w:rPr>
      </w:pPr>
      <w:r w:rsidRPr="00C562E8">
        <w:rPr>
          <w:rFonts w:ascii="標楷體" w:eastAsia="標楷體" w:hAnsi="標楷體" w:hint="eastAsia"/>
        </w:rPr>
        <w:t>每學期至少召開</w:t>
      </w:r>
      <w:proofErr w:type="gramStart"/>
      <w:r w:rsidRPr="00C562E8">
        <w:rPr>
          <w:rFonts w:ascii="標楷體" w:eastAsia="標楷體" w:hAnsi="標楷體"/>
        </w:rPr>
        <w:t>2</w:t>
      </w:r>
      <w:r w:rsidRPr="00C562E8">
        <w:rPr>
          <w:rFonts w:ascii="標楷體" w:eastAsia="標楷體" w:hAnsi="標楷體" w:hint="eastAsia"/>
        </w:rPr>
        <w:t>次課發會</w:t>
      </w:r>
      <w:proofErr w:type="gramEnd"/>
      <w:r w:rsidRPr="00C562E8">
        <w:rPr>
          <w:rFonts w:ascii="標楷體" w:eastAsia="標楷體" w:hAnsi="標楷體" w:hint="eastAsia"/>
        </w:rPr>
        <w:t>，討論與</w:t>
      </w:r>
      <w:r>
        <w:rPr>
          <w:rFonts w:ascii="標楷體" w:eastAsia="標楷體" w:hAnsi="標楷體" w:hint="eastAsia"/>
        </w:rPr>
        <w:t>檢核</w:t>
      </w:r>
      <w:r w:rsidRPr="00C562E8">
        <w:rPr>
          <w:rFonts w:ascii="標楷體" w:eastAsia="標楷體" w:hAnsi="標楷體" w:hint="eastAsia"/>
        </w:rPr>
        <w:t>學校整體課程發展狀況，並提出修正建議。</w:t>
      </w:r>
    </w:p>
    <w:p w:rsidR="006B7B82" w:rsidRPr="00C562E8" w:rsidRDefault="006B7B82" w:rsidP="006B7B82">
      <w:pPr>
        <w:pStyle w:val="aa"/>
        <w:numPr>
          <w:ilvl w:val="4"/>
          <w:numId w:val="14"/>
        </w:numPr>
        <w:tabs>
          <w:tab w:val="clear" w:pos="2551"/>
          <w:tab w:val="left" w:pos="2765"/>
          <w:tab w:val="num" w:pos="2835"/>
        </w:tabs>
        <w:snapToGrid w:val="0"/>
        <w:ind w:leftChars="0" w:left="1560"/>
        <w:rPr>
          <w:rFonts w:ascii="標楷體" w:eastAsia="標楷體" w:hAnsi="標楷體"/>
        </w:rPr>
      </w:pPr>
      <w:r w:rsidRPr="00C562E8">
        <w:rPr>
          <w:rFonts w:ascii="標楷體" w:eastAsia="標楷體" w:hAnsi="標楷體" w:hint="eastAsia"/>
        </w:rPr>
        <w:t>成立課程核心工作小組，預先擬定學校課程發展方向，再提</w:t>
      </w:r>
      <w:proofErr w:type="gramStart"/>
      <w:r w:rsidRPr="00C562E8">
        <w:rPr>
          <w:rFonts w:ascii="標楷體" w:eastAsia="標楷體" w:hAnsi="標楷體" w:hint="eastAsia"/>
        </w:rPr>
        <w:t>至課發</w:t>
      </w:r>
      <w:proofErr w:type="gramEnd"/>
      <w:r w:rsidRPr="00C562E8">
        <w:rPr>
          <w:rFonts w:ascii="標楷體" w:eastAsia="標楷體" w:hAnsi="標楷體" w:hint="eastAsia"/>
        </w:rPr>
        <w:t>會審議。</w:t>
      </w:r>
    </w:p>
    <w:p w:rsidR="006B7B82" w:rsidRDefault="006B7B82" w:rsidP="006B7B82">
      <w:pPr>
        <w:tabs>
          <w:tab w:val="left" w:pos="2765"/>
        </w:tabs>
        <w:snapToGrid w:val="0"/>
        <w:ind w:left="480" w:hanging="480"/>
        <w:rPr>
          <w:rFonts w:ascii="標楷體" w:eastAsia="標楷體" w:hAnsi="標楷體" w:cs="標楷體"/>
          <w:sz w:val="24"/>
          <w:szCs w:val="24"/>
        </w:rPr>
      </w:pPr>
    </w:p>
    <w:p w:rsidR="006B7B82" w:rsidRDefault="006B7B82" w:rsidP="006B7B82">
      <w:pPr>
        <w:tabs>
          <w:tab w:val="left" w:pos="2765"/>
        </w:tabs>
        <w:snapToGrid w:val="0"/>
        <w:ind w:left="480" w:hanging="480"/>
      </w:pPr>
      <w:r>
        <w:rPr>
          <w:rFonts w:ascii="標楷體" w:eastAsia="標楷體" w:hAnsi="標楷體" w:cs="標楷體"/>
          <w:sz w:val="24"/>
          <w:szCs w:val="24"/>
        </w:rPr>
        <w:t xml:space="preserve">  (</w:t>
      </w:r>
      <w:r>
        <w:rPr>
          <w:rFonts w:ascii="標楷體" w:eastAsia="標楷體" w:hAnsi="標楷體" w:cs="標楷體" w:hint="eastAsia"/>
          <w:sz w:val="24"/>
          <w:szCs w:val="24"/>
        </w:rPr>
        <w:t>三</w:t>
      </w:r>
      <w:r>
        <w:rPr>
          <w:rFonts w:ascii="標楷體" w:eastAsia="標楷體" w:hAnsi="標楷體" w:cs="標楷體"/>
          <w:sz w:val="24"/>
          <w:szCs w:val="24"/>
        </w:rPr>
        <w:t>)</w:t>
      </w:r>
      <w:r>
        <w:rPr>
          <w:rFonts w:ascii="標楷體" w:eastAsia="標楷體" w:hAnsi="標楷體" w:cs="標楷體" w:hint="eastAsia"/>
          <w:color w:val="auto"/>
          <w:sz w:val="24"/>
          <w:szCs w:val="24"/>
        </w:rPr>
        <w:t>學校推動課程</w:t>
      </w:r>
      <w:r>
        <w:rPr>
          <w:rFonts w:ascii="標楷體" w:eastAsia="標楷體" w:hAnsi="標楷體" w:cs="標楷體" w:hint="eastAsia"/>
          <w:sz w:val="24"/>
          <w:szCs w:val="24"/>
        </w:rPr>
        <w:t>教師專業學習社群組織與運作</w:t>
      </w:r>
    </w:p>
    <w:tbl>
      <w:tblPr>
        <w:tblW w:w="5000" w:type="pct"/>
        <w:tblCellMar>
          <w:left w:w="10" w:type="dxa"/>
          <w:right w:w="10" w:type="dxa"/>
        </w:tblCellMar>
        <w:tblLook w:val="0000" w:firstRow="0" w:lastRow="0" w:firstColumn="0" w:lastColumn="0" w:noHBand="0" w:noVBand="0"/>
      </w:tblPr>
      <w:tblGrid>
        <w:gridCol w:w="3628"/>
        <w:gridCol w:w="5155"/>
        <w:gridCol w:w="2693"/>
        <w:gridCol w:w="3912"/>
      </w:tblGrid>
      <w:tr w:rsidR="006B7B82" w:rsidTr="00A042B4">
        <w:tc>
          <w:tcPr>
            <w:tcW w:w="11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社群名稱</w:t>
            </w:r>
          </w:p>
        </w:tc>
        <w:tc>
          <w:tcPr>
            <w:tcW w:w="16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tabs>
                <w:tab w:val="left" w:pos="852"/>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成員</w:t>
            </w:r>
          </w:p>
        </w:tc>
        <w:tc>
          <w:tcPr>
            <w:tcW w:w="8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運作時間</w:t>
            </w:r>
          </w:p>
        </w:tc>
        <w:tc>
          <w:tcPr>
            <w:tcW w:w="12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學習主題</w:t>
            </w:r>
          </w:p>
        </w:tc>
      </w:tr>
      <w:tr w:rsidR="006B7B82" w:rsidTr="00A042B4">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Pr="00735F61"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國文</w:t>
            </w:r>
            <w:r>
              <w:rPr>
                <w:rFonts w:ascii="標楷體" w:eastAsia="標楷體" w:hAnsi="標楷體" w:cs="標楷體" w:hint="eastAsia"/>
                <w:color w:val="auto"/>
                <w:sz w:val="24"/>
                <w:szCs w:val="24"/>
              </w:rPr>
              <w:t>校訂</w:t>
            </w:r>
            <w:r w:rsidRPr="00735F61">
              <w:rPr>
                <w:rFonts w:ascii="標楷體" w:eastAsia="標楷體" w:hAnsi="標楷體" w:cs="標楷體" w:hint="eastAsia"/>
                <w:color w:val="auto"/>
                <w:sz w:val="24"/>
                <w:szCs w:val="24"/>
              </w:rPr>
              <w:t>課程</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Pr="00735F61"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國文領域校訂課程授課教師</w:t>
            </w:r>
          </w:p>
        </w:tc>
        <w:tc>
          <w:tcPr>
            <w:tcW w:w="8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Pr="00735F61"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w:t>
            </w:r>
            <w:r>
              <w:rPr>
                <w:rFonts w:ascii="標楷體" w:eastAsia="標楷體" w:hAnsi="標楷體" w:cs="標楷體" w:hint="eastAsia"/>
                <w:color w:val="auto"/>
                <w:sz w:val="24"/>
                <w:szCs w:val="24"/>
              </w:rPr>
              <w:t>月</w:t>
            </w:r>
            <w:r w:rsidRPr="00735F61">
              <w:rPr>
                <w:rFonts w:ascii="標楷體" w:eastAsia="標楷體" w:hAnsi="標楷體" w:cs="標楷體"/>
                <w:color w:val="auto"/>
                <w:sz w:val="24"/>
                <w:szCs w:val="24"/>
              </w:rPr>
              <w:t>1</w:t>
            </w:r>
            <w:r w:rsidRPr="00735F61">
              <w:rPr>
                <w:rFonts w:ascii="標楷體" w:eastAsia="標楷體" w:hAnsi="標楷體" w:cs="標楷體" w:hint="eastAsia"/>
                <w:color w:val="auto"/>
                <w:sz w:val="24"/>
                <w:szCs w:val="24"/>
              </w:rPr>
              <w:t>次</w:t>
            </w:r>
          </w:p>
        </w:tc>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FF0000"/>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r w:rsidR="006B7B82" w:rsidTr="00A042B4">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英語適性分組課程</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英文教師</w:t>
            </w:r>
          </w:p>
        </w:tc>
        <w:tc>
          <w:tcPr>
            <w:tcW w:w="8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w:t>
            </w:r>
            <w:r>
              <w:rPr>
                <w:rFonts w:ascii="標楷體" w:eastAsia="標楷體" w:hAnsi="標楷體" w:cs="標楷體" w:hint="eastAsia"/>
                <w:color w:val="auto"/>
                <w:sz w:val="24"/>
                <w:szCs w:val="24"/>
              </w:rPr>
              <w:t>月</w:t>
            </w:r>
            <w:r w:rsidRPr="00735F61">
              <w:rPr>
                <w:rFonts w:ascii="標楷體" w:eastAsia="標楷體" w:hAnsi="標楷體" w:cs="標楷體"/>
                <w:color w:val="auto"/>
                <w:sz w:val="24"/>
                <w:szCs w:val="24"/>
              </w:rPr>
              <w:t>1</w:t>
            </w:r>
            <w:r w:rsidRPr="00735F61">
              <w:rPr>
                <w:rFonts w:ascii="標楷體" w:eastAsia="標楷體" w:hAnsi="標楷體" w:cs="標楷體" w:hint="eastAsia"/>
                <w:color w:val="auto"/>
                <w:sz w:val="24"/>
                <w:szCs w:val="24"/>
              </w:rPr>
              <w:t>次</w:t>
            </w:r>
          </w:p>
        </w:tc>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r w:rsidR="006B7B82" w:rsidTr="00A042B4">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數學寫作彈性課程</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數學教師</w:t>
            </w:r>
          </w:p>
        </w:tc>
        <w:tc>
          <w:tcPr>
            <w:tcW w:w="8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w:t>
            </w:r>
            <w:r>
              <w:rPr>
                <w:rFonts w:ascii="標楷體" w:eastAsia="標楷體" w:hAnsi="標楷體" w:cs="標楷體" w:hint="eastAsia"/>
                <w:color w:val="auto"/>
                <w:sz w:val="24"/>
                <w:szCs w:val="24"/>
              </w:rPr>
              <w:t>月</w:t>
            </w:r>
            <w:r w:rsidRPr="00735F61">
              <w:rPr>
                <w:rFonts w:ascii="標楷體" w:eastAsia="標楷體" w:hAnsi="標楷體" w:cs="標楷體"/>
                <w:color w:val="auto"/>
                <w:sz w:val="24"/>
                <w:szCs w:val="24"/>
              </w:rPr>
              <w:t>1</w:t>
            </w:r>
            <w:r w:rsidRPr="00735F61">
              <w:rPr>
                <w:rFonts w:ascii="標楷體" w:eastAsia="標楷體" w:hAnsi="標楷體" w:cs="標楷體" w:hint="eastAsia"/>
                <w:color w:val="auto"/>
                <w:sz w:val="24"/>
                <w:szCs w:val="24"/>
              </w:rPr>
              <w:t>次</w:t>
            </w:r>
          </w:p>
        </w:tc>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Pr="00735F61" w:rsidRDefault="006B7B82" w:rsidP="00356C5E">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r w:rsidR="006B7B82" w:rsidTr="00A042B4">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特教教師班級經營</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特教教師</w:t>
            </w:r>
          </w:p>
        </w:tc>
        <w:tc>
          <w:tcPr>
            <w:tcW w:w="8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Default="006B7B82" w:rsidP="00356C5E">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每月</w:t>
            </w:r>
            <w:r w:rsidRPr="00735F61">
              <w:rPr>
                <w:rFonts w:ascii="標楷體" w:eastAsia="標楷體" w:hAnsi="標楷體" w:cs="標楷體"/>
                <w:color w:val="auto"/>
                <w:sz w:val="24"/>
                <w:szCs w:val="24"/>
              </w:rPr>
              <w:t>2</w:t>
            </w:r>
            <w:r w:rsidRPr="00735F61">
              <w:rPr>
                <w:rFonts w:ascii="標楷體" w:eastAsia="標楷體" w:hAnsi="標楷體" w:cs="標楷體" w:hint="eastAsia"/>
                <w:color w:val="auto"/>
                <w:sz w:val="24"/>
                <w:szCs w:val="24"/>
              </w:rPr>
              <w:t>次</w:t>
            </w:r>
          </w:p>
        </w:tc>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B82" w:rsidRPr="00735F61" w:rsidRDefault="006B7B82" w:rsidP="00356C5E">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r>
              <w:rPr>
                <w:rFonts w:ascii="標楷體" w:eastAsia="標楷體" w:hAnsi="標楷體" w:cs="標楷體" w:hint="eastAsia"/>
                <w:color w:val="auto"/>
                <w:sz w:val="24"/>
                <w:szCs w:val="24"/>
              </w:rPr>
              <w:t>、班級經營</w:t>
            </w:r>
          </w:p>
        </w:tc>
      </w:tr>
      <w:tr w:rsidR="00A042B4" w:rsidTr="00A042B4">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2B4" w:rsidRPr="00735F61" w:rsidRDefault="00A042B4"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雙語教師</w:t>
            </w:r>
            <w:proofErr w:type="gramStart"/>
            <w:r>
              <w:rPr>
                <w:rFonts w:ascii="標楷體" w:eastAsia="標楷體" w:hAnsi="標楷體" w:cs="標楷體" w:hint="eastAsia"/>
                <w:color w:val="auto"/>
                <w:sz w:val="24"/>
                <w:szCs w:val="24"/>
              </w:rPr>
              <w:t>共備社</w:t>
            </w:r>
            <w:proofErr w:type="gramEnd"/>
            <w:r>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2B4" w:rsidRPr="00735F61" w:rsidRDefault="00A042B4"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英語、社會、自然、藝術、特教領域教師</w:t>
            </w:r>
          </w:p>
        </w:tc>
        <w:tc>
          <w:tcPr>
            <w:tcW w:w="8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2B4" w:rsidRPr="00735F61" w:rsidRDefault="00A042B4" w:rsidP="00356C5E">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每月1次</w:t>
            </w:r>
          </w:p>
        </w:tc>
        <w:tc>
          <w:tcPr>
            <w:tcW w:w="1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2B4" w:rsidRPr="00735F61" w:rsidRDefault="00A042B4" w:rsidP="00356C5E">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bl>
    <w:p w:rsidR="006B7B82" w:rsidRDefault="006B7B82" w:rsidP="006B7B82">
      <w:pPr>
        <w:tabs>
          <w:tab w:val="left" w:pos="2765"/>
        </w:tabs>
        <w:snapToGrid w:val="0"/>
        <w:ind w:left="480" w:hanging="480"/>
        <w:rPr>
          <w:rFonts w:ascii="標楷體" w:eastAsia="標楷體" w:hAnsi="標楷體" w:cs="標楷體"/>
          <w:color w:val="FF0000"/>
          <w:sz w:val="24"/>
          <w:szCs w:val="24"/>
        </w:rPr>
      </w:pPr>
    </w:p>
    <w:p w:rsidR="006B7B82" w:rsidRDefault="006B7B82" w:rsidP="006B7B82">
      <w:pPr>
        <w:tabs>
          <w:tab w:val="left" w:pos="2765"/>
        </w:tabs>
        <w:snapToGrid w:val="0"/>
        <w:ind w:left="480" w:hanging="480"/>
        <w:rPr>
          <w:rFonts w:ascii="標楷體" w:eastAsia="標楷體" w:hAnsi="標楷體" w:cs="標楷體"/>
          <w:color w:val="FF0000"/>
          <w:sz w:val="24"/>
          <w:szCs w:val="24"/>
        </w:rPr>
      </w:pPr>
      <w:r>
        <w:rPr>
          <w:rFonts w:ascii="標楷體" w:eastAsia="標楷體" w:hAnsi="標楷體" w:cs="標楷體"/>
          <w:sz w:val="24"/>
          <w:szCs w:val="24"/>
        </w:rPr>
        <w:t xml:space="preserve">  (</w:t>
      </w:r>
      <w:r>
        <w:rPr>
          <w:rFonts w:ascii="標楷體" w:eastAsia="標楷體" w:hAnsi="標楷體" w:cs="標楷體" w:hint="eastAsia"/>
          <w:sz w:val="24"/>
          <w:szCs w:val="24"/>
        </w:rPr>
        <w:t>四</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學校推動課程</w:t>
      </w:r>
      <w:r>
        <w:rPr>
          <w:rFonts w:ascii="標楷體" w:eastAsia="標楷體" w:hAnsi="標楷體" w:hint="eastAsia"/>
          <w:color w:val="auto"/>
          <w:sz w:val="24"/>
          <w:szCs w:val="24"/>
        </w:rPr>
        <w:t>教師專業研習及成長活動規劃</w:t>
      </w:r>
    </w:p>
    <w:tbl>
      <w:tblPr>
        <w:tblW w:w="5000" w:type="pct"/>
        <w:tblCellMar>
          <w:left w:w="10" w:type="dxa"/>
          <w:right w:w="10" w:type="dxa"/>
        </w:tblCellMar>
        <w:tblLook w:val="0000" w:firstRow="0" w:lastRow="0" w:firstColumn="0" w:lastColumn="0" w:noHBand="0" w:noVBand="0"/>
      </w:tblPr>
      <w:tblGrid>
        <w:gridCol w:w="4625"/>
        <w:gridCol w:w="4506"/>
        <w:gridCol w:w="6257"/>
      </w:tblGrid>
      <w:tr w:rsidR="006B7B82" w:rsidTr="00356C5E">
        <w:trPr>
          <w:trHeight w:val="70"/>
        </w:trPr>
        <w:tc>
          <w:tcPr>
            <w:tcW w:w="15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會議</w:t>
            </w:r>
            <w:r>
              <w:rPr>
                <w:rFonts w:ascii="標楷體" w:eastAsia="標楷體" w:hAnsi="標楷體" w:cs="標楷體"/>
                <w:sz w:val="24"/>
                <w:szCs w:val="24"/>
              </w:rPr>
              <w:t>(</w:t>
            </w:r>
            <w:r>
              <w:rPr>
                <w:rFonts w:ascii="標楷體" w:eastAsia="標楷體" w:hAnsi="標楷體" w:cs="標楷體" w:hint="eastAsia"/>
                <w:sz w:val="24"/>
                <w:szCs w:val="24"/>
              </w:rPr>
              <w:t>研習</w:t>
            </w:r>
            <w:r>
              <w:rPr>
                <w:rFonts w:ascii="標楷體" w:eastAsia="標楷體" w:hAnsi="標楷體" w:cs="標楷體"/>
                <w:sz w:val="24"/>
                <w:szCs w:val="24"/>
              </w:rPr>
              <w:t>)</w:t>
            </w:r>
            <w:r>
              <w:rPr>
                <w:rFonts w:ascii="標楷體" w:eastAsia="標楷體" w:hAnsi="標楷體" w:cs="標楷體" w:hint="eastAsia"/>
                <w:sz w:val="24"/>
                <w:szCs w:val="24"/>
              </w:rPr>
              <w:t>名稱</w:t>
            </w:r>
          </w:p>
        </w:tc>
        <w:tc>
          <w:tcPr>
            <w:tcW w:w="14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辦理場次</w:t>
            </w:r>
          </w:p>
        </w:tc>
        <w:tc>
          <w:tcPr>
            <w:tcW w:w="20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研討主題</w:t>
            </w:r>
          </w:p>
        </w:tc>
      </w:tr>
      <w:tr w:rsidR="006B7B82" w:rsidTr="00356C5E">
        <w:trPr>
          <w:trHeight w:val="233"/>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課程發展委員會</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每學期至少</w:t>
            </w:r>
            <w:r>
              <w:rPr>
                <w:rFonts w:ascii="標楷體" w:eastAsia="標楷體" w:hAnsi="標楷體" w:cs="標楷體"/>
                <w:sz w:val="24"/>
                <w:szCs w:val="24"/>
              </w:rPr>
              <w:t>2</w:t>
            </w:r>
            <w:r>
              <w:rPr>
                <w:rFonts w:ascii="標楷體" w:eastAsia="標楷體" w:hAnsi="標楷體" w:cs="標楷體" w:hint="eastAsia"/>
                <w:sz w:val="24"/>
                <w:szCs w:val="24"/>
              </w:rPr>
              <w:t>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全校課程總體架構、課程發展評鑑</w:t>
            </w:r>
          </w:p>
        </w:tc>
      </w:tr>
      <w:tr w:rsidR="006B7B82" w:rsidTr="00356C5E">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領域教學研究會</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每學期至少</w:t>
            </w:r>
            <w:r w:rsidR="00A042B4">
              <w:rPr>
                <w:rFonts w:ascii="標楷體" w:eastAsia="標楷體" w:hAnsi="標楷體" w:cs="標楷體" w:hint="eastAsia"/>
                <w:sz w:val="24"/>
                <w:szCs w:val="24"/>
              </w:rPr>
              <w:t>4</w:t>
            </w:r>
            <w:r>
              <w:rPr>
                <w:rFonts w:ascii="標楷體" w:eastAsia="標楷體" w:hAnsi="標楷體" w:cs="標楷體" w:hint="eastAsia"/>
                <w:sz w:val="24"/>
                <w:szCs w:val="24"/>
              </w:rPr>
              <w:t>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課程與教學實施檢討</w:t>
            </w:r>
          </w:p>
        </w:tc>
      </w:tr>
      <w:tr w:rsidR="006B7B82" w:rsidTr="00356C5E">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全校教師</w:t>
            </w:r>
            <w:proofErr w:type="gramStart"/>
            <w:r>
              <w:rPr>
                <w:rFonts w:ascii="標楷體" w:eastAsia="標楷體" w:hAnsi="標楷體" w:cs="標楷體" w:hint="eastAsia"/>
                <w:sz w:val="24"/>
                <w:szCs w:val="24"/>
              </w:rPr>
              <w:t>備課日</w:t>
            </w:r>
            <w:proofErr w:type="gramEnd"/>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每學期</w:t>
            </w:r>
            <w:r>
              <w:rPr>
                <w:rFonts w:ascii="標楷體" w:eastAsia="標楷體" w:hAnsi="標楷體" w:cs="標楷體"/>
                <w:sz w:val="24"/>
                <w:szCs w:val="24"/>
              </w:rPr>
              <w:t>4</w:t>
            </w:r>
            <w:r>
              <w:rPr>
                <w:rFonts w:ascii="標楷體" w:eastAsia="標楷體" w:hAnsi="標楷體" w:cs="標楷體" w:hint="eastAsia"/>
                <w:sz w:val="24"/>
                <w:szCs w:val="24"/>
              </w:rPr>
              <w:t>天</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教育專業知能、議題融入教學研習</w:t>
            </w:r>
          </w:p>
        </w:tc>
      </w:tr>
      <w:tr w:rsidR="006B7B82" w:rsidTr="00356C5E">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十二年國教研習</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Pr="00E97053"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每學期至少</w:t>
            </w:r>
            <w:r>
              <w:rPr>
                <w:rFonts w:ascii="標楷體" w:eastAsia="標楷體" w:hAnsi="標楷體" w:cs="標楷體"/>
                <w:sz w:val="24"/>
                <w:szCs w:val="24"/>
              </w:rPr>
              <w:t>3</w:t>
            </w:r>
            <w:r>
              <w:rPr>
                <w:rFonts w:ascii="標楷體" w:eastAsia="標楷體" w:hAnsi="標楷體" w:cs="標楷體" w:hint="eastAsia"/>
                <w:sz w:val="24"/>
                <w:szCs w:val="24"/>
              </w:rPr>
              <w:t>場次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素養導向課程與教學等議題</w:t>
            </w:r>
          </w:p>
        </w:tc>
      </w:tr>
      <w:tr w:rsidR="006B7B82" w:rsidTr="00356C5E">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教師專業</w:t>
            </w:r>
            <w:proofErr w:type="gramStart"/>
            <w:r>
              <w:rPr>
                <w:rFonts w:ascii="標楷體" w:eastAsia="標楷體" w:hAnsi="標楷體" w:cs="標楷體" w:hint="eastAsia"/>
                <w:sz w:val="24"/>
                <w:szCs w:val="24"/>
              </w:rPr>
              <w:t>共備社</w:t>
            </w:r>
            <w:proofErr w:type="gramEnd"/>
            <w:r>
              <w:rPr>
                <w:rFonts w:ascii="標楷體" w:eastAsia="標楷體" w:hAnsi="標楷體" w:cs="標楷體" w:hint="eastAsia"/>
                <w:sz w:val="24"/>
                <w:szCs w:val="24"/>
              </w:rPr>
              <w:t>群</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Pr="00E97053"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每月</w:t>
            </w:r>
            <w:r>
              <w:rPr>
                <w:rFonts w:ascii="標楷體" w:eastAsia="標楷體" w:hAnsi="標楷體" w:cs="標楷體"/>
                <w:sz w:val="24"/>
                <w:szCs w:val="24"/>
              </w:rPr>
              <w:t>1</w:t>
            </w:r>
            <w:r>
              <w:rPr>
                <w:rFonts w:ascii="標楷體" w:eastAsia="標楷體" w:hAnsi="標楷體" w:cs="標楷體" w:hint="eastAsia"/>
                <w:sz w:val="24"/>
                <w:szCs w:val="24"/>
              </w:rPr>
              <w:t>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sz w:val="24"/>
                <w:szCs w:val="24"/>
              </w:rPr>
            </w:pPr>
            <w:r>
              <w:rPr>
                <w:rFonts w:ascii="標楷體" w:eastAsia="標楷體" w:hAnsi="標楷體" w:cs="標楷體" w:hint="eastAsia"/>
                <w:sz w:val="24"/>
                <w:szCs w:val="24"/>
              </w:rPr>
              <w:t>國文、英語、數學、特教</w:t>
            </w:r>
            <w:r w:rsidR="00A042B4">
              <w:rPr>
                <w:rFonts w:ascii="標楷體" w:eastAsia="標楷體" w:hAnsi="標楷體" w:cs="標楷體" w:hint="eastAsia"/>
                <w:sz w:val="24"/>
                <w:szCs w:val="24"/>
              </w:rPr>
              <w:t>、</w:t>
            </w:r>
            <w:proofErr w:type="gramStart"/>
            <w:r w:rsidR="00A042B4">
              <w:rPr>
                <w:rFonts w:ascii="標楷體" w:eastAsia="標楷體" w:hAnsi="標楷體" w:cs="標楷體" w:hint="eastAsia"/>
                <w:sz w:val="24"/>
                <w:szCs w:val="24"/>
              </w:rPr>
              <w:t>雙語社群</w:t>
            </w:r>
            <w:r>
              <w:rPr>
                <w:rFonts w:ascii="標楷體" w:eastAsia="標楷體" w:hAnsi="標楷體" w:cs="標楷體" w:hint="eastAsia"/>
                <w:sz w:val="24"/>
                <w:szCs w:val="24"/>
              </w:rPr>
              <w:t>課程共</w:t>
            </w:r>
            <w:proofErr w:type="gramEnd"/>
            <w:r>
              <w:rPr>
                <w:rFonts w:ascii="標楷體" w:eastAsia="標楷體" w:hAnsi="標楷體" w:cs="標楷體" w:hint="eastAsia"/>
                <w:sz w:val="24"/>
                <w:szCs w:val="24"/>
              </w:rPr>
              <w:t>備</w:t>
            </w:r>
          </w:p>
        </w:tc>
      </w:tr>
    </w:tbl>
    <w:p w:rsidR="006B7B82" w:rsidRDefault="006B7B82" w:rsidP="006B7B82">
      <w:pPr>
        <w:rPr>
          <w:rFonts w:ascii="標楷體" w:eastAsia="標楷體" w:hAnsi="標楷體"/>
          <w:color w:val="FF0000"/>
          <w:sz w:val="24"/>
          <w:szCs w:val="24"/>
        </w:rPr>
      </w:pPr>
    </w:p>
    <w:p w:rsidR="006B7B82" w:rsidRDefault="006B7B82" w:rsidP="006B7B82">
      <w:pPr>
        <w:rPr>
          <w:rFonts w:ascii="標楷體" w:eastAsia="標楷體" w:hAnsi="標楷體" w:cs="標楷體"/>
          <w:b/>
          <w:sz w:val="28"/>
          <w:szCs w:val="28"/>
        </w:rPr>
        <w:sectPr w:rsidR="006B7B82" w:rsidSect="000566BA">
          <w:pgSz w:w="16838" w:h="11906" w:orient="landscape"/>
          <w:pgMar w:top="720" w:right="720" w:bottom="720" w:left="720" w:header="851" w:footer="397" w:gutter="0"/>
          <w:pgNumType w:start="1"/>
          <w:cols w:space="720"/>
          <w:docGrid w:type="lines" w:linePitch="437"/>
        </w:sectPr>
      </w:pPr>
    </w:p>
    <w:p w:rsidR="006B7B82" w:rsidRDefault="006B7B82" w:rsidP="006B7B82">
      <w:r>
        <w:rPr>
          <w:rFonts w:ascii="標楷體" w:eastAsia="標楷體" w:hAnsi="標楷體" w:cs="標楷體" w:hint="eastAsia"/>
          <w:b/>
          <w:sz w:val="28"/>
          <w:szCs w:val="28"/>
        </w:rPr>
        <w:lastRenderedPageBreak/>
        <w:t>九、課程評鑑規劃</w:t>
      </w:r>
    </w:p>
    <w:tbl>
      <w:tblPr>
        <w:tblW w:w="5000" w:type="pct"/>
        <w:tblCellMar>
          <w:left w:w="10" w:type="dxa"/>
          <w:right w:w="10" w:type="dxa"/>
        </w:tblCellMar>
        <w:tblLook w:val="0000" w:firstRow="0" w:lastRow="0" w:firstColumn="0" w:lastColumn="0" w:noHBand="0" w:noVBand="0"/>
      </w:tblPr>
      <w:tblGrid>
        <w:gridCol w:w="1318"/>
        <w:gridCol w:w="2120"/>
        <w:gridCol w:w="1317"/>
        <w:gridCol w:w="3195"/>
        <w:gridCol w:w="2391"/>
        <w:gridCol w:w="1419"/>
        <w:gridCol w:w="3628"/>
      </w:tblGrid>
      <w:tr w:rsidR="006B7B82" w:rsidTr="00356C5E">
        <w:tc>
          <w:tcPr>
            <w:tcW w:w="42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rPr>
                <w:rFonts w:ascii="標楷體" w:eastAsia="標楷體" w:hAnsi="標楷體" w:cs="標楷體"/>
                <w:sz w:val="24"/>
                <w:szCs w:val="24"/>
              </w:rPr>
            </w:pPr>
            <w:r>
              <w:rPr>
                <w:rFonts w:ascii="標楷體" w:eastAsia="標楷體" w:hAnsi="標楷體" w:cs="標楷體" w:hint="eastAsia"/>
                <w:sz w:val="24"/>
                <w:szCs w:val="24"/>
              </w:rPr>
              <w:t>層面</w:t>
            </w:r>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rPr>
                <w:rFonts w:ascii="標楷體" w:eastAsia="標楷體" w:hAnsi="標楷體" w:cs="標楷體"/>
                <w:sz w:val="24"/>
                <w:szCs w:val="24"/>
              </w:rPr>
            </w:pPr>
            <w:r>
              <w:rPr>
                <w:rFonts w:ascii="標楷體" w:eastAsia="標楷體" w:hAnsi="標楷體" w:cs="標楷體" w:hint="eastAsia"/>
                <w:sz w:val="24"/>
                <w:szCs w:val="24"/>
              </w:rPr>
              <w:t>對象</w:t>
            </w:r>
          </w:p>
        </w:tc>
        <w:tc>
          <w:tcPr>
            <w:tcW w:w="42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評鑑重點</w:t>
            </w:r>
          </w:p>
        </w:tc>
        <w:tc>
          <w:tcPr>
            <w:tcW w:w="10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評鑑人員</w:t>
            </w:r>
          </w:p>
        </w:tc>
        <w:tc>
          <w:tcPr>
            <w:tcW w:w="7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pPr>
            <w:r>
              <w:rPr>
                <w:rFonts w:ascii="標楷體" w:eastAsia="標楷體" w:hAnsi="標楷體" w:hint="eastAsia"/>
                <w:sz w:val="24"/>
                <w:szCs w:val="24"/>
              </w:rPr>
              <w:t>評鑑資料蒐集方法</w:t>
            </w:r>
          </w:p>
        </w:tc>
        <w:tc>
          <w:tcPr>
            <w:tcW w:w="46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評鑑時程</w:t>
            </w:r>
          </w:p>
        </w:tc>
        <w:tc>
          <w:tcPr>
            <w:tcW w:w="11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B7B82" w:rsidRDefault="006B7B82" w:rsidP="00356C5E">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評鑑結果運用</w:t>
            </w:r>
          </w:p>
        </w:tc>
      </w:tr>
      <w:tr w:rsidR="006B7B82" w:rsidTr="00356C5E">
        <w:tc>
          <w:tcPr>
            <w:tcW w:w="42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課程設計</w:t>
            </w: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課程總體架構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教育效益</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課程核心工作小組</w:t>
            </w:r>
          </w:p>
          <w:p w:rsidR="006B7B82" w:rsidRPr="002F2B39" w:rsidRDefault="006B7B82" w:rsidP="00356C5E">
            <w:pPr>
              <w:ind w:firstLine="0"/>
              <w:rPr>
                <w:rFonts w:ascii="標楷體" w:eastAsia="標楷體" w:hAnsi="標楷體" w:cs="標楷體"/>
                <w:sz w:val="24"/>
                <w:szCs w:val="24"/>
              </w:rPr>
            </w:pPr>
            <w:r>
              <w:rPr>
                <w:rFonts w:ascii="標楷體" w:eastAsia="標楷體" w:hAnsi="標楷體" w:cs="標楷體"/>
                <w:sz w:val="24"/>
                <w:szCs w:val="24"/>
              </w:rPr>
              <w:t>2.</w:t>
            </w:r>
            <w:proofErr w:type="gramStart"/>
            <w:r w:rsidRPr="002F2B39">
              <w:rPr>
                <w:rFonts w:ascii="標楷體" w:eastAsia="標楷體" w:hAnsi="標楷體" w:cs="標楷體" w:hint="eastAsia"/>
                <w:sz w:val="24"/>
                <w:szCs w:val="24"/>
              </w:rPr>
              <w:t>課發會</w:t>
            </w:r>
            <w:proofErr w:type="gramEnd"/>
            <w:r w:rsidRPr="002F2B39">
              <w:rPr>
                <w:rFonts w:ascii="標楷體" w:eastAsia="標楷體" w:hAnsi="標楷體" w:cs="標楷體" w:hint="eastAsia"/>
                <w:sz w:val="24"/>
                <w:szCs w:val="24"/>
              </w:rPr>
              <w:t>全體委員</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Pr="002F2B39" w:rsidRDefault="006B7B82" w:rsidP="00356C5E">
            <w:pPr>
              <w:ind w:firstLine="0"/>
              <w:rPr>
                <w:rFonts w:ascii="標楷體" w:eastAsia="標楷體" w:hAnsi="標楷體" w:cs="標楷體"/>
                <w:sz w:val="24"/>
                <w:szCs w:val="24"/>
              </w:rPr>
            </w:pPr>
            <w:r w:rsidRPr="002F2B39">
              <w:rPr>
                <w:rFonts w:ascii="標楷體" w:eastAsia="標楷體" w:hAnsi="標楷體" w:cs="標楷體" w:hint="eastAsia"/>
                <w:sz w:val="24"/>
                <w:szCs w:val="24"/>
              </w:rPr>
              <w:t>書面</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Pr="002F2B39"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前一</w:t>
            </w:r>
            <w:r w:rsidRPr="002F2B39">
              <w:rPr>
                <w:rFonts w:ascii="標楷體" w:eastAsia="標楷體" w:hAnsi="標楷體" w:cs="標楷體" w:hint="eastAsia"/>
                <w:sz w:val="24"/>
                <w:szCs w:val="24"/>
              </w:rPr>
              <w:t>學期末</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Pr="002F2B39" w:rsidRDefault="006B7B82" w:rsidP="00356C5E">
            <w:pPr>
              <w:ind w:firstLine="0"/>
              <w:rPr>
                <w:rFonts w:ascii="標楷體" w:eastAsia="標楷體" w:hAnsi="標楷體" w:cs="標楷體"/>
                <w:sz w:val="24"/>
                <w:szCs w:val="24"/>
              </w:rPr>
            </w:pPr>
            <w:proofErr w:type="gramStart"/>
            <w:r w:rsidRPr="002F2B39">
              <w:rPr>
                <w:rFonts w:ascii="標楷體" w:eastAsia="標楷體" w:hAnsi="標楷體" w:cs="標楷體" w:hint="eastAsia"/>
                <w:sz w:val="24"/>
                <w:szCs w:val="24"/>
              </w:rPr>
              <w:t>提供課發會</w:t>
            </w:r>
            <w:proofErr w:type="gramEnd"/>
            <w:r w:rsidRPr="002F2B39">
              <w:rPr>
                <w:rFonts w:ascii="標楷體" w:eastAsia="標楷體" w:hAnsi="標楷體" w:cs="標楷體" w:hint="eastAsia"/>
                <w:sz w:val="24"/>
                <w:szCs w:val="24"/>
              </w:rPr>
              <w:t>修正課程架構</w:t>
            </w: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內容結構</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邏輯關聯</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發展過程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領域課程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素養導向</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各領域教師</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書面</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前一學期末</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提供各領域修正課程計畫</w:t>
            </w: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內容結構</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邏輯關聯</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發展過程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校訂課程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學習效益</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各校訂課程</w:t>
            </w:r>
            <w:proofErr w:type="gramStart"/>
            <w:r>
              <w:rPr>
                <w:rFonts w:ascii="標楷體" w:eastAsia="標楷體" w:hAnsi="標楷體" w:cs="標楷體" w:hint="eastAsia"/>
                <w:sz w:val="24"/>
                <w:szCs w:val="24"/>
              </w:rPr>
              <w:t>共備社</w:t>
            </w:r>
            <w:proofErr w:type="gramEnd"/>
            <w:r>
              <w:rPr>
                <w:rFonts w:ascii="標楷體" w:eastAsia="標楷體" w:hAnsi="標楷體" w:cs="標楷體" w:hint="eastAsia"/>
                <w:sz w:val="24"/>
                <w:szCs w:val="24"/>
              </w:rPr>
              <w:t>群成員</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書面</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前一學期末</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提供各校訂課程修正課程計畫</w:t>
            </w: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內容結構</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邏輯關聯</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發展過程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課程實施</w:t>
            </w: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各課程實施準備</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師資專業</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rPr>
                <w:rFonts w:ascii="標楷體" w:eastAsia="標楷體" w:hAnsi="標楷體" w:cs="標楷體"/>
                <w:sz w:val="24"/>
                <w:szCs w:val="24"/>
              </w:rPr>
            </w:pPr>
            <w:r>
              <w:rPr>
                <w:rFonts w:ascii="標楷體" w:eastAsia="標楷體" w:hAnsi="標楷體" w:cs="標楷體" w:hint="eastAsia"/>
                <w:sz w:val="24"/>
                <w:szCs w:val="24"/>
              </w:rPr>
              <w:t>公開授課教師</w:t>
            </w:r>
            <w:proofErr w:type="gramStart"/>
            <w:r>
              <w:rPr>
                <w:rFonts w:ascii="標楷體" w:eastAsia="標楷體" w:hAnsi="標楷體" w:cs="標楷體" w:hint="eastAsia"/>
                <w:sz w:val="24"/>
                <w:szCs w:val="24"/>
              </w:rPr>
              <w:t>小組互評</w:t>
            </w:r>
            <w:proofErr w:type="gramEnd"/>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書面、訪談、網路</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學期中</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提供教師修正課程與教學實施</w:t>
            </w:r>
          </w:p>
        </w:tc>
      </w:tr>
      <w:tr w:rsidR="006B7B82" w:rsidTr="00356C5E">
        <w:tc>
          <w:tcPr>
            <w:tcW w:w="428"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家長溝通</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教材資源</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學習促進</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各課程實施情形</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教學實施</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評量回饋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課程效果</w:t>
            </w: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領域課程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素養達成</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各領域教師</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書面、訪談</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學期中</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提供各領域修正課程與教學實施及課程計畫安排</w:t>
            </w: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持續進展</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校訂課程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目標達成</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各校訂課程</w:t>
            </w:r>
            <w:proofErr w:type="gramStart"/>
            <w:r>
              <w:rPr>
                <w:rFonts w:ascii="標楷體" w:eastAsia="標楷體" w:hAnsi="標楷體" w:cs="標楷體" w:hint="eastAsia"/>
                <w:sz w:val="24"/>
                <w:szCs w:val="24"/>
              </w:rPr>
              <w:t>共備社</w:t>
            </w:r>
            <w:proofErr w:type="gramEnd"/>
            <w:r>
              <w:rPr>
                <w:rFonts w:ascii="標楷體" w:eastAsia="標楷體" w:hAnsi="標楷體" w:cs="標楷體" w:hint="eastAsia"/>
                <w:sz w:val="24"/>
                <w:szCs w:val="24"/>
              </w:rPr>
              <w:t>群成員</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書面、訪談</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學期中</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提供各校訂課程修正課程與教學實施及課程計畫安排</w:t>
            </w:r>
          </w:p>
        </w:tc>
      </w:tr>
      <w:tr w:rsidR="006B7B82" w:rsidTr="00356C5E">
        <w:tc>
          <w:tcPr>
            <w:tcW w:w="428" w:type="pct"/>
            <w:vMerge/>
            <w:tcBorders>
              <w:left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持續進展</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
        </w:tc>
      </w:tr>
      <w:tr w:rsidR="006B7B82" w:rsidTr="00356C5E">
        <w:tc>
          <w:tcPr>
            <w:tcW w:w="42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jc w:val="center"/>
              <w:rPr>
                <w:rFonts w:ascii="標楷體" w:eastAsia="標楷體" w:hAnsi="標楷體" w:cs="標楷體"/>
                <w:color w:val="auto"/>
                <w:sz w:val="24"/>
                <w:szCs w:val="24"/>
              </w:rPr>
            </w:pP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課程總體架構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教育成效</w:t>
            </w:r>
          </w:p>
        </w:tc>
        <w:tc>
          <w:tcPr>
            <w:tcW w:w="10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roofErr w:type="gramStart"/>
            <w:r w:rsidRPr="00CE1741">
              <w:rPr>
                <w:rFonts w:ascii="標楷體" w:eastAsia="標楷體" w:hAnsi="標楷體" w:cs="標楷體" w:hint="eastAsia"/>
                <w:sz w:val="24"/>
                <w:szCs w:val="24"/>
              </w:rPr>
              <w:t>課發會</w:t>
            </w:r>
            <w:proofErr w:type="gramEnd"/>
            <w:r w:rsidRPr="00CE1741">
              <w:rPr>
                <w:rFonts w:ascii="標楷體" w:eastAsia="標楷體" w:hAnsi="標楷體" w:cs="標楷體" w:hint="eastAsia"/>
                <w:sz w:val="24"/>
                <w:szCs w:val="24"/>
              </w:rPr>
              <w:t>全體委員</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書面、</w:t>
            </w:r>
            <w:r w:rsidRPr="00CE1741">
              <w:rPr>
                <w:rFonts w:ascii="標楷體" w:eastAsia="標楷體" w:hAnsi="標楷體" w:cs="標楷體" w:hint="eastAsia"/>
                <w:sz w:val="24"/>
                <w:szCs w:val="24"/>
              </w:rPr>
              <w:t>訪談</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r>
              <w:rPr>
                <w:rFonts w:ascii="標楷體" w:eastAsia="標楷體" w:hAnsi="標楷體" w:cs="標楷體" w:hint="eastAsia"/>
                <w:sz w:val="24"/>
                <w:szCs w:val="24"/>
              </w:rPr>
              <w:t>學期末</w:t>
            </w:r>
          </w:p>
        </w:tc>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ind w:firstLine="0"/>
              <w:rPr>
                <w:rFonts w:ascii="標楷體" w:eastAsia="標楷體" w:hAnsi="標楷體" w:cs="標楷體"/>
                <w:sz w:val="24"/>
                <w:szCs w:val="24"/>
              </w:rPr>
            </w:pPr>
            <w:proofErr w:type="gramStart"/>
            <w:r w:rsidRPr="002F2B39">
              <w:rPr>
                <w:rFonts w:ascii="標楷體" w:eastAsia="標楷體" w:hAnsi="標楷體" w:cs="標楷體" w:hint="eastAsia"/>
                <w:sz w:val="24"/>
                <w:szCs w:val="24"/>
              </w:rPr>
              <w:t>提供課發會</w:t>
            </w:r>
            <w:proofErr w:type="gramEnd"/>
            <w:r w:rsidRPr="002F2B39">
              <w:rPr>
                <w:rFonts w:ascii="標楷體" w:eastAsia="標楷體" w:hAnsi="標楷體" w:cs="標楷體" w:hint="eastAsia"/>
                <w:sz w:val="24"/>
                <w:szCs w:val="24"/>
              </w:rPr>
              <w:t>修正課程架構</w:t>
            </w:r>
          </w:p>
        </w:tc>
      </w:tr>
    </w:tbl>
    <w:p w:rsidR="006B7B82" w:rsidRDefault="006B7B82" w:rsidP="006B7B82">
      <w:pPr>
        <w:snapToGrid w:val="0"/>
        <w:rPr>
          <w:rFonts w:ascii="標楷體" w:eastAsia="標楷體" w:hAnsi="標楷體" w:cs="標楷體"/>
          <w:b/>
          <w:color w:val="auto"/>
          <w:sz w:val="28"/>
          <w:szCs w:val="28"/>
        </w:rPr>
      </w:pPr>
    </w:p>
    <w:p w:rsidR="006B7B82" w:rsidRDefault="006B7B82" w:rsidP="006B7B82">
      <w:pPr>
        <w:snapToGrid w:val="0"/>
        <w:rPr>
          <w:rFonts w:ascii="標楷體" w:eastAsia="標楷體" w:hAnsi="標楷體" w:cs="標楷體"/>
          <w:b/>
          <w:color w:val="auto"/>
          <w:sz w:val="28"/>
          <w:szCs w:val="28"/>
        </w:rPr>
        <w:sectPr w:rsidR="006B7B82" w:rsidSect="000566BA">
          <w:pgSz w:w="16838" w:h="11906" w:orient="landscape"/>
          <w:pgMar w:top="720" w:right="720" w:bottom="720" w:left="720" w:header="851" w:footer="340" w:gutter="0"/>
          <w:pgNumType w:start="1"/>
          <w:cols w:space="720"/>
          <w:docGrid w:type="lines" w:linePitch="437"/>
        </w:sectPr>
      </w:pPr>
    </w:p>
    <w:p w:rsidR="006B7B82" w:rsidRDefault="006B7B82" w:rsidP="006B7B82">
      <w:pPr>
        <w:snapToGrid w:val="0"/>
      </w:pPr>
      <w:r>
        <w:rPr>
          <w:rFonts w:ascii="標楷體" w:eastAsia="標楷體" w:hAnsi="標楷體" w:cs="標楷體" w:hint="eastAsia"/>
          <w:b/>
          <w:color w:val="auto"/>
          <w:sz w:val="28"/>
          <w:szCs w:val="28"/>
        </w:rPr>
        <w:lastRenderedPageBreak/>
        <w:t>十、國中會考後至畢業典禮前課程活動規劃安排</w:t>
      </w:r>
    </w:p>
    <w:tbl>
      <w:tblPr>
        <w:tblW w:w="5000" w:type="pct"/>
        <w:tblCellMar>
          <w:left w:w="10" w:type="dxa"/>
          <w:right w:w="10" w:type="dxa"/>
        </w:tblCellMar>
        <w:tblLook w:val="0000" w:firstRow="0" w:lastRow="0" w:firstColumn="0" w:lastColumn="0" w:noHBand="0" w:noVBand="0"/>
      </w:tblPr>
      <w:tblGrid>
        <w:gridCol w:w="988"/>
        <w:gridCol w:w="9214"/>
        <w:gridCol w:w="5186"/>
      </w:tblGrid>
      <w:tr w:rsidR="006B7B82" w:rsidTr="00356C5E">
        <w:trPr>
          <w:trHeight w:val="70"/>
        </w:trPr>
        <w:tc>
          <w:tcPr>
            <w:tcW w:w="32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7B82" w:rsidRDefault="006B7B82" w:rsidP="00356C5E">
            <w:pPr>
              <w:jc w:val="center"/>
              <w:rPr>
                <w:rFonts w:ascii="標楷體" w:eastAsia="標楷體" w:hAnsi="標楷體" w:cs="標楷體"/>
                <w:b/>
                <w:color w:val="auto"/>
                <w:sz w:val="24"/>
                <w:szCs w:val="24"/>
              </w:rPr>
            </w:pPr>
            <w:proofErr w:type="gramStart"/>
            <w:r>
              <w:rPr>
                <w:rFonts w:ascii="標楷體" w:eastAsia="標楷體" w:hAnsi="標楷體" w:cs="標楷體" w:hint="eastAsia"/>
                <w:b/>
                <w:color w:val="auto"/>
                <w:sz w:val="24"/>
                <w:szCs w:val="24"/>
              </w:rPr>
              <w:t>週</w:t>
            </w:r>
            <w:proofErr w:type="gramEnd"/>
            <w:r>
              <w:rPr>
                <w:rFonts w:ascii="標楷體" w:eastAsia="標楷體" w:hAnsi="標楷體" w:cs="標楷體" w:hint="eastAsia"/>
                <w:b/>
                <w:color w:val="auto"/>
                <w:sz w:val="24"/>
                <w:szCs w:val="24"/>
              </w:rPr>
              <w:t>次</w:t>
            </w:r>
          </w:p>
        </w:tc>
        <w:tc>
          <w:tcPr>
            <w:tcW w:w="299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7B82" w:rsidRDefault="006B7B82" w:rsidP="00356C5E">
            <w:pPr>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共同活動</w:t>
            </w:r>
          </w:p>
        </w:tc>
        <w:tc>
          <w:tcPr>
            <w:tcW w:w="168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B7B82" w:rsidRDefault="006B7B82" w:rsidP="00356C5E">
            <w:pPr>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其他</w:t>
            </w:r>
          </w:p>
        </w:tc>
      </w:tr>
      <w:tr w:rsidR="006B7B82" w:rsidTr="00356C5E">
        <w:trPr>
          <w:trHeight w:val="221"/>
        </w:trPr>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sidR="00717A3A">
              <w:rPr>
                <w:rFonts w:ascii="標楷體" w:eastAsia="標楷體" w:hAnsi="標楷體" w:cs="標楷體" w:hint="eastAsia"/>
                <w:color w:val="auto"/>
                <w:sz w:val="24"/>
                <w:szCs w:val="24"/>
              </w:rPr>
              <w:t>5</w:t>
            </w:r>
          </w:p>
        </w:tc>
        <w:tc>
          <w:tcPr>
            <w:tcW w:w="29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6B7B82">
            <w:pPr>
              <w:pStyle w:val="aa"/>
              <w:numPr>
                <w:ilvl w:val="0"/>
                <w:numId w:val="23"/>
              </w:numPr>
              <w:ind w:leftChars="0"/>
              <w:jc w:val="both"/>
              <w:rPr>
                <w:rFonts w:ascii="標楷體" w:eastAsia="標楷體" w:hAnsi="標楷體" w:cs="標楷體"/>
                <w:szCs w:val="24"/>
              </w:rPr>
            </w:pPr>
            <w:r>
              <w:rPr>
                <w:rFonts w:ascii="標楷體" w:eastAsia="標楷體" w:hAnsi="標楷體" w:cs="標楷體" w:hint="eastAsia"/>
                <w:szCs w:val="24"/>
              </w:rPr>
              <w:t>生涯發展教育講座</w:t>
            </w:r>
          </w:p>
          <w:p w:rsidR="006B7B82" w:rsidRDefault="006B7B82" w:rsidP="006B7B82">
            <w:pPr>
              <w:pStyle w:val="aa"/>
              <w:numPr>
                <w:ilvl w:val="0"/>
                <w:numId w:val="23"/>
              </w:numPr>
              <w:ind w:leftChars="0"/>
              <w:jc w:val="both"/>
              <w:rPr>
                <w:rFonts w:ascii="標楷體" w:eastAsia="標楷體" w:hAnsi="標楷體" w:cs="標楷體"/>
                <w:szCs w:val="24"/>
              </w:rPr>
            </w:pPr>
            <w:r>
              <w:rPr>
                <w:rFonts w:ascii="標楷體" w:eastAsia="標楷體" w:hAnsi="標楷體" w:cs="標楷體" w:hint="eastAsia"/>
                <w:szCs w:val="24"/>
              </w:rPr>
              <w:t>西瓜</w:t>
            </w:r>
            <w:proofErr w:type="gramStart"/>
            <w:r>
              <w:rPr>
                <w:rFonts w:ascii="標楷體" w:eastAsia="標楷體" w:hAnsi="標楷體" w:cs="標楷體" w:hint="eastAsia"/>
                <w:szCs w:val="24"/>
              </w:rPr>
              <w:t>盃</w:t>
            </w:r>
            <w:proofErr w:type="gramEnd"/>
            <w:r>
              <w:rPr>
                <w:rFonts w:ascii="標楷體" w:eastAsia="標楷體" w:hAnsi="標楷體" w:cs="標楷體" w:hint="eastAsia"/>
                <w:szCs w:val="24"/>
              </w:rPr>
              <w:t>籃球賽</w:t>
            </w:r>
          </w:p>
          <w:p w:rsidR="006B7B82" w:rsidRPr="00D1140F" w:rsidRDefault="006B7B82" w:rsidP="006B7B82">
            <w:pPr>
              <w:pStyle w:val="aa"/>
              <w:numPr>
                <w:ilvl w:val="0"/>
                <w:numId w:val="23"/>
              </w:numPr>
              <w:ind w:leftChars="0"/>
              <w:jc w:val="both"/>
              <w:rPr>
                <w:rFonts w:ascii="標楷體" w:eastAsia="標楷體" w:hAnsi="標楷體" w:cs="標楷體"/>
                <w:szCs w:val="24"/>
              </w:rPr>
            </w:pPr>
            <w:r w:rsidRPr="00247CDE">
              <w:rPr>
                <w:rFonts w:ascii="標楷體" w:eastAsia="標楷體" w:hAnsi="標楷體" w:cs="標楷體" w:hint="eastAsia"/>
                <w:szCs w:val="24"/>
              </w:rPr>
              <w:t>戶外體驗活動</w:t>
            </w:r>
            <w:r>
              <w:rPr>
                <w:rFonts w:ascii="標楷體" w:eastAsia="標楷體" w:hAnsi="標楷體" w:cs="標楷體" w:hint="eastAsia"/>
                <w:szCs w:val="24"/>
              </w:rPr>
              <w:t>行前說明</w:t>
            </w:r>
          </w:p>
        </w:tc>
        <w:tc>
          <w:tcPr>
            <w:tcW w:w="1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6B7B82">
            <w:pPr>
              <w:pStyle w:val="aa"/>
              <w:numPr>
                <w:ilvl w:val="0"/>
                <w:numId w:val="24"/>
              </w:numPr>
              <w:ind w:leftChars="0"/>
              <w:jc w:val="both"/>
              <w:rPr>
                <w:rFonts w:ascii="標楷體" w:eastAsia="標楷體" w:hAnsi="標楷體" w:cs="標楷體"/>
                <w:szCs w:val="24"/>
              </w:rPr>
            </w:pPr>
            <w:r>
              <w:rPr>
                <w:rFonts w:ascii="標楷體" w:eastAsia="標楷體" w:hAnsi="標楷體" w:cs="標楷體" w:hint="eastAsia"/>
                <w:szCs w:val="24"/>
              </w:rPr>
              <w:t>石碇高中宣導</w:t>
            </w:r>
          </w:p>
          <w:p w:rsidR="006B7B82" w:rsidRDefault="006B7B82" w:rsidP="006B7B82">
            <w:pPr>
              <w:pStyle w:val="aa"/>
              <w:numPr>
                <w:ilvl w:val="0"/>
                <w:numId w:val="24"/>
              </w:numPr>
              <w:ind w:leftChars="0"/>
              <w:jc w:val="both"/>
              <w:rPr>
                <w:rFonts w:ascii="標楷體" w:eastAsia="標楷體" w:hAnsi="標楷體" w:cs="標楷體"/>
                <w:szCs w:val="24"/>
              </w:rPr>
            </w:pPr>
            <w:r w:rsidRPr="00986EDC">
              <w:rPr>
                <w:rFonts w:ascii="標楷體" w:eastAsia="標楷體" w:hAnsi="標楷體" w:cs="標楷體" w:hint="eastAsia"/>
                <w:szCs w:val="24"/>
              </w:rPr>
              <w:t>莊敬高職特色介紹</w:t>
            </w:r>
          </w:p>
          <w:p w:rsidR="006B7B82" w:rsidRDefault="006B7B82" w:rsidP="006B7B82">
            <w:pPr>
              <w:pStyle w:val="aa"/>
              <w:numPr>
                <w:ilvl w:val="0"/>
                <w:numId w:val="24"/>
              </w:numPr>
              <w:ind w:leftChars="0"/>
              <w:jc w:val="both"/>
              <w:rPr>
                <w:rFonts w:ascii="標楷體" w:eastAsia="標楷體" w:hAnsi="標楷體" w:cs="標楷體"/>
                <w:szCs w:val="24"/>
              </w:rPr>
            </w:pPr>
            <w:r>
              <w:rPr>
                <w:rFonts w:ascii="標楷體" w:eastAsia="標楷體" w:hAnsi="標楷體" w:cs="標楷體" w:hint="eastAsia"/>
                <w:szCs w:val="24"/>
              </w:rPr>
              <w:t>新店高中宣導</w:t>
            </w:r>
          </w:p>
          <w:p w:rsidR="006B7B82" w:rsidRDefault="006B7B82" w:rsidP="006B7B82">
            <w:pPr>
              <w:pStyle w:val="aa"/>
              <w:numPr>
                <w:ilvl w:val="0"/>
                <w:numId w:val="24"/>
              </w:numPr>
              <w:ind w:leftChars="0"/>
              <w:jc w:val="both"/>
              <w:rPr>
                <w:rFonts w:ascii="標楷體" w:eastAsia="標楷體" w:hAnsi="標楷體" w:cs="標楷體"/>
                <w:szCs w:val="24"/>
              </w:rPr>
            </w:pPr>
            <w:proofErr w:type="gramStart"/>
            <w:r>
              <w:rPr>
                <w:rFonts w:ascii="標楷體" w:eastAsia="標楷體" w:hAnsi="標楷體" w:cs="標楷體" w:hint="eastAsia"/>
                <w:szCs w:val="24"/>
              </w:rPr>
              <w:t>南強商工</w:t>
            </w:r>
            <w:proofErr w:type="gramEnd"/>
            <w:r>
              <w:rPr>
                <w:rFonts w:ascii="標楷體" w:eastAsia="標楷體" w:hAnsi="標楷體" w:cs="標楷體" w:hint="eastAsia"/>
                <w:szCs w:val="24"/>
              </w:rPr>
              <w:t>宣導</w:t>
            </w:r>
          </w:p>
          <w:p w:rsidR="006B7B82" w:rsidRDefault="006B7B82" w:rsidP="006B7B82">
            <w:pPr>
              <w:pStyle w:val="aa"/>
              <w:numPr>
                <w:ilvl w:val="0"/>
                <w:numId w:val="24"/>
              </w:numPr>
              <w:ind w:leftChars="0"/>
              <w:jc w:val="both"/>
              <w:rPr>
                <w:rFonts w:ascii="標楷體" w:eastAsia="標楷體" w:hAnsi="標楷體" w:cs="標楷體"/>
                <w:szCs w:val="24"/>
              </w:rPr>
            </w:pPr>
            <w:r>
              <w:rPr>
                <w:rFonts w:ascii="標楷體" w:eastAsia="標楷體" w:hAnsi="標楷體" w:cs="標楷體" w:hint="eastAsia"/>
                <w:szCs w:val="24"/>
              </w:rPr>
              <w:t>復興商工宣導</w:t>
            </w:r>
          </w:p>
          <w:p w:rsidR="006B7B82" w:rsidRDefault="006B7B82" w:rsidP="006B7B82">
            <w:pPr>
              <w:pStyle w:val="aa"/>
              <w:numPr>
                <w:ilvl w:val="0"/>
                <w:numId w:val="24"/>
              </w:numPr>
              <w:ind w:leftChars="0"/>
              <w:jc w:val="both"/>
              <w:rPr>
                <w:rFonts w:ascii="標楷體" w:eastAsia="標楷體" w:hAnsi="標楷體" w:cs="標楷體"/>
                <w:szCs w:val="24"/>
              </w:rPr>
            </w:pPr>
            <w:r>
              <w:rPr>
                <w:rFonts w:ascii="標楷體" w:eastAsia="標楷體" w:hAnsi="標楷體" w:cs="標楷體" w:hint="eastAsia"/>
                <w:szCs w:val="24"/>
              </w:rPr>
              <w:t>開南商工宣導</w:t>
            </w:r>
          </w:p>
          <w:p w:rsidR="006B7B82" w:rsidRDefault="006B7B82" w:rsidP="006B7B82">
            <w:pPr>
              <w:pStyle w:val="aa"/>
              <w:numPr>
                <w:ilvl w:val="0"/>
                <w:numId w:val="24"/>
              </w:numPr>
              <w:ind w:leftChars="0"/>
              <w:jc w:val="both"/>
              <w:rPr>
                <w:rFonts w:ascii="標楷體" w:eastAsia="標楷體" w:hAnsi="標楷體" w:cs="標楷體"/>
                <w:szCs w:val="24"/>
              </w:rPr>
            </w:pPr>
            <w:r>
              <w:rPr>
                <w:rFonts w:ascii="標楷體" w:eastAsia="標楷體" w:hAnsi="標楷體" w:cs="標楷體" w:hint="eastAsia"/>
                <w:szCs w:val="24"/>
              </w:rPr>
              <w:t>能仁家商宣導</w:t>
            </w:r>
          </w:p>
          <w:p w:rsidR="006B7B82" w:rsidRPr="00986EDC" w:rsidRDefault="006B7B82" w:rsidP="006B7B82">
            <w:pPr>
              <w:pStyle w:val="aa"/>
              <w:numPr>
                <w:ilvl w:val="0"/>
                <w:numId w:val="24"/>
              </w:numPr>
              <w:ind w:leftChars="0"/>
              <w:jc w:val="both"/>
              <w:rPr>
                <w:rFonts w:ascii="標楷體" w:eastAsia="標楷體" w:hAnsi="標楷體" w:cs="標楷體"/>
                <w:szCs w:val="24"/>
              </w:rPr>
            </w:pPr>
            <w:r>
              <w:rPr>
                <w:rFonts w:ascii="標楷體" w:eastAsia="標楷體" w:hAnsi="標楷體" w:cs="標楷體" w:hint="eastAsia"/>
                <w:szCs w:val="24"/>
              </w:rPr>
              <w:t>大誠高中宣導</w:t>
            </w:r>
          </w:p>
        </w:tc>
      </w:tr>
      <w:tr w:rsidR="006B7B82" w:rsidTr="00356C5E">
        <w:trPr>
          <w:trHeight w:val="221"/>
        </w:trPr>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sidR="00717A3A">
              <w:rPr>
                <w:rFonts w:ascii="標楷體" w:eastAsia="標楷體" w:hAnsi="標楷體" w:cs="標楷體" w:hint="eastAsia"/>
                <w:color w:val="auto"/>
                <w:sz w:val="24"/>
                <w:szCs w:val="24"/>
              </w:rPr>
              <w:t>6</w:t>
            </w:r>
          </w:p>
        </w:tc>
        <w:tc>
          <w:tcPr>
            <w:tcW w:w="29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6B7B82">
            <w:pPr>
              <w:pStyle w:val="aa"/>
              <w:numPr>
                <w:ilvl w:val="0"/>
                <w:numId w:val="25"/>
              </w:numPr>
              <w:ind w:leftChars="0"/>
              <w:rPr>
                <w:rFonts w:ascii="標楷體" w:eastAsia="標楷體" w:hAnsi="標楷體" w:cs="標楷體"/>
                <w:szCs w:val="24"/>
              </w:rPr>
            </w:pPr>
            <w:r w:rsidRPr="00247CDE">
              <w:rPr>
                <w:rFonts w:ascii="標楷體" w:eastAsia="標楷體" w:hAnsi="標楷體" w:cs="標楷體" w:hint="eastAsia"/>
                <w:szCs w:val="24"/>
              </w:rPr>
              <w:t>戶外體驗活動</w:t>
            </w:r>
          </w:p>
          <w:p w:rsidR="006B7B82" w:rsidRPr="00247CDE" w:rsidRDefault="006B7B82" w:rsidP="006B7B82">
            <w:pPr>
              <w:pStyle w:val="aa"/>
              <w:numPr>
                <w:ilvl w:val="0"/>
                <w:numId w:val="25"/>
              </w:numPr>
              <w:ind w:leftChars="0"/>
              <w:rPr>
                <w:rFonts w:ascii="標楷體" w:eastAsia="標楷體" w:hAnsi="標楷體" w:cs="標楷體"/>
                <w:szCs w:val="24"/>
              </w:rPr>
            </w:pPr>
            <w:r w:rsidRPr="00247CDE">
              <w:rPr>
                <w:rFonts w:ascii="標楷體" w:eastAsia="標楷體" w:hAnsi="標楷體" w:cs="標楷體" w:hint="eastAsia"/>
                <w:szCs w:val="24"/>
              </w:rPr>
              <w:t>技藝教育成果展</w:t>
            </w:r>
            <w:r w:rsidRPr="00247CDE">
              <w:rPr>
                <w:rFonts w:ascii="標楷體" w:eastAsia="標楷體" w:hAnsi="標楷體" w:cs="標楷體"/>
                <w:szCs w:val="24"/>
              </w:rPr>
              <w:t>(</w:t>
            </w:r>
            <w:r w:rsidRPr="00247CDE">
              <w:rPr>
                <w:rFonts w:ascii="標楷體" w:eastAsia="標楷體" w:hAnsi="標楷體" w:cs="標楷體" w:hint="eastAsia"/>
                <w:szCs w:val="24"/>
              </w:rPr>
              <w:t>作品展、闖關、表演</w:t>
            </w:r>
            <w:r w:rsidRPr="00247CDE">
              <w:rPr>
                <w:rFonts w:ascii="標楷體" w:eastAsia="標楷體" w:hAnsi="標楷體" w:cs="標楷體"/>
                <w:szCs w:val="24"/>
              </w:rPr>
              <w:t>)</w:t>
            </w:r>
          </w:p>
        </w:tc>
        <w:tc>
          <w:tcPr>
            <w:tcW w:w="1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Pr="005838F5" w:rsidRDefault="006B7B82" w:rsidP="006B7B82">
            <w:pPr>
              <w:pStyle w:val="aa"/>
              <w:numPr>
                <w:ilvl w:val="0"/>
                <w:numId w:val="26"/>
              </w:numPr>
              <w:ind w:leftChars="0"/>
              <w:rPr>
                <w:rFonts w:ascii="標楷體" w:eastAsia="標楷體" w:hAnsi="標楷體" w:cs="標楷體"/>
                <w:szCs w:val="24"/>
              </w:rPr>
            </w:pPr>
            <w:r w:rsidRPr="005838F5">
              <w:rPr>
                <w:rFonts w:ascii="標楷體" w:eastAsia="標楷體" w:hAnsi="標楷體" w:cs="標楷體" w:hint="eastAsia"/>
                <w:szCs w:val="24"/>
              </w:rPr>
              <w:t>滬江高中宣導</w:t>
            </w:r>
          </w:p>
        </w:tc>
      </w:tr>
      <w:tr w:rsidR="006B7B82" w:rsidTr="00356C5E">
        <w:trPr>
          <w:trHeight w:val="221"/>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7B82" w:rsidRDefault="006B7B82" w:rsidP="00356C5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畢業典禮周</w:t>
            </w:r>
          </w:p>
        </w:tc>
      </w:tr>
    </w:tbl>
    <w:p w:rsidR="006B7B82" w:rsidRDefault="006B7B82" w:rsidP="006B7B82">
      <w:pPr>
        <w:adjustRightInd w:val="0"/>
        <w:snapToGrid w:val="0"/>
        <w:rPr>
          <w:rFonts w:ascii="標楷體" w:eastAsia="標楷體" w:hAnsi="標楷體" w:cs="標楷體"/>
          <w:b/>
          <w:sz w:val="28"/>
          <w:szCs w:val="28"/>
        </w:rPr>
        <w:sectPr w:rsidR="006B7B82" w:rsidSect="000566BA">
          <w:pgSz w:w="16838" w:h="11906" w:orient="landscape"/>
          <w:pgMar w:top="720" w:right="720" w:bottom="720" w:left="720" w:header="851" w:footer="227" w:gutter="0"/>
          <w:pgNumType w:start="1"/>
          <w:cols w:space="720"/>
          <w:docGrid w:type="lines" w:linePitch="437"/>
        </w:sectPr>
      </w:pPr>
    </w:p>
    <w:p w:rsidR="006B7B82" w:rsidRDefault="006B7B82" w:rsidP="006B7B82">
      <w:pPr>
        <w:adjustRightInd w:val="0"/>
        <w:snapToGrid w:val="0"/>
        <w:rPr>
          <w:rFonts w:ascii="標楷體" w:eastAsia="標楷體" w:hAnsi="標楷體"/>
          <w:color w:val="FF0000"/>
          <w:sz w:val="24"/>
          <w:szCs w:val="24"/>
        </w:rPr>
      </w:pPr>
      <w:r>
        <w:rPr>
          <w:rFonts w:ascii="標楷體" w:eastAsia="標楷體" w:hAnsi="標楷體" w:cs="標楷體" w:hint="eastAsia"/>
          <w:b/>
          <w:sz w:val="28"/>
          <w:szCs w:val="28"/>
        </w:rPr>
        <w:lastRenderedPageBreak/>
        <w:t>十一、學校作息表</w:t>
      </w:r>
    </w:p>
    <w:tbl>
      <w:tblPr>
        <w:tblStyle w:val="a3"/>
        <w:tblW w:w="10740" w:type="dxa"/>
        <w:tblLook w:val="04A0" w:firstRow="1" w:lastRow="0" w:firstColumn="1" w:lastColumn="0" w:noHBand="0" w:noVBand="1"/>
      </w:tblPr>
      <w:tblGrid>
        <w:gridCol w:w="454"/>
        <w:gridCol w:w="1072"/>
        <w:gridCol w:w="1842"/>
        <w:gridCol w:w="1843"/>
        <w:gridCol w:w="1843"/>
        <w:gridCol w:w="1843"/>
        <w:gridCol w:w="1843"/>
      </w:tblGrid>
      <w:tr w:rsidR="006B7B82" w:rsidTr="00356C5E">
        <w:trPr>
          <w:trHeight w:val="567"/>
        </w:trPr>
        <w:tc>
          <w:tcPr>
            <w:tcW w:w="1526" w:type="dxa"/>
            <w:gridSpan w:val="2"/>
            <w:tcBorders>
              <w:top w:val="single" w:sz="18" w:space="0" w:color="auto"/>
              <w:left w:val="single" w:sz="18" w:space="0" w:color="auto"/>
              <w:right w:val="single" w:sz="18" w:space="0" w:color="auto"/>
              <w:tl2br w:val="single" w:sz="4" w:space="0" w:color="auto"/>
            </w:tcBorders>
          </w:tcPr>
          <w:p w:rsidR="006B7B82" w:rsidRDefault="006B7B82" w:rsidP="00356C5E">
            <w:pPr>
              <w:jc w:val="center"/>
              <w:rPr>
                <w:rFonts w:ascii="標楷體" w:eastAsia="標楷體" w:hAnsi="標楷體"/>
                <w:sz w:val="22"/>
              </w:rPr>
            </w:pPr>
            <w:r>
              <w:rPr>
                <w:rFonts w:ascii="標楷體" w:eastAsia="標楷體" w:hAnsi="標楷體"/>
                <w:sz w:val="22"/>
              </w:rPr>
              <w:t xml:space="preserve">       </w:t>
            </w:r>
            <w:r w:rsidRPr="00DB539A">
              <w:rPr>
                <w:rFonts w:ascii="標楷體" w:eastAsia="標楷體" w:hAnsi="標楷體" w:hint="eastAsia"/>
                <w:sz w:val="22"/>
              </w:rPr>
              <w:t>星期</w:t>
            </w:r>
          </w:p>
          <w:p w:rsidR="006B7B82" w:rsidRPr="00CF5AAC" w:rsidRDefault="006B7B82" w:rsidP="00356C5E">
            <w:pPr>
              <w:jc w:val="center"/>
              <w:rPr>
                <w:rFonts w:ascii="標楷體" w:eastAsia="標楷體" w:hAnsi="標楷體"/>
                <w:sz w:val="22"/>
              </w:rPr>
            </w:pPr>
            <w:r w:rsidRPr="00DB539A">
              <w:rPr>
                <w:rFonts w:ascii="標楷體" w:eastAsia="標楷體" w:hAnsi="標楷體" w:hint="eastAsia"/>
                <w:sz w:val="22"/>
              </w:rPr>
              <w:t>時間</w:t>
            </w:r>
          </w:p>
        </w:tc>
        <w:tc>
          <w:tcPr>
            <w:tcW w:w="1842" w:type="dxa"/>
            <w:tcBorders>
              <w:top w:val="single" w:sz="18" w:space="0" w:color="auto"/>
              <w:left w:val="single" w:sz="18" w:space="0" w:color="auto"/>
              <w:bottom w:val="single" w:sz="18" w:space="0" w:color="auto"/>
              <w:right w:val="single" w:sz="18" w:space="0" w:color="auto"/>
            </w:tcBorders>
            <w:vAlign w:val="center"/>
          </w:tcPr>
          <w:p w:rsidR="006B7B82" w:rsidRPr="00DB539A" w:rsidRDefault="006B7B82" w:rsidP="00356C5E">
            <w:pPr>
              <w:jc w:val="center"/>
              <w:rPr>
                <w:rFonts w:ascii="標楷體" w:eastAsia="標楷體" w:hAnsi="標楷體"/>
                <w:b/>
                <w:bCs/>
                <w:sz w:val="22"/>
              </w:rPr>
            </w:pPr>
            <w:proofErr w:type="gramStart"/>
            <w:r w:rsidRPr="00DB539A">
              <w:rPr>
                <w:rFonts w:ascii="標楷體" w:eastAsia="標楷體" w:hAnsi="標楷體" w:hint="eastAsia"/>
                <w:b/>
                <w:bCs/>
                <w:sz w:val="22"/>
              </w:rPr>
              <w:t>一</w:t>
            </w:r>
            <w:proofErr w:type="gramEnd"/>
          </w:p>
        </w:tc>
        <w:tc>
          <w:tcPr>
            <w:tcW w:w="1843" w:type="dxa"/>
            <w:tcBorders>
              <w:top w:val="single" w:sz="18" w:space="0" w:color="auto"/>
              <w:left w:val="single" w:sz="18" w:space="0" w:color="auto"/>
              <w:bottom w:val="single" w:sz="18" w:space="0" w:color="auto"/>
              <w:right w:val="single" w:sz="18" w:space="0" w:color="auto"/>
            </w:tcBorders>
            <w:vAlign w:val="center"/>
          </w:tcPr>
          <w:p w:rsidR="006B7B82" w:rsidRPr="00DB539A" w:rsidRDefault="006B7B82" w:rsidP="00356C5E">
            <w:pPr>
              <w:jc w:val="center"/>
              <w:rPr>
                <w:rFonts w:ascii="標楷體" w:eastAsia="標楷體" w:hAnsi="標楷體"/>
                <w:b/>
                <w:bCs/>
                <w:sz w:val="22"/>
              </w:rPr>
            </w:pPr>
            <w:r w:rsidRPr="00DB539A">
              <w:rPr>
                <w:rFonts w:ascii="標楷體" w:eastAsia="標楷體" w:hAnsi="標楷體" w:hint="eastAsia"/>
                <w:b/>
                <w:bCs/>
                <w:sz w:val="22"/>
              </w:rPr>
              <w:t>二</w:t>
            </w:r>
          </w:p>
        </w:tc>
        <w:tc>
          <w:tcPr>
            <w:tcW w:w="1843" w:type="dxa"/>
            <w:tcBorders>
              <w:top w:val="single" w:sz="18" w:space="0" w:color="auto"/>
              <w:left w:val="single" w:sz="18" w:space="0" w:color="auto"/>
              <w:bottom w:val="single" w:sz="18" w:space="0" w:color="auto"/>
              <w:right w:val="single" w:sz="18" w:space="0" w:color="auto"/>
            </w:tcBorders>
            <w:vAlign w:val="center"/>
          </w:tcPr>
          <w:p w:rsidR="006B7B82" w:rsidRPr="00DB539A" w:rsidRDefault="006B7B82" w:rsidP="00356C5E">
            <w:pPr>
              <w:tabs>
                <w:tab w:val="left" w:pos="360"/>
                <w:tab w:val="center" w:pos="669"/>
              </w:tabs>
              <w:jc w:val="center"/>
              <w:rPr>
                <w:rFonts w:ascii="標楷體" w:eastAsia="標楷體" w:hAnsi="標楷體"/>
                <w:b/>
                <w:bCs/>
                <w:sz w:val="22"/>
              </w:rPr>
            </w:pPr>
            <w:r w:rsidRPr="00DB539A">
              <w:rPr>
                <w:rFonts w:ascii="標楷體" w:eastAsia="標楷體" w:hAnsi="標楷體" w:hint="eastAsia"/>
                <w:b/>
                <w:bCs/>
                <w:sz w:val="22"/>
              </w:rPr>
              <w:t>三</w:t>
            </w:r>
          </w:p>
        </w:tc>
        <w:tc>
          <w:tcPr>
            <w:tcW w:w="1843" w:type="dxa"/>
            <w:tcBorders>
              <w:top w:val="single" w:sz="18" w:space="0" w:color="auto"/>
              <w:left w:val="single" w:sz="18" w:space="0" w:color="auto"/>
              <w:bottom w:val="single" w:sz="18" w:space="0" w:color="auto"/>
              <w:right w:val="single" w:sz="18" w:space="0" w:color="auto"/>
            </w:tcBorders>
            <w:vAlign w:val="center"/>
          </w:tcPr>
          <w:p w:rsidR="006B7B82" w:rsidRPr="00C75443" w:rsidRDefault="006B7B82" w:rsidP="00356C5E">
            <w:pPr>
              <w:jc w:val="center"/>
              <w:rPr>
                <w:rFonts w:ascii="標楷體" w:eastAsia="標楷體" w:hAnsi="標楷體"/>
                <w:bCs/>
                <w:sz w:val="22"/>
              </w:rPr>
            </w:pPr>
            <w:r w:rsidRPr="00C75443">
              <w:rPr>
                <w:rFonts w:ascii="標楷體" w:eastAsia="標楷體" w:hAnsi="標楷體" w:hint="eastAsia"/>
                <w:bCs/>
                <w:sz w:val="22"/>
              </w:rPr>
              <w:t>四</w:t>
            </w:r>
          </w:p>
        </w:tc>
        <w:tc>
          <w:tcPr>
            <w:tcW w:w="1843" w:type="dxa"/>
            <w:tcBorders>
              <w:top w:val="single" w:sz="18" w:space="0" w:color="auto"/>
              <w:left w:val="single" w:sz="18" w:space="0" w:color="auto"/>
              <w:bottom w:val="single" w:sz="18" w:space="0" w:color="auto"/>
              <w:right w:val="single" w:sz="18" w:space="0" w:color="auto"/>
            </w:tcBorders>
            <w:vAlign w:val="center"/>
          </w:tcPr>
          <w:p w:rsidR="006B7B82" w:rsidRPr="00C75443" w:rsidRDefault="006B7B82" w:rsidP="00356C5E">
            <w:pPr>
              <w:jc w:val="center"/>
              <w:rPr>
                <w:rFonts w:ascii="標楷體" w:eastAsia="標楷體" w:hAnsi="標楷體"/>
                <w:bCs/>
                <w:sz w:val="22"/>
              </w:rPr>
            </w:pPr>
            <w:r w:rsidRPr="00C75443">
              <w:rPr>
                <w:rFonts w:ascii="標楷體" w:eastAsia="標楷體" w:hAnsi="標楷體" w:hint="eastAsia"/>
                <w:bCs/>
                <w:sz w:val="22"/>
              </w:rPr>
              <w:t>五</w:t>
            </w:r>
          </w:p>
        </w:tc>
      </w:tr>
      <w:tr w:rsidR="006B7B82" w:rsidTr="003D1CCE">
        <w:trPr>
          <w:trHeight w:val="567"/>
        </w:trPr>
        <w:tc>
          <w:tcPr>
            <w:tcW w:w="454" w:type="dxa"/>
            <w:tcBorders>
              <w:top w:val="single" w:sz="18" w:space="0" w:color="auto"/>
              <w:left w:val="single" w:sz="18" w:space="0" w:color="auto"/>
            </w:tcBorders>
            <w:vAlign w:val="center"/>
          </w:tcPr>
          <w:p w:rsidR="006B7B82" w:rsidRDefault="006B7B82" w:rsidP="003D1CCE">
            <w:pPr>
              <w:jc w:val="center"/>
            </w:pPr>
            <w:r w:rsidRPr="00DB539A">
              <w:rPr>
                <w:rFonts w:ascii="標楷體" w:eastAsia="標楷體" w:hAnsi="標楷體"/>
                <w:b/>
                <w:bCs/>
                <w:sz w:val="22"/>
              </w:rPr>
              <w:t>1</w:t>
            </w:r>
          </w:p>
        </w:tc>
        <w:tc>
          <w:tcPr>
            <w:tcW w:w="1072" w:type="dxa"/>
            <w:tcBorders>
              <w:top w:val="single" w:sz="18" w:space="0" w:color="auto"/>
              <w:right w:val="single" w:sz="18" w:space="0" w:color="auto"/>
            </w:tcBorders>
          </w:tcPr>
          <w:p w:rsidR="006B7B82" w:rsidRPr="00DB539A" w:rsidRDefault="006B7B82" w:rsidP="00356C5E">
            <w:pPr>
              <w:jc w:val="center"/>
              <w:rPr>
                <w:rFonts w:ascii="標楷體" w:eastAsia="標楷體" w:hAnsi="標楷體"/>
                <w:b/>
                <w:bCs/>
                <w:sz w:val="22"/>
              </w:rPr>
            </w:pPr>
            <w:r w:rsidRPr="00DB539A">
              <w:rPr>
                <w:rFonts w:ascii="標楷體" w:eastAsia="標楷體" w:hAnsi="標楷體"/>
                <w:b/>
                <w:bCs/>
                <w:sz w:val="22"/>
              </w:rPr>
              <w:t>8:15</w:t>
            </w:r>
          </w:p>
          <w:p w:rsidR="006B7B82" w:rsidRPr="00DB539A" w:rsidRDefault="006B7B82" w:rsidP="00356C5E">
            <w:pPr>
              <w:jc w:val="center"/>
              <w:rPr>
                <w:rFonts w:ascii="標楷體" w:eastAsia="標楷體" w:hAnsi="標楷體"/>
                <w:b/>
                <w:bCs/>
                <w:sz w:val="22"/>
              </w:rPr>
            </w:pPr>
          </w:p>
          <w:p w:rsidR="006B7B82" w:rsidRDefault="006B7B82" w:rsidP="00356C5E">
            <w:pPr>
              <w:jc w:val="center"/>
            </w:pPr>
            <w:r w:rsidRPr="00DB539A">
              <w:rPr>
                <w:rFonts w:ascii="標楷體" w:eastAsia="標楷體" w:hAnsi="標楷體"/>
                <w:b/>
                <w:bCs/>
                <w:sz w:val="22"/>
              </w:rPr>
              <w:t>9:00</w:t>
            </w:r>
          </w:p>
        </w:tc>
        <w:tc>
          <w:tcPr>
            <w:tcW w:w="1842"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r>
      <w:tr w:rsidR="006B7B82" w:rsidTr="003D1CCE">
        <w:trPr>
          <w:trHeight w:val="567"/>
        </w:trPr>
        <w:tc>
          <w:tcPr>
            <w:tcW w:w="454" w:type="dxa"/>
            <w:tcBorders>
              <w:top w:val="single" w:sz="18" w:space="0" w:color="auto"/>
              <w:left w:val="single" w:sz="18" w:space="0" w:color="auto"/>
            </w:tcBorders>
            <w:vAlign w:val="center"/>
          </w:tcPr>
          <w:p w:rsidR="006B7B82" w:rsidRDefault="006B7B82" w:rsidP="003D1CCE">
            <w:pPr>
              <w:jc w:val="center"/>
            </w:pPr>
            <w:r>
              <w:t>2</w:t>
            </w:r>
          </w:p>
        </w:tc>
        <w:tc>
          <w:tcPr>
            <w:tcW w:w="1072" w:type="dxa"/>
            <w:tcBorders>
              <w:top w:val="single" w:sz="18" w:space="0" w:color="auto"/>
              <w:right w:val="single" w:sz="18" w:space="0" w:color="auto"/>
            </w:tcBorders>
          </w:tcPr>
          <w:p w:rsidR="006B7B82" w:rsidRPr="00DB539A" w:rsidRDefault="006B7B82" w:rsidP="00356C5E">
            <w:pPr>
              <w:jc w:val="center"/>
              <w:rPr>
                <w:rFonts w:ascii="標楷體" w:eastAsia="標楷體" w:hAnsi="標楷體"/>
                <w:b/>
                <w:bCs/>
                <w:sz w:val="22"/>
              </w:rPr>
            </w:pPr>
            <w:r w:rsidRPr="00DB539A">
              <w:rPr>
                <w:rFonts w:ascii="標楷體" w:eastAsia="標楷體" w:hAnsi="標楷體"/>
                <w:b/>
                <w:bCs/>
                <w:sz w:val="22"/>
              </w:rPr>
              <w:t>9:15</w:t>
            </w:r>
          </w:p>
          <w:p w:rsidR="006B7B82" w:rsidRPr="00DB539A" w:rsidRDefault="006B7B82" w:rsidP="00356C5E">
            <w:pPr>
              <w:jc w:val="center"/>
              <w:rPr>
                <w:rFonts w:ascii="標楷體" w:eastAsia="標楷體" w:hAnsi="標楷體"/>
                <w:b/>
                <w:bCs/>
                <w:sz w:val="22"/>
              </w:rPr>
            </w:pPr>
          </w:p>
          <w:p w:rsidR="006B7B82" w:rsidRDefault="006B7B82" w:rsidP="00356C5E">
            <w:pPr>
              <w:jc w:val="center"/>
            </w:pPr>
            <w:r w:rsidRPr="00DB539A">
              <w:rPr>
                <w:rFonts w:ascii="標楷體" w:eastAsia="標楷體" w:hAnsi="標楷體"/>
                <w:b/>
                <w:bCs/>
                <w:sz w:val="22"/>
              </w:rPr>
              <w:t>10:00</w:t>
            </w:r>
          </w:p>
        </w:tc>
        <w:tc>
          <w:tcPr>
            <w:tcW w:w="1842"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r>
      <w:tr w:rsidR="006B7B82" w:rsidTr="003D1CCE">
        <w:trPr>
          <w:trHeight w:val="567"/>
        </w:trPr>
        <w:tc>
          <w:tcPr>
            <w:tcW w:w="454" w:type="dxa"/>
            <w:tcBorders>
              <w:top w:val="single" w:sz="18" w:space="0" w:color="auto"/>
              <w:left w:val="single" w:sz="18" w:space="0" w:color="auto"/>
            </w:tcBorders>
            <w:vAlign w:val="center"/>
          </w:tcPr>
          <w:p w:rsidR="006B7B82" w:rsidRDefault="006B7B82" w:rsidP="003D1CCE">
            <w:pPr>
              <w:jc w:val="center"/>
            </w:pPr>
            <w:r>
              <w:t>3</w:t>
            </w:r>
          </w:p>
        </w:tc>
        <w:tc>
          <w:tcPr>
            <w:tcW w:w="1072" w:type="dxa"/>
            <w:tcBorders>
              <w:top w:val="single" w:sz="18" w:space="0" w:color="auto"/>
              <w:right w:val="single" w:sz="18" w:space="0" w:color="auto"/>
            </w:tcBorders>
          </w:tcPr>
          <w:p w:rsidR="006B7B82" w:rsidRPr="00DB539A" w:rsidRDefault="006B7B82" w:rsidP="00356C5E">
            <w:pPr>
              <w:jc w:val="center"/>
              <w:rPr>
                <w:rFonts w:ascii="標楷體" w:eastAsia="標楷體" w:hAnsi="標楷體"/>
                <w:b/>
                <w:bCs/>
                <w:sz w:val="22"/>
              </w:rPr>
            </w:pPr>
            <w:r>
              <w:rPr>
                <w:rFonts w:ascii="標楷體" w:eastAsia="標楷體" w:hAnsi="標楷體"/>
                <w:b/>
                <w:bCs/>
                <w:sz w:val="22"/>
              </w:rPr>
              <w:t>10</w:t>
            </w:r>
            <w:r w:rsidRPr="00DB539A">
              <w:rPr>
                <w:rFonts w:ascii="標楷體" w:eastAsia="標楷體" w:hAnsi="標楷體"/>
                <w:b/>
                <w:bCs/>
                <w:sz w:val="22"/>
              </w:rPr>
              <w:t>:15</w:t>
            </w:r>
          </w:p>
          <w:p w:rsidR="006B7B82" w:rsidRPr="00DB539A" w:rsidRDefault="006B7B82" w:rsidP="00356C5E">
            <w:pPr>
              <w:jc w:val="center"/>
              <w:rPr>
                <w:rFonts w:ascii="標楷體" w:eastAsia="標楷體" w:hAnsi="標楷體"/>
                <w:b/>
                <w:bCs/>
                <w:sz w:val="22"/>
              </w:rPr>
            </w:pPr>
          </w:p>
          <w:p w:rsidR="006B7B82" w:rsidRDefault="006B7B82" w:rsidP="00356C5E">
            <w:pPr>
              <w:jc w:val="center"/>
            </w:pPr>
            <w:r>
              <w:rPr>
                <w:rFonts w:ascii="標楷體" w:eastAsia="標楷體" w:hAnsi="標楷體"/>
                <w:b/>
                <w:bCs/>
                <w:sz w:val="22"/>
              </w:rPr>
              <w:t>11</w:t>
            </w:r>
            <w:r w:rsidRPr="00DB539A">
              <w:rPr>
                <w:rFonts w:ascii="標楷體" w:eastAsia="標楷體" w:hAnsi="標楷體"/>
                <w:b/>
                <w:bCs/>
                <w:sz w:val="22"/>
              </w:rPr>
              <w:t>:00</w:t>
            </w:r>
          </w:p>
        </w:tc>
        <w:tc>
          <w:tcPr>
            <w:tcW w:w="1842" w:type="dxa"/>
            <w:tcBorders>
              <w:top w:val="single" w:sz="18" w:space="0" w:color="auto"/>
              <w:left w:val="single" w:sz="18" w:space="0" w:color="auto"/>
              <w:bottom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r>
      <w:tr w:rsidR="006B7B82" w:rsidTr="003D1CCE">
        <w:trPr>
          <w:trHeight w:val="567"/>
        </w:trPr>
        <w:tc>
          <w:tcPr>
            <w:tcW w:w="454" w:type="dxa"/>
            <w:tcBorders>
              <w:top w:val="single" w:sz="18" w:space="0" w:color="auto"/>
              <w:left w:val="single" w:sz="18" w:space="0" w:color="auto"/>
              <w:bottom w:val="single" w:sz="12" w:space="0" w:color="auto"/>
            </w:tcBorders>
            <w:vAlign w:val="center"/>
          </w:tcPr>
          <w:p w:rsidR="006B7B82" w:rsidRDefault="006B7B82" w:rsidP="003D1CCE">
            <w:pPr>
              <w:jc w:val="center"/>
            </w:pPr>
            <w:r>
              <w:t>4</w:t>
            </w:r>
          </w:p>
        </w:tc>
        <w:tc>
          <w:tcPr>
            <w:tcW w:w="1072" w:type="dxa"/>
            <w:tcBorders>
              <w:top w:val="single" w:sz="18" w:space="0" w:color="auto"/>
              <w:bottom w:val="single" w:sz="12" w:space="0" w:color="auto"/>
              <w:right w:val="single" w:sz="18" w:space="0" w:color="auto"/>
            </w:tcBorders>
          </w:tcPr>
          <w:p w:rsidR="006B7B82" w:rsidRPr="00DB539A" w:rsidRDefault="006B7B82" w:rsidP="00356C5E">
            <w:pPr>
              <w:jc w:val="center"/>
              <w:rPr>
                <w:rFonts w:ascii="標楷體" w:eastAsia="標楷體" w:hAnsi="標楷體"/>
                <w:b/>
                <w:bCs/>
                <w:sz w:val="22"/>
              </w:rPr>
            </w:pPr>
            <w:r>
              <w:rPr>
                <w:rFonts w:ascii="標楷體" w:eastAsia="標楷體" w:hAnsi="標楷體"/>
                <w:b/>
                <w:bCs/>
                <w:sz w:val="22"/>
              </w:rPr>
              <w:t>11</w:t>
            </w:r>
            <w:r w:rsidRPr="00DB539A">
              <w:rPr>
                <w:rFonts w:ascii="標楷體" w:eastAsia="標楷體" w:hAnsi="標楷體"/>
                <w:b/>
                <w:bCs/>
                <w:sz w:val="22"/>
              </w:rPr>
              <w:t>:15</w:t>
            </w:r>
          </w:p>
          <w:p w:rsidR="006B7B82" w:rsidRPr="00DB539A" w:rsidRDefault="006B7B82" w:rsidP="00356C5E">
            <w:pPr>
              <w:jc w:val="center"/>
              <w:rPr>
                <w:rFonts w:ascii="標楷體" w:eastAsia="標楷體" w:hAnsi="標楷體"/>
                <w:b/>
                <w:bCs/>
                <w:sz w:val="22"/>
              </w:rPr>
            </w:pPr>
          </w:p>
          <w:p w:rsidR="006B7B82" w:rsidRDefault="006B7B82" w:rsidP="00356C5E">
            <w:pPr>
              <w:jc w:val="center"/>
            </w:pPr>
            <w:r>
              <w:rPr>
                <w:rFonts w:ascii="標楷體" w:eastAsia="標楷體" w:hAnsi="標楷體"/>
                <w:b/>
                <w:bCs/>
                <w:sz w:val="22"/>
              </w:rPr>
              <w:t>12</w:t>
            </w:r>
            <w:r w:rsidRPr="00DB539A">
              <w:rPr>
                <w:rFonts w:ascii="標楷體" w:eastAsia="標楷體" w:hAnsi="標楷體"/>
                <w:b/>
                <w:bCs/>
                <w:sz w:val="22"/>
              </w:rPr>
              <w:t>:00</w:t>
            </w:r>
          </w:p>
        </w:tc>
        <w:tc>
          <w:tcPr>
            <w:tcW w:w="1842"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snapToGrid w:val="0"/>
              <w:spacing w:line="240" w:lineRule="atLeast"/>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snapToGrid w:val="0"/>
              <w:spacing w:line="240" w:lineRule="atLeast"/>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snapToGrid w:val="0"/>
              <w:spacing w:line="240" w:lineRule="atLeast"/>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snapToGrid w:val="0"/>
              <w:spacing w:line="240" w:lineRule="atLeast"/>
              <w:jc w:val="center"/>
            </w:pPr>
          </w:p>
        </w:tc>
      </w:tr>
      <w:tr w:rsidR="006B7B82" w:rsidTr="003D1CCE">
        <w:trPr>
          <w:trHeight w:val="50"/>
        </w:trPr>
        <w:tc>
          <w:tcPr>
            <w:tcW w:w="10740" w:type="dxa"/>
            <w:gridSpan w:val="7"/>
            <w:tcBorders>
              <w:left w:val="single" w:sz="18" w:space="0" w:color="auto"/>
              <w:bottom w:val="single" w:sz="18" w:space="0" w:color="auto"/>
              <w:right w:val="single" w:sz="18" w:space="0" w:color="auto"/>
            </w:tcBorders>
          </w:tcPr>
          <w:p w:rsidR="006B7B82" w:rsidRDefault="006B7B82" w:rsidP="00356C5E">
            <w:pPr>
              <w:jc w:val="center"/>
            </w:pPr>
            <w:r>
              <w:rPr>
                <w:rFonts w:hint="eastAsia"/>
              </w:rPr>
              <w:t>午休</w:t>
            </w:r>
          </w:p>
        </w:tc>
      </w:tr>
      <w:tr w:rsidR="006B7B82" w:rsidTr="003D1CCE">
        <w:trPr>
          <w:trHeight w:val="567"/>
        </w:trPr>
        <w:tc>
          <w:tcPr>
            <w:tcW w:w="454" w:type="dxa"/>
            <w:tcBorders>
              <w:top w:val="single" w:sz="18" w:space="0" w:color="auto"/>
              <w:left w:val="single" w:sz="18" w:space="0" w:color="auto"/>
            </w:tcBorders>
            <w:vAlign w:val="center"/>
          </w:tcPr>
          <w:p w:rsidR="006B7B82" w:rsidRDefault="006B7B82" w:rsidP="003D1CCE">
            <w:pPr>
              <w:jc w:val="center"/>
            </w:pPr>
            <w:r>
              <w:t>5</w:t>
            </w:r>
          </w:p>
        </w:tc>
        <w:tc>
          <w:tcPr>
            <w:tcW w:w="1072" w:type="dxa"/>
            <w:tcBorders>
              <w:top w:val="single" w:sz="18" w:space="0" w:color="auto"/>
              <w:right w:val="single" w:sz="18" w:space="0" w:color="auto"/>
            </w:tcBorders>
          </w:tcPr>
          <w:p w:rsidR="006B7B82" w:rsidRPr="00DB539A" w:rsidRDefault="006B7B82" w:rsidP="00356C5E">
            <w:pPr>
              <w:snapToGrid w:val="0"/>
              <w:jc w:val="center"/>
              <w:rPr>
                <w:rFonts w:ascii="標楷體" w:eastAsia="標楷體" w:hAnsi="標楷體"/>
                <w:b/>
                <w:bCs/>
                <w:sz w:val="22"/>
              </w:rPr>
            </w:pPr>
            <w:r w:rsidRPr="00DB539A">
              <w:rPr>
                <w:rFonts w:ascii="標楷體" w:eastAsia="標楷體" w:hAnsi="標楷體"/>
                <w:b/>
                <w:bCs/>
                <w:sz w:val="22"/>
              </w:rPr>
              <w:t>13:10</w:t>
            </w:r>
          </w:p>
          <w:p w:rsidR="006B7B82" w:rsidRPr="00DB539A" w:rsidRDefault="006B7B82" w:rsidP="00356C5E">
            <w:pPr>
              <w:snapToGrid w:val="0"/>
              <w:jc w:val="center"/>
              <w:rPr>
                <w:rFonts w:ascii="標楷體" w:eastAsia="標楷體" w:hAnsi="標楷體"/>
                <w:b/>
                <w:bCs/>
                <w:sz w:val="22"/>
              </w:rPr>
            </w:pPr>
          </w:p>
          <w:p w:rsidR="006B7B82" w:rsidRDefault="006B7B82" w:rsidP="00356C5E">
            <w:pPr>
              <w:jc w:val="center"/>
            </w:pPr>
            <w:r w:rsidRPr="00DB539A">
              <w:rPr>
                <w:rFonts w:ascii="標楷體" w:eastAsia="標楷體" w:hAnsi="標楷體"/>
                <w:b/>
                <w:bCs/>
                <w:sz w:val="22"/>
              </w:rPr>
              <w:t>13:55</w:t>
            </w:r>
          </w:p>
        </w:tc>
        <w:tc>
          <w:tcPr>
            <w:tcW w:w="1842" w:type="dxa"/>
            <w:tcBorders>
              <w:top w:val="single" w:sz="18" w:space="0" w:color="auto"/>
              <w:left w:val="single" w:sz="18" w:space="0" w:color="auto"/>
              <w:right w:val="single" w:sz="18" w:space="0" w:color="auto"/>
            </w:tcBorders>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r>
      <w:tr w:rsidR="006B7B82" w:rsidTr="003D1CCE">
        <w:trPr>
          <w:trHeight w:val="567"/>
        </w:trPr>
        <w:tc>
          <w:tcPr>
            <w:tcW w:w="454" w:type="dxa"/>
            <w:tcBorders>
              <w:top w:val="single" w:sz="18" w:space="0" w:color="auto"/>
              <w:left w:val="single" w:sz="18" w:space="0" w:color="auto"/>
            </w:tcBorders>
            <w:vAlign w:val="center"/>
          </w:tcPr>
          <w:p w:rsidR="006B7B82" w:rsidRDefault="006B7B82" w:rsidP="003D1CCE">
            <w:pPr>
              <w:jc w:val="center"/>
            </w:pPr>
            <w:r>
              <w:t>6</w:t>
            </w:r>
          </w:p>
        </w:tc>
        <w:tc>
          <w:tcPr>
            <w:tcW w:w="1072" w:type="dxa"/>
            <w:tcBorders>
              <w:top w:val="single" w:sz="18" w:space="0" w:color="auto"/>
              <w:right w:val="single" w:sz="18" w:space="0" w:color="auto"/>
            </w:tcBorders>
          </w:tcPr>
          <w:p w:rsidR="006B7B82" w:rsidRPr="00DB539A" w:rsidRDefault="006B7B82" w:rsidP="00356C5E">
            <w:pPr>
              <w:snapToGrid w:val="0"/>
              <w:jc w:val="center"/>
              <w:rPr>
                <w:rFonts w:ascii="標楷體" w:eastAsia="標楷體" w:hAnsi="標楷體"/>
                <w:b/>
                <w:bCs/>
                <w:sz w:val="22"/>
              </w:rPr>
            </w:pPr>
            <w:r w:rsidRPr="00DB539A">
              <w:rPr>
                <w:rFonts w:ascii="標楷體" w:eastAsia="標楷體" w:hAnsi="標楷體"/>
                <w:b/>
                <w:bCs/>
                <w:sz w:val="22"/>
              </w:rPr>
              <w:t>14:05</w:t>
            </w:r>
          </w:p>
          <w:p w:rsidR="006B7B82" w:rsidRPr="00DB539A" w:rsidRDefault="006B7B82" w:rsidP="00356C5E">
            <w:pPr>
              <w:snapToGrid w:val="0"/>
              <w:jc w:val="center"/>
              <w:rPr>
                <w:rFonts w:ascii="標楷體" w:eastAsia="標楷體" w:hAnsi="標楷體"/>
                <w:b/>
                <w:bCs/>
                <w:sz w:val="22"/>
              </w:rPr>
            </w:pPr>
          </w:p>
          <w:p w:rsidR="006B7B82" w:rsidRDefault="006B7B82" w:rsidP="00356C5E">
            <w:pPr>
              <w:jc w:val="center"/>
            </w:pPr>
            <w:r w:rsidRPr="00DB539A">
              <w:rPr>
                <w:rFonts w:ascii="標楷體" w:eastAsia="標楷體" w:hAnsi="標楷體"/>
                <w:b/>
                <w:bCs/>
                <w:sz w:val="22"/>
              </w:rPr>
              <w:t>14:50</w:t>
            </w:r>
          </w:p>
        </w:tc>
        <w:tc>
          <w:tcPr>
            <w:tcW w:w="1842" w:type="dxa"/>
            <w:tcBorders>
              <w:top w:val="single" w:sz="18" w:space="0" w:color="auto"/>
              <w:left w:val="single" w:sz="18" w:space="0" w:color="auto"/>
              <w:right w:val="single" w:sz="18" w:space="0" w:color="auto"/>
            </w:tcBorders>
          </w:tcPr>
          <w:p w:rsidR="006B7B82" w:rsidRPr="00476E47" w:rsidRDefault="006B7B82" w:rsidP="00356C5E">
            <w:pPr>
              <w:snapToGrid w:val="0"/>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ind w:right="-173"/>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ind w:right="-173"/>
              <w:jc w:val="center"/>
            </w:pPr>
          </w:p>
        </w:tc>
        <w:tc>
          <w:tcPr>
            <w:tcW w:w="1843" w:type="dxa"/>
            <w:tcBorders>
              <w:top w:val="single" w:sz="18" w:space="0" w:color="auto"/>
              <w:left w:val="single" w:sz="18" w:space="0" w:color="auto"/>
              <w:right w:val="single" w:sz="18" w:space="0" w:color="auto"/>
            </w:tcBorders>
            <w:vAlign w:val="center"/>
          </w:tcPr>
          <w:p w:rsidR="006B7B82" w:rsidRPr="00476E47" w:rsidRDefault="006B7B82" w:rsidP="00356C5E">
            <w:pPr>
              <w:snapToGrid w:val="0"/>
              <w:jc w:val="center"/>
            </w:pPr>
          </w:p>
        </w:tc>
      </w:tr>
      <w:tr w:rsidR="006B7B82" w:rsidTr="003D1CCE">
        <w:trPr>
          <w:trHeight w:val="567"/>
        </w:trPr>
        <w:tc>
          <w:tcPr>
            <w:tcW w:w="454" w:type="dxa"/>
            <w:tcBorders>
              <w:top w:val="single" w:sz="18" w:space="0" w:color="auto"/>
              <w:left w:val="single" w:sz="18" w:space="0" w:color="auto"/>
              <w:bottom w:val="single" w:sz="12" w:space="0" w:color="auto"/>
            </w:tcBorders>
            <w:vAlign w:val="center"/>
          </w:tcPr>
          <w:p w:rsidR="006B7B82" w:rsidRDefault="006B7B82" w:rsidP="003D1CCE">
            <w:pPr>
              <w:jc w:val="center"/>
            </w:pPr>
            <w:r>
              <w:t>7</w:t>
            </w:r>
          </w:p>
        </w:tc>
        <w:tc>
          <w:tcPr>
            <w:tcW w:w="1072" w:type="dxa"/>
            <w:tcBorders>
              <w:top w:val="single" w:sz="18" w:space="0" w:color="auto"/>
              <w:bottom w:val="single" w:sz="12" w:space="0" w:color="auto"/>
              <w:right w:val="single" w:sz="18" w:space="0" w:color="auto"/>
            </w:tcBorders>
          </w:tcPr>
          <w:p w:rsidR="006B7B82" w:rsidRPr="00DB539A" w:rsidRDefault="006B7B82" w:rsidP="00356C5E">
            <w:pPr>
              <w:snapToGrid w:val="0"/>
              <w:jc w:val="center"/>
              <w:rPr>
                <w:rFonts w:ascii="標楷體" w:eastAsia="標楷體" w:hAnsi="標楷體"/>
                <w:b/>
                <w:bCs/>
                <w:sz w:val="22"/>
              </w:rPr>
            </w:pPr>
            <w:r w:rsidRPr="00DB539A">
              <w:rPr>
                <w:rFonts w:ascii="標楷體" w:eastAsia="標楷體" w:hAnsi="標楷體"/>
                <w:b/>
                <w:bCs/>
                <w:sz w:val="22"/>
              </w:rPr>
              <w:t>15:05</w:t>
            </w:r>
          </w:p>
          <w:p w:rsidR="006B7B82" w:rsidRPr="00DB539A" w:rsidRDefault="006B7B82" w:rsidP="00356C5E">
            <w:pPr>
              <w:snapToGrid w:val="0"/>
              <w:jc w:val="center"/>
              <w:rPr>
                <w:rFonts w:ascii="標楷體" w:eastAsia="標楷體" w:hAnsi="標楷體"/>
                <w:b/>
                <w:bCs/>
                <w:sz w:val="22"/>
              </w:rPr>
            </w:pPr>
          </w:p>
          <w:p w:rsidR="006B7B82" w:rsidRDefault="006B7B82" w:rsidP="00356C5E">
            <w:pPr>
              <w:jc w:val="center"/>
            </w:pPr>
            <w:r w:rsidRPr="00DB539A">
              <w:rPr>
                <w:rFonts w:ascii="標楷體" w:eastAsia="標楷體" w:hAnsi="標楷體"/>
                <w:b/>
                <w:bCs/>
                <w:sz w:val="22"/>
              </w:rPr>
              <w:t>15:50</w:t>
            </w:r>
          </w:p>
        </w:tc>
        <w:tc>
          <w:tcPr>
            <w:tcW w:w="1842" w:type="dxa"/>
            <w:tcBorders>
              <w:top w:val="single" w:sz="18" w:space="0" w:color="auto"/>
              <w:left w:val="single" w:sz="18" w:space="0" w:color="auto"/>
              <w:bottom w:val="single" w:sz="12" w:space="0" w:color="auto"/>
              <w:right w:val="single" w:sz="18" w:space="0" w:color="auto"/>
            </w:tcBorders>
          </w:tcPr>
          <w:p w:rsidR="006B7B82" w:rsidRPr="00DF2141" w:rsidRDefault="006B7B82" w:rsidP="00356C5E">
            <w:pPr>
              <w:snapToGrid w:val="0"/>
              <w:jc w:val="center"/>
              <w:rPr>
                <w:b/>
                <w:sz w:val="28"/>
                <w:szCs w:val="28"/>
              </w:rP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snapToGrid w:val="0"/>
              <w:ind w:right="-173"/>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F223D3" w:rsidRDefault="006B7B82" w:rsidP="00356C5E">
            <w:pPr>
              <w:snapToGrid w:val="0"/>
              <w:jc w:val="center"/>
              <w:rPr>
                <w:b/>
                <w:sz w:val="28"/>
                <w:szCs w:val="28"/>
              </w:rP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1B3EB4" w:rsidRDefault="006B7B82" w:rsidP="00356C5E">
            <w:pPr>
              <w:jc w:val="center"/>
              <w:rPr>
                <w:rFonts w:ascii="標楷體" w:eastAsia="標楷體" w:hAnsi="標楷體"/>
                <w:b/>
              </w:rPr>
            </w:pPr>
          </w:p>
        </w:tc>
        <w:tc>
          <w:tcPr>
            <w:tcW w:w="1843" w:type="dxa"/>
            <w:tcBorders>
              <w:top w:val="single" w:sz="18" w:space="0" w:color="auto"/>
              <w:left w:val="single" w:sz="18" w:space="0" w:color="auto"/>
              <w:bottom w:val="single" w:sz="12" w:space="0" w:color="auto"/>
              <w:right w:val="single" w:sz="18" w:space="0" w:color="auto"/>
            </w:tcBorders>
            <w:vAlign w:val="center"/>
          </w:tcPr>
          <w:p w:rsidR="006B7B82" w:rsidRPr="00476E47" w:rsidRDefault="006B7B82" w:rsidP="00356C5E">
            <w:pPr>
              <w:snapToGrid w:val="0"/>
              <w:jc w:val="center"/>
            </w:pPr>
          </w:p>
        </w:tc>
      </w:tr>
    </w:tbl>
    <w:p w:rsidR="00C276D4" w:rsidRPr="00C276D4" w:rsidRDefault="00C276D4" w:rsidP="003D1CCE">
      <w:pPr>
        <w:spacing w:line="20" w:lineRule="exact"/>
        <w:rPr>
          <w:rFonts w:ascii="標楷體" w:eastAsia="標楷體" w:hAnsi="標楷體"/>
          <w:color w:val="FF0000"/>
          <w:sz w:val="24"/>
          <w:szCs w:val="24"/>
        </w:rPr>
      </w:pPr>
    </w:p>
    <w:sectPr w:rsidR="00C276D4" w:rsidRPr="00C276D4" w:rsidSect="00E57EAB">
      <w:pgSz w:w="16838" w:h="11906" w:orient="landscape"/>
      <w:pgMar w:top="993" w:right="1440" w:bottom="1800" w:left="1440" w:header="851" w:footer="567" w:gutter="0"/>
      <w:pgNumType w:start="1"/>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F9" w:rsidRDefault="00C621F9" w:rsidP="00427436">
      <w:r>
        <w:separator/>
      </w:r>
    </w:p>
  </w:endnote>
  <w:endnote w:type="continuationSeparator" w:id="0">
    <w:p w:rsidR="00C621F9" w:rsidRDefault="00C621F9" w:rsidP="0042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668" w:rsidRDefault="00B27668">
    <w:pPr>
      <w:pStyle w:val="a8"/>
      <w:jc w:val="center"/>
    </w:pPr>
    <w:r>
      <w:fldChar w:fldCharType="begin"/>
    </w:r>
    <w:r>
      <w:instrText>PAGE   \* MERGEFORMAT</w:instrText>
    </w:r>
    <w:r>
      <w:fldChar w:fldCharType="separate"/>
    </w:r>
    <w:r w:rsidRPr="00463EDE">
      <w:rPr>
        <w:noProof/>
        <w:lang w:val="zh-TW"/>
      </w:rPr>
      <w:t>7</w:t>
    </w:r>
    <w:r>
      <w:fldChar w:fldCharType="end"/>
    </w:r>
  </w:p>
  <w:p w:rsidR="00B27668" w:rsidRDefault="00B276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F9" w:rsidRDefault="00C621F9" w:rsidP="00427436">
      <w:r>
        <w:separator/>
      </w:r>
    </w:p>
  </w:footnote>
  <w:footnote w:type="continuationSeparator" w:id="0">
    <w:p w:rsidR="00C621F9" w:rsidRDefault="00C621F9" w:rsidP="0042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940"/>
    <w:multiLevelType w:val="multilevel"/>
    <w:tmpl w:val="C95C44F4"/>
    <w:lvl w:ilvl="0">
      <w:start w:val="1"/>
      <w:numFmt w:val="ideographLegalTraditional"/>
      <w:suff w:val="nothing"/>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 w15:restartNumberingAfterBreak="0">
    <w:nsid w:val="101658E7"/>
    <w:multiLevelType w:val="multilevel"/>
    <w:tmpl w:val="A962A700"/>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135E3A3A"/>
    <w:multiLevelType w:val="hybridMultilevel"/>
    <w:tmpl w:val="18E679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4CA38C1"/>
    <w:multiLevelType w:val="multilevel"/>
    <w:tmpl w:val="F1B0AF68"/>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15:restartNumberingAfterBreak="0">
    <w:nsid w:val="15397300"/>
    <w:multiLevelType w:val="hybridMultilevel"/>
    <w:tmpl w:val="6D6AF7BA"/>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5" w15:restartNumberingAfterBreak="0">
    <w:nsid w:val="26C9300F"/>
    <w:multiLevelType w:val="hybridMultilevel"/>
    <w:tmpl w:val="8EB06A8E"/>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6" w15:restartNumberingAfterBreak="0">
    <w:nsid w:val="2F9E6EBC"/>
    <w:multiLevelType w:val="hybridMultilevel"/>
    <w:tmpl w:val="0658CC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D1D5413"/>
    <w:multiLevelType w:val="hybridMultilevel"/>
    <w:tmpl w:val="386E4ABA"/>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8" w15:restartNumberingAfterBreak="0">
    <w:nsid w:val="466D7C90"/>
    <w:multiLevelType w:val="hybridMultilevel"/>
    <w:tmpl w:val="07DE2668"/>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9" w15:restartNumberingAfterBreak="0">
    <w:nsid w:val="489248ED"/>
    <w:multiLevelType w:val="hybridMultilevel"/>
    <w:tmpl w:val="F2961506"/>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0" w15:restartNumberingAfterBreak="0">
    <w:nsid w:val="4B8C7D94"/>
    <w:multiLevelType w:val="hybridMultilevel"/>
    <w:tmpl w:val="8EB06A8E"/>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1" w15:restartNumberingAfterBreak="0">
    <w:nsid w:val="4BD20AE2"/>
    <w:multiLevelType w:val="multilevel"/>
    <w:tmpl w:val="7520BF84"/>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2" w15:restartNumberingAfterBreak="0">
    <w:nsid w:val="4CC970BF"/>
    <w:multiLevelType w:val="hybridMultilevel"/>
    <w:tmpl w:val="23722AAA"/>
    <w:lvl w:ilvl="0" w:tplc="0409000F">
      <w:start w:val="1"/>
      <w:numFmt w:val="decimal"/>
      <w:lvlText w:val="%1."/>
      <w:lvlJc w:val="left"/>
      <w:pPr>
        <w:ind w:left="463" w:hanging="480"/>
      </w:pPr>
      <w:rPr>
        <w:rFonts w:cs="Times New Roman"/>
      </w:rPr>
    </w:lvl>
    <w:lvl w:ilvl="1" w:tplc="04090019" w:tentative="1">
      <w:start w:val="1"/>
      <w:numFmt w:val="ideographTraditional"/>
      <w:lvlText w:val="%2、"/>
      <w:lvlJc w:val="left"/>
      <w:pPr>
        <w:ind w:left="943" w:hanging="480"/>
      </w:pPr>
      <w:rPr>
        <w:rFonts w:cs="Times New Roman"/>
      </w:rPr>
    </w:lvl>
    <w:lvl w:ilvl="2" w:tplc="0409001B" w:tentative="1">
      <w:start w:val="1"/>
      <w:numFmt w:val="lowerRoman"/>
      <w:lvlText w:val="%3."/>
      <w:lvlJc w:val="right"/>
      <w:pPr>
        <w:ind w:left="1423" w:hanging="480"/>
      </w:pPr>
      <w:rPr>
        <w:rFonts w:cs="Times New Roman"/>
      </w:rPr>
    </w:lvl>
    <w:lvl w:ilvl="3" w:tplc="0409000F" w:tentative="1">
      <w:start w:val="1"/>
      <w:numFmt w:val="decimal"/>
      <w:lvlText w:val="%4."/>
      <w:lvlJc w:val="left"/>
      <w:pPr>
        <w:ind w:left="1903" w:hanging="480"/>
      </w:pPr>
      <w:rPr>
        <w:rFonts w:cs="Times New Roman"/>
      </w:rPr>
    </w:lvl>
    <w:lvl w:ilvl="4" w:tplc="04090019" w:tentative="1">
      <w:start w:val="1"/>
      <w:numFmt w:val="ideographTraditional"/>
      <w:lvlText w:val="%5、"/>
      <w:lvlJc w:val="left"/>
      <w:pPr>
        <w:ind w:left="2383" w:hanging="480"/>
      </w:pPr>
      <w:rPr>
        <w:rFonts w:cs="Times New Roman"/>
      </w:rPr>
    </w:lvl>
    <w:lvl w:ilvl="5" w:tplc="0409001B" w:tentative="1">
      <w:start w:val="1"/>
      <w:numFmt w:val="lowerRoman"/>
      <w:lvlText w:val="%6."/>
      <w:lvlJc w:val="right"/>
      <w:pPr>
        <w:ind w:left="2863" w:hanging="480"/>
      </w:pPr>
      <w:rPr>
        <w:rFonts w:cs="Times New Roman"/>
      </w:rPr>
    </w:lvl>
    <w:lvl w:ilvl="6" w:tplc="0409000F" w:tentative="1">
      <w:start w:val="1"/>
      <w:numFmt w:val="decimal"/>
      <w:lvlText w:val="%7."/>
      <w:lvlJc w:val="left"/>
      <w:pPr>
        <w:ind w:left="3343" w:hanging="480"/>
      </w:pPr>
      <w:rPr>
        <w:rFonts w:cs="Times New Roman"/>
      </w:rPr>
    </w:lvl>
    <w:lvl w:ilvl="7" w:tplc="04090019" w:tentative="1">
      <w:start w:val="1"/>
      <w:numFmt w:val="ideographTraditional"/>
      <w:lvlText w:val="%8、"/>
      <w:lvlJc w:val="left"/>
      <w:pPr>
        <w:ind w:left="3823" w:hanging="480"/>
      </w:pPr>
      <w:rPr>
        <w:rFonts w:cs="Times New Roman"/>
      </w:rPr>
    </w:lvl>
    <w:lvl w:ilvl="8" w:tplc="0409001B" w:tentative="1">
      <w:start w:val="1"/>
      <w:numFmt w:val="lowerRoman"/>
      <w:lvlText w:val="%9."/>
      <w:lvlJc w:val="right"/>
      <w:pPr>
        <w:ind w:left="4303" w:hanging="480"/>
      </w:pPr>
      <w:rPr>
        <w:rFonts w:cs="Times New Roman"/>
      </w:rPr>
    </w:lvl>
  </w:abstractNum>
  <w:abstractNum w:abstractNumId="13" w15:restartNumberingAfterBreak="0">
    <w:nsid w:val="504821CF"/>
    <w:multiLevelType w:val="multilevel"/>
    <w:tmpl w:val="7862BB8C"/>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4" w15:restartNumberingAfterBreak="0">
    <w:nsid w:val="552D5E07"/>
    <w:multiLevelType w:val="multilevel"/>
    <w:tmpl w:val="D93A024A"/>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55502A44"/>
    <w:multiLevelType w:val="multilevel"/>
    <w:tmpl w:val="F7868B70"/>
    <w:lvl w:ilvl="0">
      <w:start w:val="1"/>
      <w:numFmt w:val="decimal"/>
      <w:lvlText w:val="%1."/>
      <w:lvlJc w:val="left"/>
      <w:pPr>
        <w:ind w:left="425" w:hanging="425"/>
      </w:pPr>
      <w:rPr>
        <w:rFonts w:cs="Times New Roman" w:hint="eastAsia"/>
        <w:sz w:val="24"/>
        <w:szCs w:val="24"/>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15:restartNumberingAfterBreak="0">
    <w:nsid w:val="55850C49"/>
    <w:multiLevelType w:val="hybridMultilevel"/>
    <w:tmpl w:val="EF7CFCD6"/>
    <w:lvl w:ilvl="0" w:tplc="78D620E8">
      <w:start w:val="1"/>
      <w:numFmt w:val="decimal"/>
      <w:lvlText w:val="%1."/>
      <w:lvlJc w:val="left"/>
      <w:pPr>
        <w:ind w:left="383" w:hanging="360"/>
      </w:pPr>
      <w:rPr>
        <w:rFonts w:cs="Times New Roman" w:hint="default"/>
      </w:rPr>
    </w:lvl>
    <w:lvl w:ilvl="1" w:tplc="04090019" w:tentative="1">
      <w:start w:val="1"/>
      <w:numFmt w:val="lowerLetter"/>
      <w:lvlText w:val="%2."/>
      <w:lvlJc w:val="left"/>
      <w:pPr>
        <w:ind w:left="1103" w:hanging="360"/>
      </w:pPr>
      <w:rPr>
        <w:rFonts w:cs="Times New Roman"/>
      </w:rPr>
    </w:lvl>
    <w:lvl w:ilvl="2" w:tplc="0409001B" w:tentative="1">
      <w:start w:val="1"/>
      <w:numFmt w:val="lowerRoman"/>
      <w:lvlText w:val="%3."/>
      <w:lvlJc w:val="right"/>
      <w:pPr>
        <w:ind w:left="1823" w:hanging="180"/>
      </w:pPr>
      <w:rPr>
        <w:rFonts w:cs="Times New Roman"/>
      </w:rPr>
    </w:lvl>
    <w:lvl w:ilvl="3" w:tplc="0409000F" w:tentative="1">
      <w:start w:val="1"/>
      <w:numFmt w:val="decimal"/>
      <w:lvlText w:val="%4."/>
      <w:lvlJc w:val="left"/>
      <w:pPr>
        <w:ind w:left="2543" w:hanging="360"/>
      </w:pPr>
      <w:rPr>
        <w:rFonts w:cs="Times New Roman"/>
      </w:rPr>
    </w:lvl>
    <w:lvl w:ilvl="4" w:tplc="04090019" w:tentative="1">
      <w:start w:val="1"/>
      <w:numFmt w:val="lowerLetter"/>
      <w:lvlText w:val="%5."/>
      <w:lvlJc w:val="left"/>
      <w:pPr>
        <w:ind w:left="3263" w:hanging="360"/>
      </w:pPr>
      <w:rPr>
        <w:rFonts w:cs="Times New Roman"/>
      </w:rPr>
    </w:lvl>
    <w:lvl w:ilvl="5" w:tplc="0409001B" w:tentative="1">
      <w:start w:val="1"/>
      <w:numFmt w:val="lowerRoman"/>
      <w:lvlText w:val="%6."/>
      <w:lvlJc w:val="right"/>
      <w:pPr>
        <w:ind w:left="3983" w:hanging="180"/>
      </w:pPr>
      <w:rPr>
        <w:rFonts w:cs="Times New Roman"/>
      </w:rPr>
    </w:lvl>
    <w:lvl w:ilvl="6" w:tplc="0409000F" w:tentative="1">
      <w:start w:val="1"/>
      <w:numFmt w:val="decimal"/>
      <w:lvlText w:val="%7."/>
      <w:lvlJc w:val="left"/>
      <w:pPr>
        <w:ind w:left="4703" w:hanging="360"/>
      </w:pPr>
      <w:rPr>
        <w:rFonts w:cs="Times New Roman"/>
      </w:rPr>
    </w:lvl>
    <w:lvl w:ilvl="7" w:tplc="04090019" w:tentative="1">
      <w:start w:val="1"/>
      <w:numFmt w:val="lowerLetter"/>
      <w:lvlText w:val="%8."/>
      <w:lvlJc w:val="left"/>
      <w:pPr>
        <w:ind w:left="5423" w:hanging="360"/>
      </w:pPr>
      <w:rPr>
        <w:rFonts w:cs="Times New Roman"/>
      </w:rPr>
    </w:lvl>
    <w:lvl w:ilvl="8" w:tplc="0409001B" w:tentative="1">
      <w:start w:val="1"/>
      <w:numFmt w:val="lowerRoman"/>
      <w:lvlText w:val="%9."/>
      <w:lvlJc w:val="right"/>
      <w:pPr>
        <w:ind w:left="6143" w:hanging="180"/>
      </w:pPr>
      <w:rPr>
        <w:rFonts w:cs="Times New Roman"/>
      </w:rPr>
    </w:lvl>
  </w:abstractNum>
  <w:abstractNum w:abstractNumId="17" w15:restartNumberingAfterBreak="0">
    <w:nsid w:val="5BF4684B"/>
    <w:multiLevelType w:val="hybridMultilevel"/>
    <w:tmpl w:val="7F7E8BB2"/>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8" w15:restartNumberingAfterBreak="0">
    <w:nsid w:val="5E1A5ED6"/>
    <w:multiLevelType w:val="hybridMultilevel"/>
    <w:tmpl w:val="00925DBC"/>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9" w15:restartNumberingAfterBreak="0">
    <w:nsid w:val="6A2C6ACA"/>
    <w:multiLevelType w:val="hybridMultilevel"/>
    <w:tmpl w:val="457026BA"/>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20" w15:restartNumberingAfterBreak="0">
    <w:nsid w:val="6A9771C4"/>
    <w:multiLevelType w:val="hybridMultilevel"/>
    <w:tmpl w:val="6D6AF7BA"/>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21" w15:restartNumberingAfterBreak="0">
    <w:nsid w:val="6B5611DD"/>
    <w:multiLevelType w:val="multilevel"/>
    <w:tmpl w:val="A962A700"/>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6DD71541"/>
    <w:multiLevelType w:val="multilevel"/>
    <w:tmpl w:val="28605872"/>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15:restartNumberingAfterBreak="0">
    <w:nsid w:val="78C73BC9"/>
    <w:multiLevelType w:val="hybridMultilevel"/>
    <w:tmpl w:val="A0963C20"/>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24" w15:restartNumberingAfterBreak="0">
    <w:nsid w:val="799A52D8"/>
    <w:multiLevelType w:val="multilevel"/>
    <w:tmpl w:val="EEE20E44"/>
    <w:lvl w:ilvl="0">
      <w:start w:val="1"/>
      <w:numFmt w:val="decimal"/>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7C5051A2"/>
    <w:multiLevelType w:val="hybridMultilevel"/>
    <w:tmpl w:val="85A6A154"/>
    <w:lvl w:ilvl="0" w:tplc="945648F4">
      <w:start w:val="1"/>
      <w:numFmt w:val="decimal"/>
      <w:lvlText w:val="%1."/>
      <w:lvlJc w:val="left"/>
      <w:pPr>
        <w:ind w:left="503" w:hanging="480"/>
      </w:pPr>
      <w:rPr>
        <w:rFonts w:ascii="標楷體" w:eastAsia="標楷體" w:hAnsi="標楷體"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num w:numId="1">
    <w:abstractNumId w:val="0"/>
  </w:num>
  <w:num w:numId="2">
    <w:abstractNumId w:val="15"/>
  </w:num>
  <w:num w:numId="3">
    <w:abstractNumId w:val="14"/>
  </w:num>
  <w:num w:numId="4">
    <w:abstractNumId w:val="25"/>
  </w:num>
  <w:num w:numId="5">
    <w:abstractNumId w:val="22"/>
  </w:num>
  <w:num w:numId="6">
    <w:abstractNumId w:val="13"/>
  </w:num>
  <w:num w:numId="7">
    <w:abstractNumId w:val="24"/>
  </w:num>
  <w:num w:numId="8">
    <w:abstractNumId w:val="11"/>
  </w:num>
  <w:num w:numId="9">
    <w:abstractNumId w:val="1"/>
  </w:num>
  <w:num w:numId="10">
    <w:abstractNumId w:val="12"/>
  </w:num>
  <w:num w:numId="11">
    <w:abstractNumId w:val="19"/>
  </w:num>
  <w:num w:numId="12">
    <w:abstractNumId w:val="6"/>
  </w:num>
  <w:num w:numId="13">
    <w:abstractNumId w:val="21"/>
  </w:num>
  <w:num w:numId="14">
    <w:abstractNumId w:val="3"/>
  </w:num>
  <w:num w:numId="15">
    <w:abstractNumId w:val="2"/>
  </w:num>
  <w:num w:numId="16">
    <w:abstractNumId w:val="8"/>
  </w:num>
  <w:num w:numId="17">
    <w:abstractNumId w:val="9"/>
  </w:num>
  <w:num w:numId="18">
    <w:abstractNumId w:val="18"/>
  </w:num>
  <w:num w:numId="19">
    <w:abstractNumId w:val="23"/>
  </w:num>
  <w:num w:numId="20">
    <w:abstractNumId w:val="17"/>
  </w:num>
  <w:num w:numId="21">
    <w:abstractNumId w:val="7"/>
  </w:num>
  <w:num w:numId="22">
    <w:abstractNumId w:val="16"/>
  </w:num>
  <w:num w:numId="23">
    <w:abstractNumId w:val="20"/>
  </w:num>
  <w:num w:numId="24">
    <w:abstractNumId w:val="4"/>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6F"/>
    <w:rsid w:val="000218E3"/>
    <w:rsid w:val="0004297B"/>
    <w:rsid w:val="00045923"/>
    <w:rsid w:val="000565FF"/>
    <w:rsid w:val="000566BA"/>
    <w:rsid w:val="00080168"/>
    <w:rsid w:val="0008353F"/>
    <w:rsid w:val="000915B9"/>
    <w:rsid w:val="000A5555"/>
    <w:rsid w:val="000B09CC"/>
    <w:rsid w:val="000D5D55"/>
    <w:rsid w:val="00107F0B"/>
    <w:rsid w:val="00131CAC"/>
    <w:rsid w:val="00176D74"/>
    <w:rsid w:val="001A1D6E"/>
    <w:rsid w:val="001A7491"/>
    <w:rsid w:val="001B3EB4"/>
    <w:rsid w:val="001C5749"/>
    <w:rsid w:val="001E3385"/>
    <w:rsid w:val="001E363A"/>
    <w:rsid w:val="001F0500"/>
    <w:rsid w:val="00200051"/>
    <w:rsid w:val="00215E21"/>
    <w:rsid w:val="00224DEC"/>
    <w:rsid w:val="00225C20"/>
    <w:rsid w:val="00242C41"/>
    <w:rsid w:val="00247CDE"/>
    <w:rsid w:val="00260C58"/>
    <w:rsid w:val="00287674"/>
    <w:rsid w:val="002B06F3"/>
    <w:rsid w:val="002C7206"/>
    <w:rsid w:val="002F2B39"/>
    <w:rsid w:val="002F59BB"/>
    <w:rsid w:val="00315EA7"/>
    <w:rsid w:val="00324981"/>
    <w:rsid w:val="00332170"/>
    <w:rsid w:val="00343994"/>
    <w:rsid w:val="003456A7"/>
    <w:rsid w:val="00356173"/>
    <w:rsid w:val="00356C5E"/>
    <w:rsid w:val="00366DF6"/>
    <w:rsid w:val="00374DE6"/>
    <w:rsid w:val="003923B3"/>
    <w:rsid w:val="00397781"/>
    <w:rsid w:val="003A4086"/>
    <w:rsid w:val="003B12B5"/>
    <w:rsid w:val="003C30A3"/>
    <w:rsid w:val="003D1CCE"/>
    <w:rsid w:val="003D513F"/>
    <w:rsid w:val="003D6827"/>
    <w:rsid w:val="003E0F49"/>
    <w:rsid w:val="0040278C"/>
    <w:rsid w:val="00404942"/>
    <w:rsid w:val="00423BC3"/>
    <w:rsid w:val="00427436"/>
    <w:rsid w:val="00435E94"/>
    <w:rsid w:val="00441B99"/>
    <w:rsid w:val="00463EDE"/>
    <w:rsid w:val="004660CC"/>
    <w:rsid w:val="00476E47"/>
    <w:rsid w:val="004773CE"/>
    <w:rsid w:val="00483A44"/>
    <w:rsid w:val="00491452"/>
    <w:rsid w:val="004B2799"/>
    <w:rsid w:val="004C32A4"/>
    <w:rsid w:val="004C7103"/>
    <w:rsid w:val="004D3B2C"/>
    <w:rsid w:val="004D6F07"/>
    <w:rsid w:val="004F62DA"/>
    <w:rsid w:val="004F7550"/>
    <w:rsid w:val="005055FA"/>
    <w:rsid w:val="005443D0"/>
    <w:rsid w:val="005508A3"/>
    <w:rsid w:val="00561C20"/>
    <w:rsid w:val="00565D77"/>
    <w:rsid w:val="00582200"/>
    <w:rsid w:val="005838F5"/>
    <w:rsid w:val="0059347C"/>
    <w:rsid w:val="005D4D67"/>
    <w:rsid w:val="005D698F"/>
    <w:rsid w:val="00622BA6"/>
    <w:rsid w:val="00624805"/>
    <w:rsid w:val="00652A8A"/>
    <w:rsid w:val="00663CAF"/>
    <w:rsid w:val="00666CA2"/>
    <w:rsid w:val="0068446F"/>
    <w:rsid w:val="00697D48"/>
    <w:rsid w:val="006A12FA"/>
    <w:rsid w:val="006B7B82"/>
    <w:rsid w:val="006D4464"/>
    <w:rsid w:val="006D719C"/>
    <w:rsid w:val="007028C6"/>
    <w:rsid w:val="00704BA2"/>
    <w:rsid w:val="00717A3A"/>
    <w:rsid w:val="00733B5B"/>
    <w:rsid w:val="00735F61"/>
    <w:rsid w:val="00745707"/>
    <w:rsid w:val="007570B5"/>
    <w:rsid w:val="007B1E19"/>
    <w:rsid w:val="007B4CD2"/>
    <w:rsid w:val="007B6411"/>
    <w:rsid w:val="007C196E"/>
    <w:rsid w:val="007C2265"/>
    <w:rsid w:val="007C2E35"/>
    <w:rsid w:val="007E5F72"/>
    <w:rsid w:val="007E60BC"/>
    <w:rsid w:val="007F07B0"/>
    <w:rsid w:val="00831A87"/>
    <w:rsid w:val="00840FDF"/>
    <w:rsid w:val="008541D2"/>
    <w:rsid w:val="0086180A"/>
    <w:rsid w:val="0087376A"/>
    <w:rsid w:val="00874F00"/>
    <w:rsid w:val="00877989"/>
    <w:rsid w:val="00882AFC"/>
    <w:rsid w:val="0089755F"/>
    <w:rsid w:val="008A458D"/>
    <w:rsid w:val="008A6F7B"/>
    <w:rsid w:val="008C75E6"/>
    <w:rsid w:val="008D720F"/>
    <w:rsid w:val="008D7C8A"/>
    <w:rsid w:val="00924F3C"/>
    <w:rsid w:val="00936275"/>
    <w:rsid w:val="00952C9C"/>
    <w:rsid w:val="00970686"/>
    <w:rsid w:val="00986EDC"/>
    <w:rsid w:val="009B34C0"/>
    <w:rsid w:val="009B5214"/>
    <w:rsid w:val="009C10CC"/>
    <w:rsid w:val="009E3993"/>
    <w:rsid w:val="009F07C2"/>
    <w:rsid w:val="009F1E7F"/>
    <w:rsid w:val="00A042B4"/>
    <w:rsid w:val="00A30D32"/>
    <w:rsid w:val="00A54896"/>
    <w:rsid w:val="00A60897"/>
    <w:rsid w:val="00A85CFC"/>
    <w:rsid w:val="00A87341"/>
    <w:rsid w:val="00AE4EE8"/>
    <w:rsid w:val="00B02212"/>
    <w:rsid w:val="00B06F1E"/>
    <w:rsid w:val="00B11C56"/>
    <w:rsid w:val="00B15899"/>
    <w:rsid w:val="00B23FFF"/>
    <w:rsid w:val="00B27668"/>
    <w:rsid w:val="00B535C4"/>
    <w:rsid w:val="00B55704"/>
    <w:rsid w:val="00B625E3"/>
    <w:rsid w:val="00B71815"/>
    <w:rsid w:val="00B86D71"/>
    <w:rsid w:val="00B9068E"/>
    <w:rsid w:val="00B912D1"/>
    <w:rsid w:val="00B9600B"/>
    <w:rsid w:val="00BC5C55"/>
    <w:rsid w:val="00BC67FC"/>
    <w:rsid w:val="00BD2E30"/>
    <w:rsid w:val="00C01B71"/>
    <w:rsid w:val="00C16726"/>
    <w:rsid w:val="00C23A45"/>
    <w:rsid w:val="00C276D4"/>
    <w:rsid w:val="00C41EB9"/>
    <w:rsid w:val="00C562E8"/>
    <w:rsid w:val="00C621F9"/>
    <w:rsid w:val="00C73EFE"/>
    <w:rsid w:val="00C75443"/>
    <w:rsid w:val="00CA23EA"/>
    <w:rsid w:val="00CE1741"/>
    <w:rsid w:val="00CE549E"/>
    <w:rsid w:val="00CF5AAC"/>
    <w:rsid w:val="00D02630"/>
    <w:rsid w:val="00D029AD"/>
    <w:rsid w:val="00D04329"/>
    <w:rsid w:val="00D06DAD"/>
    <w:rsid w:val="00D10117"/>
    <w:rsid w:val="00D1140F"/>
    <w:rsid w:val="00D318AB"/>
    <w:rsid w:val="00D534CF"/>
    <w:rsid w:val="00D57B3A"/>
    <w:rsid w:val="00D66AA4"/>
    <w:rsid w:val="00D7451F"/>
    <w:rsid w:val="00D77ABE"/>
    <w:rsid w:val="00DB539A"/>
    <w:rsid w:val="00DC0AE8"/>
    <w:rsid w:val="00DC3661"/>
    <w:rsid w:val="00DC59C5"/>
    <w:rsid w:val="00DD4A8E"/>
    <w:rsid w:val="00DF2141"/>
    <w:rsid w:val="00E06E8C"/>
    <w:rsid w:val="00E216D5"/>
    <w:rsid w:val="00E3084A"/>
    <w:rsid w:val="00E33B2A"/>
    <w:rsid w:val="00E5479A"/>
    <w:rsid w:val="00E57EAB"/>
    <w:rsid w:val="00E637ED"/>
    <w:rsid w:val="00E734E3"/>
    <w:rsid w:val="00E93187"/>
    <w:rsid w:val="00E97053"/>
    <w:rsid w:val="00ED5B8C"/>
    <w:rsid w:val="00EF0EA8"/>
    <w:rsid w:val="00F03BC6"/>
    <w:rsid w:val="00F223D3"/>
    <w:rsid w:val="00F312D0"/>
    <w:rsid w:val="00F45B0C"/>
    <w:rsid w:val="00F47812"/>
    <w:rsid w:val="00F55354"/>
    <w:rsid w:val="00F7134C"/>
    <w:rsid w:val="00FA2DA9"/>
    <w:rsid w:val="00FA4A22"/>
    <w:rsid w:val="00FB1D20"/>
    <w:rsid w:val="00FB35BF"/>
    <w:rsid w:val="00FB6D66"/>
    <w:rsid w:val="00FC0724"/>
    <w:rsid w:val="00FC6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732D62"/>
  <w14:defaultImageDpi w14:val="0"/>
  <w15:docId w15:val="{F92A223C-904F-4F8C-99C8-935E9251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8446F"/>
    <w:pPr>
      <w:ind w:firstLine="23"/>
      <w:jc w:val="both"/>
    </w:pPr>
    <w:rPr>
      <w:rFonts w:ascii="Times New Roman" w:hAnsi="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46F"/>
    <w:pPr>
      <w:ind w:firstLine="23"/>
      <w:jc w:val="both"/>
    </w:pPr>
    <w:rPr>
      <w:rFonts w:ascii="Times New Roman" w:hAnsi="Times New Roman"/>
      <w:color w:val="00000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7FC"/>
    <w:rPr>
      <w:rFonts w:asciiTheme="majorHAnsi" w:eastAsiaTheme="majorEastAsia" w:hAnsiTheme="majorHAnsi"/>
      <w:sz w:val="18"/>
      <w:szCs w:val="18"/>
    </w:rPr>
  </w:style>
  <w:style w:type="character" w:customStyle="1" w:styleId="a5">
    <w:name w:val="註解方塊文字 字元"/>
    <w:basedOn w:val="a0"/>
    <w:link w:val="a4"/>
    <w:uiPriority w:val="99"/>
    <w:semiHidden/>
    <w:locked/>
    <w:rsid w:val="00BC67FC"/>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427436"/>
    <w:pPr>
      <w:tabs>
        <w:tab w:val="center" w:pos="4153"/>
        <w:tab w:val="right" w:pos="8306"/>
      </w:tabs>
      <w:snapToGrid w:val="0"/>
    </w:pPr>
  </w:style>
  <w:style w:type="character" w:customStyle="1" w:styleId="a7">
    <w:name w:val="頁首 字元"/>
    <w:basedOn w:val="a0"/>
    <w:link w:val="a6"/>
    <w:uiPriority w:val="99"/>
    <w:locked/>
    <w:rsid w:val="00427436"/>
    <w:rPr>
      <w:rFonts w:ascii="Times New Roman" w:hAnsi="Times New Roman" w:cs="Times New Roman"/>
      <w:color w:val="000000"/>
      <w:kern w:val="0"/>
      <w:sz w:val="20"/>
      <w:szCs w:val="20"/>
    </w:rPr>
  </w:style>
  <w:style w:type="paragraph" w:styleId="a8">
    <w:name w:val="footer"/>
    <w:basedOn w:val="a"/>
    <w:link w:val="a9"/>
    <w:uiPriority w:val="99"/>
    <w:unhideWhenUsed/>
    <w:rsid w:val="00427436"/>
    <w:pPr>
      <w:tabs>
        <w:tab w:val="center" w:pos="4153"/>
        <w:tab w:val="right" w:pos="8306"/>
      </w:tabs>
      <w:snapToGrid w:val="0"/>
    </w:pPr>
  </w:style>
  <w:style w:type="character" w:customStyle="1" w:styleId="a9">
    <w:name w:val="頁尾 字元"/>
    <w:basedOn w:val="a0"/>
    <w:link w:val="a8"/>
    <w:uiPriority w:val="99"/>
    <w:locked/>
    <w:rsid w:val="00427436"/>
    <w:rPr>
      <w:rFonts w:ascii="Times New Roman" w:hAnsi="Times New Roman" w:cs="Times New Roman"/>
      <w:color w:val="000000"/>
      <w:kern w:val="0"/>
      <w:sz w:val="20"/>
      <w:szCs w:val="20"/>
    </w:rPr>
  </w:style>
  <w:style w:type="paragraph" w:styleId="aa">
    <w:name w:val="List Paragraph"/>
    <w:basedOn w:val="a"/>
    <w:uiPriority w:val="34"/>
    <w:qFormat/>
    <w:rsid w:val="00FA4A22"/>
    <w:pPr>
      <w:widowControl w:val="0"/>
      <w:ind w:leftChars="200" w:left="480" w:firstLine="0"/>
      <w:jc w:val="left"/>
    </w:pPr>
    <w:rPr>
      <w:rFonts w:asciiTheme="minorHAnsi" w:hAnsiTheme="minorHAnsi"/>
      <w:color w:val="auto"/>
      <w:kern w:val="2"/>
      <w:sz w:val="24"/>
      <w:szCs w:val="22"/>
    </w:rPr>
  </w:style>
  <w:style w:type="paragraph" w:styleId="3">
    <w:name w:val="Body Text 3"/>
    <w:basedOn w:val="a"/>
    <w:link w:val="30"/>
    <w:uiPriority w:val="99"/>
    <w:rsid w:val="00FA4A22"/>
    <w:pPr>
      <w:widowControl w:val="0"/>
      <w:tabs>
        <w:tab w:val="num" w:pos="480"/>
      </w:tabs>
      <w:snapToGrid w:val="0"/>
      <w:spacing w:line="280" w:lineRule="exact"/>
      <w:ind w:firstLine="0"/>
    </w:pPr>
    <w:rPr>
      <w:rFonts w:ascii="標楷體" w:eastAsia="標楷體" w:hAnsi="標楷體"/>
      <w:color w:val="auto"/>
      <w:kern w:val="2"/>
      <w:szCs w:val="24"/>
    </w:rPr>
  </w:style>
  <w:style w:type="character" w:customStyle="1" w:styleId="30">
    <w:name w:val="本文 3 字元"/>
    <w:basedOn w:val="a0"/>
    <w:link w:val="3"/>
    <w:uiPriority w:val="99"/>
    <w:locked/>
    <w:rsid w:val="00FA4A22"/>
    <w:rPr>
      <w:rFonts w:ascii="標楷體" w:eastAsia="標楷體" w:hAnsi="標楷體"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1428-8CB6-4D1A-9E34-AA524E4B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21</Pages>
  <Words>1298</Words>
  <Characters>7399</Characters>
  <Application>Microsoft Office Word</Application>
  <DocSecurity>0</DocSecurity>
  <Lines>61</Lines>
  <Paragraphs>17</Paragraphs>
  <ScaleCrop>false</ScaleCrop>
  <Company>Hewlett-Packard Company</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徐巧玲</dc:creator>
  <cp:keywords/>
  <dc:description/>
  <cp:lastModifiedBy>user</cp:lastModifiedBy>
  <cp:revision>23</cp:revision>
  <cp:lastPrinted>2022-04-26T13:23:00Z</cp:lastPrinted>
  <dcterms:created xsi:type="dcterms:W3CDTF">2022-12-27T04:52:00Z</dcterms:created>
  <dcterms:modified xsi:type="dcterms:W3CDTF">2023-01-16T04:58:00Z</dcterms:modified>
</cp:coreProperties>
</file>