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7D43C5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04B4F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二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9E6C41" w:rsidRPr="009E6C41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</w:t>
      </w:r>
      <w:r w:rsidR="0019471B" w:rsidRPr="009E6C41">
        <w:rPr>
          <w:rFonts w:ascii="標楷體" w:eastAsia="標楷體" w:hAnsi="標楷體" w:cs="標楷體" w:hint="eastAsia"/>
          <w:b/>
          <w:sz w:val="28"/>
          <w:szCs w:val="28"/>
          <w:u w:val="single"/>
        </w:rPr>
        <w:t>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0C743A">
        <w:rPr>
          <w:rFonts w:ascii="標楷體" w:eastAsia="標楷體" w:hAnsi="標楷體" w:cs="標楷體" w:hint="eastAsia"/>
          <w:b/>
          <w:sz w:val="28"/>
          <w:szCs w:val="28"/>
          <w:u w:val="single"/>
        </w:rPr>
        <w:t>魏旭鴻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C04B4F" w:rsidRPr="009476AD" w:rsidRDefault="00C04B4F" w:rsidP="00C04B4F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C04B4F" w:rsidRPr="00903674" w:rsidRDefault="00C04B4F" w:rsidP="00C04B4F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978AB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C04B4F" w:rsidRPr="00504BCC" w:rsidRDefault="00C04B4F" w:rsidP="00C04B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二、學習節數：</w:t>
      </w:r>
      <w:r w:rsidRPr="00504BCC">
        <w:rPr>
          <w:rFonts w:ascii="標楷體" w:eastAsia="標楷體" w:hAnsi="標楷體" w:cs="標楷體"/>
          <w:sz w:val="24"/>
          <w:szCs w:val="24"/>
        </w:rPr>
        <w:t>每週</w:t>
      </w:r>
      <w:r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4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Pr="00504BCC">
        <w:rPr>
          <w:rFonts w:ascii="標楷體" w:eastAsia="標楷體" w:hAnsi="標楷體" w:cs="標楷體"/>
          <w:sz w:val="24"/>
          <w:szCs w:val="24"/>
        </w:rPr>
        <w:t>節，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>
        <w:rPr>
          <w:rFonts w:ascii="標楷體" w:eastAsia="標楷體" w:hAnsi="標楷體" w:cs="標楷體" w:hint="eastAsia"/>
          <w:sz w:val="24"/>
          <w:szCs w:val="24"/>
        </w:rPr>
        <w:t>20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Pr="00504BCC">
        <w:rPr>
          <w:rFonts w:ascii="標楷體" w:eastAsia="標楷體" w:hAnsi="標楷體" w:cs="標楷體"/>
          <w:sz w:val="24"/>
          <w:szCs w:val="24"/>
        </w:rPr>
        <w:t>，共</w:t>
      </w:r>
      <w:r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80</w:t>
      </w:r>
      <w:r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Pr="00504BCC">
        <w:rPr>
          <w:rFonts w:ascii="標楷體" w:eastAsia="標楷體" w:hAnsi="標楷體" w:cs="標楷體"/>
          <w:sz w:val="24"/>
          <w:szCs w:val="24"/>
        </w:rPr>
        <w:t>節。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C04B4F" w:rsidRPr="00285A39" w:rsidRDefault="00C04B4F" w:rsidP="00C04B4F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Pr="00433109">
        <w:rPr>
          <w:rFonts w:ascii="標楷體" w:eastAsia="標楷體" w:hAnsi="標楷體" w:cs="標楷體"/>
          <w:sz w:val="24"/>
          <w:szCs w:val="24"/>
        </w:rPr>
        <w:t>課程內涵：</w:t>
      </w:r>
      <w:r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C04B4F" w:rsidRPr="00434C48" w:rsidTr="00356C5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B4F" w:rsidRPr="00434C48" w:rsidRDefault="00C04B4F" w:rsidP="00356C5E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B4F" w:rsidRPr="00434C48" w:rsidRDefault="00C04B4F" w:rsidP="00356C5E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C04B4F" w:rsidRPr="00434C48" w:rsidTr="00356C5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4F" w:rsidRDefault="00C04B4F" w:rsidP="00356C5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C04B4F" w:rsidRDefault="00C04B4F" w:rsidP="00356C5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C04B4F" w:rsidRDefault="00C04B4F" w:rsidP="00356C5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C04B4F" w:rsidRDefault="00C04B4F" w:rsidP="00356C5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C04B4F" w:rsidRDefault="00C04B4F" w:rsidP="00356C5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C04B4F" w:rsidRDefault="00C04B4F" w:rsidP="00356C5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C04B4F" w:rsidRDefault="00C04B4F" w:rsidP="00356C5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C04B4F" w:rsidRDefault="00C04B4F" w:rsidP="00356C5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C04B4F" w:rsidRPr="00BC3E0D" w:rsidRDefault="00C04B4F" w:rsidP="00356C5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4F" w:rsidRDefault="00C04B4F" w:rsidP="00356C5E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數-J-A1 對於學習數學有信心和正向態度，能使用適當的數學語言進行溝通，並能將所學應用於日常生活中。</w:t>
            </w:r>
          </w:p>
          <w:p w:rsidR="00C04B4F" w:rsidRDefault="00C04B4F" w:rsidP="00356C5E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數-J-A2 具備有理數、根式、坐標系之運作能力，並能以符號代表數或幾何物件，執行運算與推論，在生活情境或可理解的想像情境中，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分析本質以解決問題。</w:t>
            </w:r>
          </w:p>
          <w:p w:rsidR="00C04B4F" w:rsidRDefault="00C04B4F" w:rsidP="00356C5E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數-J-B1 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:rsidR="00C04B4F" w:rsidRDefault="00C04B4F" w:rsidP="00356C5E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數-J-B3 具備辨認藝術作品中的幾何形體或數量關係的素養，並能在數學的推導中，享受數學之美。</w:t>
            </w:r>
          </w:p>
          <w:p w:rsidR="00C04B4F" w:rsidRDefault="00C04B4F" w:rsidP="00356C5E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數-J-C1 具備從證據討論與反思事情的態度，提出合理的論述，並能和他人進行理性溝通與合作。</w:t>
            </w:r>
          </w:p>
        </w:tc>
      </w:tr>
    </w:tbl>
    <w:p w:rsidR="00BA2AA3" w:rsidRPr="00C04B4F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0C743A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新細明體" w:eastAsia="新細明體" w:hAnsi="新細明體" w:cs="新細明體"/>
          <w:noProof/>
          <w:snapToGrid w:val="0"/>
          <w:sz w:val="22"/>
          <w:szCs w:val="22"/>
        </w:rPr>
        <w:lastRenderedPageBreak/>
        <mc:AlternateContent>
          <mc:Choice Requires="wpg">
            <w:drawing>
              <wp:inline distT="0" distB="0" distL="0" distR="0" wp14:anchorId="0A1F95F8" wp14:editId="78C8F427">
                <wp:extent cx="1418590" cy="3823335"/>
                <wp:effectExtent l="0" t="0" r="29210" b="62865"/>
                <wp:docPr id="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8590" cy="3823335"/>
                          <a:chOff x="9286" y="3673"/>
                          <a:chExt cx="2234" cy="6021"/>
                        </a:xfrm>
                      </wpg:grpSpPr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6" y="3673"/>
                            <a:ext cx="2234" cy="83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C743A" w:rsidRPr="008467E3" w:rsidRDefault="000C743A" w:rsidP="000C743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8467E3">
                                <w:rPr>
                                  <w:rFonts w:ascii="新細明體" w:eastAsia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二元一次</w:t>
                              </w:r>
                            </w:p>
                            <w:p w:rsidR="000C743A" w:rsidRPr="00B01C05" w:rsidRDefault="000C743A" w:rsidP="000C743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8467E3">
                                <w:rPr>
                                  <w:rFonts w:ascii="新細明體" w:eastAsia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聯立方程式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6" y="4873"/>
                            <a:ext cx="2234" cy="8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C743A" w:rsidRPr="00B01C05" w:rsidRDefault="000C743A" w:rsidP="000C743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8467E3">
                                <w:rPr>
                                  <w:rFonts w:ascii="新細明體" w:eastAsia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直角坐標與二元一次方程式的圖形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6" y="6124"/>
                            <a:ext cx="2234" cy="6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C743A" w:rsidRPr="00B01C05" w:rsidRDefault="000C743A" w:rsidP="000C743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8467E3">
                                <w:rPr>
                                  <w:rFonts w:ascii="新細明體" w:eastAsia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比與比例式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6" y="7090"/>
                            <a:ext cx="2234" cy="6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C743A" w:rsidRPr="00B01C05" w:rsidRDefault="000C743A" w:rsidP="000C743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8467E3">
                                <w:rPr>
                                  <w:rFonts w:ascii="新細明體" w:eastAsia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一元一次不等式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409" y="4507"/>
                            <a:ext cx="0" cy="3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395" y="5758"/>
                            <a:ext cx="0" cy="3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0395" y="6748"/>
                            <a:ext cx="0" cy="3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6" y="9070"/>
                            <a:ext cx="2234" cy="6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C743A" w:rsidRPr="00B01C05" w:rsidRDefault="000C743A" w:rsidP="000C743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8467E3">
                                <w:rPr>
                                  <w:rFonts w:ascii="新細明體" w:eastAsia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生活中的幾何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392" y="8704"/>
                            <a:ext cx="0" cy="3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394" y="7714"/>
                            <a:ext cx="0" cy="3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6" y="8080"/>
                            <a:ext cx="2234" cy="6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C743A" w:rsidRPr="00B01C05" w:rsidRDefault="000C743A" w:rsidP="000C743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napToGrid w:val="0"/>
                                  <w:sz w:val="22"/>
                                  <w:szCs w:val="22"/>
                                </w:rPr>
                                <w:t>統計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F95F8" id="群組 11" o:spid="_x0000_s1026" style="width:111.7pt;height:301.05pt;mso-position-horizontal-relative:char;mso-position-vertical-relative:line" coordorigin="9286,3673" coordsize="2234,6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9286;top:3673;width:2234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0C743A" w:rsidRPr="008467E3" w:rsidRDefault="000C743A" w:rsidP="000C743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8467E3">
                          <w:rPr>
                            <w:rFonts w:ascii="新細明體" w:eastAsia="新細明體" w:hAnsi="新細明體" w:cs="新細明體"/>
                            <w:snapToGrid w:val="0"/>
                            <w:sz w:val="22"/>
                            <w:szCs w:val="22"/>
                          </w:rPr>
                          <w:t>二元一次</w:t>
                        </w:r>
                      </w:p>
                      <w:p w:rsidR="000C743A" w:rsidRPr="00B01C05" w:rsidRDefault="000C743A" w:rsidP="000C743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8467E3">
                          <w:rPr>
                            <w:rFonts w:ascii="新細明體" w:eastAsia="新細明體" w:hAnsi="新細明體" w:cs="新細明體"/>
                            <w:snapToGrid w:val="0"/>
                            <w:sz w:val="22"/>
                            <w:szCs w:val="22"/>
                          </w:rPr>
                          <w:t>聯立方程式</w:t>
                        </w:r>
                      </w:p>
                    </w:txbxContent>
                  </v:textbox>
                </v:shape>
                <v:shape id="文字方塊 2" o:spid="_x0000_s1028" type="#_x0000_t202" style="position:absolute;left:9286;top:4873;width:2234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0C743A" w:rsidRPr="00B01C05" w:rsidRDefault="000C743A" w:rsidP="000C743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8467E3">
                          <w:rPr>
                            <w:rFonts w:ascii="新細明體" w:eastAsia="新細明體" w:hAnsi="新細明體" w:cs="新細明體"/>
                            <w:snapToGrid w:val="0"/>
                            <w:sz w:val="22"/>
                            <w:szCs w:val="22"/>
                          </w:rPr>
                          <w:t>直角坐標與二元一次方程式的圖形</w:t>
                        </w:r>
                      </w:p>
                    </w:txbxContent>
                  </v:textbox>
                </v:shape>
                <v:shape id="文字方塊 2" o:spid="_x0000_s1029" type="#_x0000_t202" style="position:absolute;left:9286;top:6124;width:223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0C743A" w:rsidRPr="00B01C05" w:rsidRDefault="000C743A" w:rsidP="000C743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8467E3">
                          <w:rPr>
                            <w:rFonts w:ascii="新細明體" w:eastAsia="新細明體" w:hAnsi="新細明體" w:cs="新細明體"/>
                            <w:snapToGrid w:val="0"/>
                            <w:sz w:val="22"/>
                            <w:szCs w:val="22"/>
                          </w:rPr>
                          <w:t>比與比例式</w:t>
                        </w:r>
                      </w:p>
                    </w:txbxContent>
                  </v:textbox>
                </v:shape>
                <v:shape id="文字方塊 2" o:spid="_x0000_s1030" type="#_x0000_t202" style="position:absolute;left:9286;top:7090;width:223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0C743A" w:rsidRPr="00B01C05" w:rsidRDefault="000C743A" w:rsidP="000C743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8467E3">
                          <w:rPr>
                            <w:rFonts w:ascii="新細明體" w:eastAsia="新細明體" w:hAnsi="新細明體" w:cs="新細明體"/>
                            <w:snapToGrid w:val="0"/>
                            <w:sz w:val="22"/>
                            <w:szCs w:val="22"/>
                          </w:rPr>
                          <w:t>一元一次不等式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1" type="#_x0000_t32" style="position:absolute;left:10409;top:4507;width:0;height: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" strokecolor="#95b3d7" strokeweight="1pt">
                  <v:stroke endarrow="block"/>
                  <v:shadow color="#243f60" opacity=".5" offset="1pt"/>
                </v:shape>
                <v:shape id="AutoShape 18" o:spid="_x0000_s1032" type="#_x0000_t32" style="position:absolute;left:10395;top:5758;width:0;height: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" strokecolor="#95b3d7" strokeweight="1pt">
                  <v:stroke endarrow="block"/>
                  <v:shadow color="#243f60" opacity=".5" offset="1pt"/>
                </v:shape>
                <v:shape id="AutoShape 19" o:spid="_x0000_s1033" type="#_x0000_t32" style="position:absolute;left:10395;top:6748;width:0;height: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" strokecolor="#95b3d7" strokeweight="1pt">
                  <v:stroke endarrow="block"/>
                  <v:shadow color="#243f60" opacity=".5" offset="1pt"/>
                </v:shape>
                <v:shape id="文字方塊 2" o:spid="_x0000_s1034" type="#_x0000_t202" style="position:absolute;left:9286;top:9070;width:223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0C743A" w:rsidRPr="00B01C05" w:rsidRDefault="000C743A" w:rsidP="000C743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8467E3">
                          <w:rPr>
                            <w:rFonts w:ascii="新細明體" w:eastAsia="新細明體" w:hAnsi="新細明體" w:cs="新細明體"/>
                            <w:snapToGrid w:val="0"/>
                            <w:sz w:val="22"/>
                            <w:szCs w:val="22"/>
                          </w:rPr>
                          <w:t>生活中的幾何</w:t>
                        </w:r>
                      </w:p>
                    </w:txbxContent>
                  </v:textbox>
                </v:shape>
                <v:shape id="AutoShape 21" o:spid="_x0000_s1035" type="#_x0000_t32" style="position:absolute;left:10392;top:8704;width:0;height: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" strokecolor="#95b3d7" strokeweight="1pt">
                  <v:stroke endarrow="block"/>
                  <v:shadow color="#243f60" opacity=".5" offset="1pt"/>
                </v:shape>
                <v:shape id="AutoShape 21" o:spid="_x0000_s1036" type="#_x0000_t32" style="position:absolute;left:10394;top:7714;width:0;height: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" strokecolor="#95b3d7" strokeweight="1pt">
                  <v:stroke endarrow="block"/>
                  <v:shadow color="#243f60" opacity=".5" offset="1pt"/>
                </v:shape>
                <v:shape id="文字方塊 2" o:spid="_x0000_s1037" type="#_x0000_t202" style="position:absolute;left:9286;top:8080;width:223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0C743A" w:rsidRPr="00B01C05" w:rsidRDefault="000C743A" w:rsidP="000C743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napToGrid w:val="0"/>
                            <w:sz w:val="22"/>
                            <w:szCs w:val="22"/>
                          </w:rPr>
                          <w:t>統計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  <w:r w:rsidR="007D43C5" w:rsidRPr="00C462FB">
        <w:rPr>
          <w:rFonts w:ascii="標楷體" w:eastAsia="標楷體" w:hint="eastAsia"/>
          <w:sz w:val="24"/>
          <w:szCs w:val="24"/>
        </w:rPr>
        <w:t>(</w:t>
      </w:r>
      <w:proofErr w:type="gramStart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="007D43C5"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0C743A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0C743A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0C743A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0C743A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0C743A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0C743A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0C743A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0C743A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0C743A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0C743A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0C743A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0C743A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C462FB" w:rsidRPr="00BF73D8" w:rsidTr="000C743A">
        <w:trPr>
          <w:trHeight w:val="425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0C743A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0C743A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D43C5" w:rsidRPr="007D43C5" w:rsidRDefault="007D43C5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0C790B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Default="000C790B" w:rsidP="000C790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a-Ⅳ-4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解的意義，並能以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代入消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去法與加減消去法求解和驗算，以及能運用到日常生活的情境解決問題。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A-7-4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聯立方程式的意義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：二元一次方程式及其解的意義；具體情境中列出二元一次方程式；二元一次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解的意義；具體情境中列出二元一次聯立方程式。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第1章二元一次聯立方程式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500692" w:rsidRDefault="000C790B" w:rsidP="000C790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500692" w:rsidRDefault="00EC7BEA" w:rsidP="000C790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環J2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了解人與周遭動物的互動關係，認識動物需求，並關切動物福利。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【資訊教育】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資E3 </w:t>
            </w:r>
            <w:r w:rsidRPr="004D39DD">
              <w:rPr>
                <w:rFonts w:ascii="新細明體" w:eastAsia="新細明體" w:hAnsi="新細明體" w:cs="新細明體"/>
                <w:sz w:val="16"/>
                <w:szCs w:val="16"/>
              </w:rPr>
              <w:t>應用運算思維描述問題解決的方法。</w:t>
            </w:r>
          </w:p>
          <w:p w:rsidR="000C790B" w:rsidRPr="000C743A" w:rsidRDefault="000C790B" w:rsidP="000C790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Pr="00500692" w:rsidRDefault="000C790B" w:rsidP="000C790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C790B" w:rsidTr="00005D7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Default="000C790B" w:rsidP="000C790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a-Ⅳ-4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解的意義，並能以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代入消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去法與加減消去法求解和驗算，以及能運用到日常生活的情境解決問題。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A-7-4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聯立方程式的意義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：二元一次方程式及其解的意義；具體情境中列出二元一次方程式；二元一次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解的意義；具體情境中列出二元一次聯立方程式。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1-2解二元一次聯立方程式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EC7BEA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環J2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了解人與周遭動物的互動關係，認識動物需求，並關切動物福利。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【資訊教育】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資E3 </w:t>
            </w:r>
            <w:r w:rsidRPr="004D39DD">
              <w:rPr>
                <w:rFonts w:ascii="新細明體" w:eastAsia="新細明體" w:hAnsi="新細明體" w:cs="新細明體"/>
                <w:sz w:val="16"/>
                <w:szCs w:val="16"/>
              </w:rPr>
              <w:t>應用運算思維描述問題解決的方法。</w:t>
            </w:r>
          </w:p>
          <w:p w:rsidR="000C790B" w:rsidRPr="000C743A" w:rsidRDefault="000C790B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Default="000C790B" w:rsidP="000C790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0C790B" w:rsidTr="0082553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C790B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Default="000C790B" w:rsidP="000C790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a-Ⅳ-4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解的意義，並能以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代入消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去法與加減消去法求解和驗算，以及能運用到日常生活的情境解決問題。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A-7-4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聯立方程式的意義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：二元一次方程式及其解的意義；具體情境中列出二元一次方程式；二元一次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解的意義；具體情境中列出二元一次聯立方程式。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1-2解二元一次聯立方程式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EC7BEA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環J2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了解人與周遭動物的互動關係，認識動物需求，並關切動物福利。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【資訊教育】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資E3 </w:t>
            </w:r>
            <w:r w:rsidRPr="004D39DD">
              <w:rPr>
                <w:rFonts w:ascii="新細明體" w:eastAsia="新細明體" w:hAnsi="新細明體" w:cs="新細明體"/>
                <w:sz w:val="16"/>
                <w:szCs w:val="16"/>
              </w:rPr>
              <w:t>應用運算思維描述問題解決的方法。</w:t>
            </w:r>
          </w:p>
          <w:p w:rsidR="000C790B" w:rsidRPr="000C743A" w:rsidRDefault="000C790B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Pr="00500692" w:rsidRDefault="000C790B" w:rsidP="000C790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C790B" w:rsidTr="0032061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Default="000C790B" w:rsidP="000C790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a-Ⅳ-4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解的意義，並能以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代入消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去法與加減消去法求解和驗算，以及能運用到日常生活的情境解決問題。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A-7-4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聯立方程式的意義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：二元一次方程式及其解的意義；具體情境中列出二元一次方程式；二元一次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解的意義；具體情境中列出二元一次聯立方程式。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-3應用問題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EC7BEA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環J2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了解人與周遭動物的互動關係，認識動物需求，並關切動物福利。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【資訊教育】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資E3 </w:t>
            </w:r>
            <w:r w:rsidRPr="004D39DD">
              <w:rPr>
                <w:rFonts w:ascii="新細明體" w:eastAsia="新細明體" w:hAnsi="新細明體" w:cs="新細明體"/>
                <w:sz w:val="16"/>
                <w:szCs w:val="16"/>
              </w:rPr>
              <w:t>應用運算思維描述問題解決的方法。</w:t>
            </w:r>
          </w:p>
          <w:p w:rsidR="000C790B" w:rsidRPr="000C743A" w:rsidRDefault="000C790B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Pr="00500692" w:rsidRDefault="000C790B" w:rsidP="000C790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C790B" w:rsidTr="0081485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Default="000C790B" w:rsidP="000C790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a-Ⅳ-4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解的意義，並能以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代入消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去法與加減消去法求解和驗算，以及能運用到日常生活的情境解決問題。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A-7-4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聯立方程式的意義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：二元一次方程式及其解的意義；具體情境中列出二元一次方程式；二元一次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聯立方程式及其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解的意義；具體情境中列出二元一次聯立方程式。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1-3應用問題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EC7BEA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環J2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了解人與周遭動物的互動關係，認識動物需求，並關切動物福利。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【資訊教育】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資E3 </w:t>
            </w:r>
            <w:r w:rsidRPr="004D39DD">
              <w:rPr>
                <w:rFonts w:ascii="新細明體" w:eastAsia="新細明體" w:hAnsi="新細明體" w:cs="新細明體"/>
                <w:sz w:val="16"/>
                <w:szCs w:val="16"/>
              </w:rPr>
              <w:t>應用運算思維描述問題解決的方法。</w:t>
            </w:r>
          </w:p>
          <w:p w:rsidR="000C790B" w:rsidRPr="000C743A" w:rsidRDefault="000C790B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Pr="00500692" w:rsidRDefault="000C790B" w:rsidP="000C790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C790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C790B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Default="000C790B" w:rsidP="000C790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g-Ⅳ-1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認識直角坐標的意義與構成要素，並能報讀與標示坐標點，以及計算兩個坐標點的距離。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790B" w:rsidRDefault="000C790B" w:rsidP="000C790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G-7-1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平面直角坐標系：以平面直角坐標系、方位距離標定位置；平面直角坐標系及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第2章直角坐標與二元一次方程式的圖形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EC7BEA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環J2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了解人與周遭動物的互動關係，認識動物需求，並關切動物福利。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【資訊教育】</w:t>
            </w:r>
          </w:p>
          <w:p w:rsidR="000C743A" w:rsidRDefault="000C743A" w:rsidP="000C743A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資E3 </w:t>
            </w:r>
            <w:r w:rsidRPr="004D39DD">
              <w:rPr>
                <w:rFonts w:ascii="新細明體" w:eastAsia="新細明體" w:hAnsi="新細明體" w:cs="新細明體"/>
                <w:sz w:val="16"/>
                <w:szCs w:val="16"/>
              </w:rPr>
              <w:t>應用運算思維描述問題解決的方法。</w:t>
            </w:r>
          </w:p>
          <w:p w:rsidR="000C790B" w:rsidRPr="000C743A" w:rsidRDefault="000C790B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Pr="00500692" w:rsidRDefault="000C790B" w:rsidP="000C790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C790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0C790B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Default="000C790B" w:rsidP="000C790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790B" w:rsidRDefault="000C790B" w:rsidP="000C790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複習考試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Pr="00500692" w:rsidRDefault="000C790B" w:rsidP="000C790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0C790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Default="000C790B" w:rsidP="000C790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g-Ⅳ-1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認識直角坐標的意義與構成要素，並能報讀與標示坐標點，以及計算兩個坐標點的距離。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790B" w:rsidRDefault="000C790B" w:rsidP="000C790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G-7-1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平面直角坐標系：以平面直角坐標系、方位距離標定位置；平面直角坐標系及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2-1直角坐標平面</w:t>
            </w:r>
          </w:p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EC7BEA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識臺灣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環境並參訪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自然及文化資產，如國家公園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、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國家風景區及國家森林公園等。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C790B" w:rsidRPr="006177B6" w:rsidRDefault="000C790B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Pr="00500692" w:rsidRDefault="000C790B" w:rsidP="000C790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C790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Default="000C790B" w:rsidP="000C790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直角坐標上能描繪與理解二元一次方程式的直線圖形，以及二元一次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聯立方程式</w:t>
            </w:r>
            <w:r>
              <w:rPr>
                <w:rFonts w:ascii="新細明體" w:eastAsia="新細明體" w:hAnsi="新細明體" w:cs="新細明體" w:hint="eastAsia"/>
                <w:snapToGrid w:val="0"/>
                <w:sz w:val="16"/>
                <w:szCs w:val="16"/>
              </w:rPr>
              <w:t>的線</w:t>
            </w:r>
            <w:proofErr w:type="gramEnd"/>
            <w:r>
              <w:rPr>
                <w:rFonts w:ascii="新細明體" w:eastAsia="新細明體" w:hAnsi="新細明體" w:cs="新細明體" w:hint="eastAsia"/>
                <w:snapToGrid w:val="0"/>
                <w:sz w:val="16"/>
                <w:szCs w:val="16"/>
              </w:rPr>
              <w:t>交點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790B" w:rsidRDefault="000C790B" w:rsidP="000C790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G-7-1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平面直角坐標系：以平面直角坐標系、方位距離標定位置；平面直角坐標系及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2-2二元一次方程式的圖形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EC7BEA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識臺灣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環境並參訪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自然及文化資產，如國家公園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、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國家風景區及國家森林公園等。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C790B" w:rsidRPr="006177B6" w:rsidRDefault="000C790B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Pr="00500692" w:rsidRDefault="000C790B" w:rsidP="000C790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C790B" w:rsidTr="00573F0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C790B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Default="000C790B" w:rsidP="000C790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理解比、比例式、正比、反比和連比的意義和推理，並能運用到日常生活的情境解決問題。</w:t>
            </w:r>
          </w:p>
          <w:p w:rsidR="000C790B" w:rsidRDefault="000C790B" w:rsidP="000C790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n-Ⅳ-9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N-7-9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比與比例式：比；比例式；正比；反比；相關之基本運算與應用問題，教學情境應以有意義之比值為例。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第3章比與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比例式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EC7BEA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識臺灣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環境並參訪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自然及文化資產，如國家公園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、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國家風景區及國家森林公園等。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C790B" w:rsidRPr="006177B6" w:rsidRDefault="000C790B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Pr="00500692" w:rsidRDefault="000C790B" w:rsidP="000C790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C790B" w:rsidTr="0027612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Default="000C790B" w:rsidP="000C790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理解比、比例式、正比、反比和連比的意義和推理，並能運用到日常生活的情境解決問題。</w:t>
            </w:r>
          </w:p>
          <w:p w:rsidR="000C790B" w:rsidRDefault="000C790B" w:rsidP="000C790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n-Ⅳ-9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N-7-9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比與比例式：比；比例式；正比；反比；相關之基本運算與應用問題，教學情境應以有意義之比值為例。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3-1比例式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EC7BEA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識臺灣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環境並參訪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自然及文化資產，如國家公園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、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國家風景區及國家森林公園等。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C790B" w:rsidRPr="006177B6" w:rsidRDefault="000C790B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Pr="00500692" w:rsidRDefault="000C790B" w:rsidP="000C790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C790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C790B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Default="000C790B" w:rsidP="000C790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理解比、比例式、正比、反比和連比的意義和推理，並能運用到日常生活的情境解決問題。</w:t>
            </w:r>
          </w:p>
          <w:p w:rsidR="000C790B" w:rsidRPr="000C790B" w:rsidRDefault="000C790B" w:rsidP="000C790B">
            <w:pPr>
              <w:jc w:val="center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n-Ⅳ-9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790B" w:rsidRDefault="000C790B" w:rsidP="000C790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N-7-9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比與比例式：比；比例式；正比；反比；相關之基本運算與應用問題，教學情境應以有意義之比值為例。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比例式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EC7BEA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識臺灣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環境並參訪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自然及文化資產，如國家公園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、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國家風景區及國家森林公園等。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C790B" w:rsidRPr="006177B6" w:rsidRDefault="000C790B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Pr="00500692" w:rsidRDefault="000C790B" w:rsidP="000C790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C790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Default="000C790B" w:rsidP="000C790B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n-Ⅳ-4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理解比、比例式、正比、反比和連比的意義和推理，並能運用到日常生活的情境解決問題。</w:t>
            </w:r>
          </w:p>
          <w:p w:rsidR="000C790B" w:rsidRDefault="000C790B" w:rsidP="000C790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n-Ⅳ-9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790B" w:rsidRDefault="00060217" w:rsidP="000C790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N-7-9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比與比例式：比；比例式；正比；反比；相關之基本運算與應用問題，教學情境應以有意義之比值為例。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3-2正比與反比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EC7BEA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識臺灣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環境並參訪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自然及文化資產，如國家公園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、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國家風景區及國家森林公園等。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C790B" w:rsidRPr="006177B6" w:rsidRDefault="000C790B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Pr="00500692" w:rsidRDefault="000C790B" w:rsidP="000C790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C790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0C790B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lastRenderedPageBreak/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0C790B" w:rsidRPr="00B26C28" w:rsidRDefault="000C790B" w:rsidP="000C790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Default="000C790B" w:rsidP="000C790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790B" w:rsidRDefault="000C790B" w:rsidP="000C790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複習準備段考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C790B" w:rsidRPr="00F47389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C790B" w:rsidRPr="00DA591D" w:rsidRDefault="000C790B" w:rsidP="000C790B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90B" w:rsidRDefault="000C790B" w:rsidP="000C790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0B" w:rsidRPr="00500692" w:rsidRDefault="000C790B" w:rsidP="000C790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060217" w:rsidTr="00143FA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217" w:rsidRPr="00B26C28" w:rsidRDefault="00060217" w:rsidP="00060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60217" w:rsidRPr="00B26C28" w:rsidRDefault="00060217" w:rsidP="00060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7" w:rsidRDefault="00060217" w:rsidP="0006021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a-Ⅳ-3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理解一元一次不等式的意義，並應用於標示數的範圍和其在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數線上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的圖形，以及使用不等式的數學符號描述情境，與人溝通。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A-7-7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一元一次不等式的意義：不等式的意義；具體情境中列出一元一次不等式。</w:t>
            </w:r>
          </w:p>
          <w:p w:rsidR="00060217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A-7-8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一元一次不等式的解與應用：單一的一元一次不等式的解；在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數線上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標示解的範圍；應用問題。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Pr="00DA591D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第4章一元一次不等式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060217" w:rsidP="0006021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EC7BEA" w:rsidP="00060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60217" w:rsidRPr="00DA591D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識臺灣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環境並參訪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自然及文化資產，如國家公園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、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國家風景區及國家森林公園等。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60217" w:rsidRPr="006177B6" w:rsidRDefault="00060217" w:rsidP="00060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7" w:rsidRPr="00500692" w:rsidRDefault="00060217" w:rsidP="000602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0217" w:rsidTr="000005E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217" w:rsidRPr="00B26C28" w:rsidRDefault="00060217" w:rsidP="00060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60217" w:rsidRPr="00B26C28" w:rsidRDefault="00060217" w:rsidP="00060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7" w:rsidRDefault="00060217" w:rsidP="0006021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a-Ⅳ-3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理解一元一次不等式的意義，並應用於標示數的範圍和其在</w:t>
            </w:r>
            <w:proofErr w:type="gramStart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數線上</w:t>
            </w:r>
            <w:proofErr w:type="gramEnd"/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的圖形，以及使用不等式的數學符號描述情境，與人溝通。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A-7-7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一元一次不等式的意義：不等式的意義；具體情境中列出一元一次不等式。</w:t>
            </w:r>
          </w:p>
          <w:p w:rsidR="00060217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A-7-8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一元一次不等式的解與應用：單一的一元一次不等式的解；在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數線上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標示解的範圍；應用問題。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060217" w:rsidP="0006021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4-2解一元一次不等式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060217" w:rsidP="0006021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EC7BEA" w:rsidP="00060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60217" w:rsidRPr="00DA591D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F7E3E">
              <w:rPr>
                <w:rFonts w:ascii="新細明體" w:eastAsia="新細明體" w:hAnsi="新細明體" w:cs="新細明體"/>
                <w:sz w:val="16"/>
                <w:szCs w:val="16"/>
              </w:rPr>
              <w:t>材，並了解如何利用適當的管道獲得文本資源。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閱J10 </w:t>
            </w:r>
            <w:r w:rsidRPr="00DF7E3E">
              <w:rPr>
                <w:rFonts w:ascii="新細明體" w:eastAsia="新細明體" w:hAnsi="新細明體" w:cs="新細明體"/>
                <w:sz w:val="16"/>
                <w:szCs w:val="16"/>
              </w:rPr>
              <w:t>主動尋求多元的詮釋，並試著表達自己的想法。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【戶外教育】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60217" w:rsidRPr="006177B6" w:rsidRDefault="00060217" w:rsidP="00060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7" w:rsidRPr="00500692" w:rsidRDefault="00060217" w:rsidP="000602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0217" w:rsidTr="00532D3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217" w:rsidRPr="00B26C28" w:rsidRDefault="00060217" w:rsidP="00060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60217" w:rsidRPr="00B26C28" w:rsidRDefault="00060217" w:rsidP="00060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060217" w:rsidRPr="00B26C28" w:rsidRDefault="00060217" w:rsidP="00060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7" w:rsidRDefault="00060217" w:rsidP="0006021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n-Ⅳ-9 </w:t>
            </w:r>
            <w:r w:rsidRPr="00A60512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使用計算機計算比值、複雜的數式、小數或根式等四則運算與三角比的近似值問題，並能理解計算機可能產生誤差。</w:t>
            </w:r>
          </w:p>
          <w:p w:rsidR="00060217" w:rsidRDefault="00060217" w:rsidP="0006021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d-Ⅳ-1 </w:t>
            </w:r>
            <w:r w:rsidRPr="00A60512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理解常用統計圖表，並能運用</w:t>
            </w:r>
            <w:r w:rsidRPr="00A60512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lastRenderedPageBreak/>
              <w:t>簡單統計量分析資料的特性及使用統計軟體的資訊表徵，與人溝通。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D-7-1 </w:t>
            </w:r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統計圖表：蒐集生活中常見的數據資料，整理並繪製成含有原始資料或百分率的統計圖表：</w:t>
            </w:r>
            <w:proofErr w:type="gramStart"/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直方圖</w:t>
            </w:r>
            <w:proofErr w:type="gramEnd"/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、長條圖、圓形圖、折線圖、</w:t>
            </w:r>
            <w:proofErr w:type="gramStart"/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列聯</w:t>
            </w:r>
            <w:proofErr w:type="gramEnd"/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表。遇到複雜數據時可使用計算機輔助，</w:t>
            </w:r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教師可使用電腦應用軟體演示教授。</w:t>
            </w:r>
          </w:p>
          <w:p w:rsidR="00060217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D-7-2 </w:t>
            </w:r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統計數據：用平均數、中位數與眾數描述一組資料的特性；使用計算機的「M+」或「Σ」鍵計算平均數。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Pr="00DA591D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60512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lastRenderedPageBreak/>
              <w:t>第5章統計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060217" w:rsidP="0006021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EC7BEA" w:rsidP="00060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60217" w:rsidRPr="00DA591D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F7E3E">
              <w:rPr>
                <w:rFonts w:ascii="新細明體" w:eastAsia="新細明體" w:hAnsi="新細明體" w:cs="新細明體"/>
                <w:sz w:val="16"/>
                <w:szCs w:val="16"/>
              </w:rPr>
              <w:t>材，並了解如何利用適當的管道獲得文本資源。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閱J10 </w:t>
            </w:r>
            <w:r w:rsidRPr="00DF7E3E">
              <w:rPr>
                <w:rFonts w:ascii="新細明體" w:eastAsia="新細明體" w:hAnsi="新細明體" w:cs="新細明體"/>
                <w:sz w:val="16"/>
                <w:szCs w:val="16"/>
              </w:rPr>
              <w:t>主動尋求多元的詮釋，並試著表達自己的想法。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【戶外教育】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知識到生活當中，具備觀察、描述、測量、紀錄的能力。</w:t>
            </w:r>
          </w:p>
          <w:p w:rsidR="00060217" w:rsidRPr="006177B6" w:rsidRDefault="00060217" w:rsidP="00060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7" w:rsidRPr="00500692" w:rsidRDefault="00060217" w:rsidP="000602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0217" w:rsidTr="00746B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217" w:rsidRPr="00B26C28" w:rsidRDefault="00060217" w:rsidP="00060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60217" w:rsidRDefault="00060217" w:rsidP="00060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060217" w:rsidRPr="00B26C28" w:rsidRDefault="00060217" w:rsidP="00060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7" w:rsidRDefault="00060217" w:rsidP="0006021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n-Ⅳ-9 </w:t>
            </w:r>
            <w:r w:rsidRPr="00A60512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使用計算機計算比值、複雜的數式、小數或根式等四則運算與三角比的近似值問題，並能理解計算機可能產生誤差。</w:t>
            </w:r>
          </w:p>
          <w:p w:rsidR="00060217" w:rsidRDefault="00060217" w:rsidP="0006021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d-Ⅳ-1 </w:t>
            </w:r>
            <w:r w:rsidRPr="00A60512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理解常用統計圖表，並能運用簡單統計量分析資料的特性及使用統計軟體的資訊表徵，與人溝通。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D-7-1 </w:t>
            </w:r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統計圖表：蒐集生活中常見的數據資料，整理並繪製成含有原始資料或百分率的統計圖表：</w:t>
            </w:r>
            <w:proofErr w:type="gramStart"/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直方圖</w:t>
            </w:r>
            <w:proofErr w:type="gramEnd"/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、長條圖、圓形圖、折線圖、</w:t>
            </w:r>
            <w:proofErr w:type="gramStart"/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列聯</w:t>
            </w:r>
            <w:proofErr w:type="gramEnd"/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表。遇到複雜數據時可使用計算機輔助，教師可使用電腦應用軟體演示教授。</w:t>
            </w:r>
          </w:p>
          <w:p w:rsidR="00060217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D-7-2 </w:t>
            </w:r>
            <w:r w:rsidRPr="00A60512">
              <w:rPr>
                <w:rFonts w:ascii="新細明體" w:eastAsia="新細明體" w:hAnsi="新細明體" w:cs="新細明體"/>
                <w:sz w:val="16"/>
                <w:szCs w:val="16"/>
              </w:rPr>
              <w:t>統計數據：用平均數、中位數與眾數描述一組資料的特性；使用計算機的「M+」或「Σ」鍵計算平均數。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060217" w:rsidP="0006021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第6章生活中的幾何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060217" w:rsidP="0006021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EC7BEA" w:rsidP="00060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60217" w:rsidRPr="00DA591D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F7E3E">
              <w:rPr>
                <w:rFonts w:ascii="新細明體" w:eastAsia="新細明體" w:hAnsi="新細明體" w:cs="新細明體"/>
                <w:sz w:val="16"/>
                <w:szCs w:val="16"/>
              </w:rPr>
              <w:t>材，並了解如何利用適當的管道獲得文本資源。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閱J10 </w:t>
            </w:r>
            <w:r w:rsidRPr="00DF7E3E">
              <w:rPr>
                <w:rFonts w:ascii="新細明體" w:eastAsia="新細明體" w:hAnsi="新細明體" w:cs="新細明體"/>
                <w:sz w:val="16"/>
                <w:szCs w:val="16"/>
              </w:rPr>
              <w:t>主動尋求多元的詮釋，並試著表達自己的想法。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【戶外教育】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60217" w:rsidRPr="006177B6" w:rsidRDefault="00060217" w:rsidP="00060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7" w:rsidRPr="00500692" w:rsidRDefault="00060217" w:rsidP="000602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0217" w:rsidTr="00F206B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217" w:rsidRPr="00B26C28" w:rsidRDefault="00060217" w:rsidP="00060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60217" w:rsidRDefault="00060217" w:rsidP="00060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060217" w:rsidRPr="00B26C28" w:rsidRDefault="00060217" w:rsidP="00060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7" w:rsidRDefault="00060217" w:rsidP="00060217">
            <w:pPr>
              <w:snapToGrid w:val="0"/>
              <w:ind w:firstLine="0"/>
              <w:jc w:val="left"/>
              <w:rPr>
                <w:rFonts w:ascii="新細明體" w:hAnsi="新細明體"/>
                <w:snapToGrid w:val="0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理解線對稱的意義和線對稱圖形的幾何性質，並能應用於解決幾何與日常生活的問題。</w:t>
            </w:r>
          </w:p>
          <w:p w:rsidR="00060217" w:rsidRDefault="00060217" w:rsidP="0006021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 xml:space="preserve">s-Ⅳ-16 </w:t>
            </w: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理解簡單的立體圖形及其三視圖與平面展開圖，並能計算立體圖形的表面積、側面積及體積。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S-7-2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三視圖：立體圖形的前視圖、上視圖、左(右)視圖。立體圖形限制內嵌於3×3×3的正方體且不得中空。</w:t>
            </w:r>
          </w:p>
          <w:p w:rsidR="00060217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S-7-4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線對稱的性質：對稱線段等長；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對稱角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相等；對稱點的連線段會被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對稱軸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垂直平分。</w:t>
            </w:r>
          </w:p>
          <w:p w:rsidR="00060217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S-7-5 </w:t>
            </w: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線對稱的基本圖形：等腰三角形；正方形；菱形；</w:t>
            </w:r>
            <w:proofErr w:type="gramStart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箏形</w:t>
            </w:r>
            <w:proofErr w:type="gramEnd"/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；正多邊形。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060217" w:rsidP="0006021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7389"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6-1垂直、線對稱與三視圖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060217" w:rsidP="0006021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EC7BEA" w:rsidP="00060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napToGrid w:val="0"/>
                <w:sz w:val="16"/>
                <w:szCs w:val="16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60217" w:rsidRPr="00DA591D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F7E3E">
              <w:rPr>
                <w:rFonts w:ascii="新細明體" w:eastAsia="新細明體" w:hAnsi="新細明體" w:cs="新細明體"/>
                <w:sz w:val="16"/>
                <w:szCs w:val="16"/>
              </w:rPr>
              <w:t>材，並了解如何利用適當的管道獲得文本資源。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閱J10 </w:t>
            </w:r>
            <w:r w:rsidRPr="00DF7E3E">
              <w:rPr>
                <w:rFonts w:ascii="新細明體" w:eastAsia="新細明體" w:hAnsi="新細明體" w:cs="新細明體"/>
                <w:sz w:val="16"/>
                <w:szCs w:val="16"/>
              </w:rPr>
              <w:t>主動尋求多元的詮釋，並試著表達自己的想法。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【戶外教育】</w:t>
            </w:r>
          </w:p>
          <w:p w:rsidR="006177B6" w:rsidRDefault="006177B6" w:rsidP="006177B6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戶J2 </w:t>
            </w:r>
            <w:r w:rsidRPr="00B10091">
              <w:rPr>
                <w:rFonts w:ascii="新細明體" w:eastAsia="新細明體" w:hAnsi="新細明體" w:cs="新細明體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060217" w:rsidRPr="006177B6" w:rsidRDefault="00060217" w:rsidP="00060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7" w:rsidRPr="00500692" w:rsidRDefault="00060217" w:rsidP="000602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021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217" w:rsidRPr="00B26C28" w:rsidRDefault="00060217" w:rsidP="00060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60217" w:rsidRDefault="00060217" w:rsidP="00060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:rsidR="00060217" w:rsidRPr="00B26C28" w:rsidRDefault="00060217" w:rsidP="00060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060217" w:rsidRPr="00B26C28" w:rsidRDefault="00060217" w:rsidP="00060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7" w:rsidRDefault="00060217" w:rsidP="0006021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60217" w:rsidRDefault="00060217" w:rsidP="0006021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060217" w:rsidP="0006021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複習,準備段考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060217" w:rsidP="0006021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060217" w:rsidP="00060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1. 紙筆測驗</w:t>
            </w:r>
          </w:p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2. 互相討論</w:t>
            </w:r>
          </w:p>
          <w:p w:rsidR="00060217" w:rsidRPr="00F47389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3. 口頭回答</w:t>
            </w:r>
          </w:p>
          <w:p w:rsidR="00060217" w:rsidRPr="00DA591D" w:rsidRDefault="00060217" w:rsidP="00060217">
            <w:pPr>
              <w:snapToGrid w:val="0"/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7389">
              <w:rPr>
                <w:rFonts w:ascii="新細明體" w:eastAsia="新細明體" w:hAnsi="新細明體" w:cs="新細明體"/>
                <w:sz w:val="16"/>
                <w:szCs w:val="16"/>
              </w:rPr>
              <w:t>4. 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7" w:rsidRDefault="00060217" w:rsidP="00060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217" w:rsidRPr="00500692" w:rsidRDefault="00060217" w:rsidP="000602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</w:tbl>
    <w:p w:rsidR="004C2AD5" w:rsidRPr="007D43C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4C2AD5" w:rsidRDefault="00EC7BEA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sym w:font="Wingdings 2" w:char="F052"/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77C" w:rsidRDefault="0048577C">
      <w:r>
        <w:separator/>
      </w:r>
    </w:p>
  </w:endnote>
  <w:endnote w:type="continuationSeparator" w:id="0">
    <w:p w:rsidR="0048577C" w:rsidRDefault="0048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77C" w:rsidRDefault="0048577C">
      <w:r>
        <w:separator/>
      </w:r>
    </w:p>
  </w:footnote>
  <w:footnote w:type="continuationSeparator" w:id="0">
    <w:p w:rsidR="0048577C" w:rsidRDefault="00485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217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C743A"/>
    <w:rsid w:val="000C790B"/>
    <w:rsid w:val="000D26F4"/>
    <w:rsid w:val="000D4140"/>
    <w:rsid w:val="000E334A"/>
    <w:rsid w:val="000E67EC"/>
    <w:rsid w:val="000E7B47"/>
    <w:rsid w:val="000F202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41E2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577C"/>
    <w:rsid w:val="0048605F"/>
    <w:rsid w:val="00490278"/>
    <w:rsid w:val="00493294"/>
    <w:rsid w:val="00497E93"/>
    <w:rsid w:val="004A46BB"/>
    <w:rsid w:val="004A5072"/>
    <w:rsid w:val="004B0A44"/>
    <w:rsid w:val="004B103C"/>
    <w:rsid w:val="004B18A7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B6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D5102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E6C41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04B4F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49A9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C7BEA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DC2BB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A0D5-6EFF-461C-909F-BFB2F6BC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1026</Words>
  <Characters>5849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21</cp:revision>
  <cp:lastPrinted>2018-10-23T01:56:00Z</cp:lastPrinted>
  <dcterms:created xsi:type="dcterms:W3CDTF">2020-12-04T01:28:00Z</dcterms:created>
  <dcterms:modified xsi:type="dcterms:W3CDTF">2022-12-27T05:22:00Z</dcterms:modified>
</cp:coreProperties>
</file>