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E36D4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087CA6" w:rsidRPr="00087C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087CA6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87CA6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D7B6D">
        <w:rPr>
          <w:rFonts w:ascii="標楷體" w:eastAsia="標楷體" w:hAnsi="標楷體" w:cs="標楷體" w:hint="eastAsia"/>
          <w:sz w:val="24"/>
          <w:szCs w:val="24"/>
        </w:rPr>
        <w:t>17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D7B6D">
        <w:rPr>
          <w:rFonts w:ascii="標楷體" w:eastAsia="標楷體" w:hAnsi="標楷體" w:cs="標楷體" w:hint="eastAsia"/>
          <w:sz w:val="24"/>
          <w:szCs w:val="24"/>
        </w:rPr>
        <w:t>17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B070AF" w:rsidRPr="00434C48" w:rsidTr="00AF4EF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□A1 身心素質與自我精進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■A2 系統思考與解決問題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■A3 規劃執行與創新應變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■B1 符號運用與溝通表達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■B2 科技資訊與媒體素養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□B3 藝術涵養與美感素養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■C1 道德實踐與公民意識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□C2 人際關係與團隊合作</w:t>
            </w:r>
          </w:p>
          <w:p w:rsidR="00B070AF" w:rsidRPr="00313058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■C3 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0AF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社-J-A2 覺察人類生活相關議題，進而分析判斷及反思，並嘗試改善或解決問題。</w:t>
            </w:r>
          </w:p>
          <w:p w:rsidR="00B070AF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社-J-A3 主動學習與探究人類生活相關議題，善用資源並規劃相對應的行動方案及創新突破的可能性。</w:t>
            </w:r>
          </w:p>
          <w:p w:rsidR="00B070AF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社-J-B1 運用文字、語言、表格與圖像等表徵符號，表達人類生活的豐富面貌，並能促進相互溝通與理解。</w:t>
            </w:r>
          </w:p>
          <w:p w:rsidR="00B070AF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社-J-B2 理解不同時空的科技與媒體發展和應用，增進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媒體識讀能力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，並思辨其在生活中可能帶來的衝突與影響。</w:t>
            </w:r>
          </w:p>
          <w:p w:rsidR="00B070AF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B070AF" w:rsidRDefault="00B070AF" w:rsidP="00B070AF">
            <w:pPr>
              <w:autoSpaceDE w:val="0"/>
              <w:autoSpaceDN w:val="0"/>
              <w:adjustRightInd w:val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社-J-C3 尊重並欣賞各族群文化的多樣性，了解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文化間的相互</w:t>
            </w:r>
            <w:proofErr w:type="gramEnd"/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關聯，以及臺灣與國際社會的互動關係。</w:t>
            </w:r>
          </w:p>
        </w:tc>
      </w:tr>
    </w:tbl>
    <w:p w:rsidR="00440A20" w:rsidRDefault="00440A20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B070AF" w:rsidRDefault="00B070AF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B070AF" w:rsidRDefault="00B070AF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B070AF" w:rsidRDefault="00B070AF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B070AF" w:rsidRDefault="00B070AF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B070AF" w:rsidRDefault="00B070AF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200C15" w:rsidRDefault="00B070A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noProof/>
          <w:sz w:val="24"/>
          <w:szCs w:val="24"/>
        </w:rPr>
        <mc:AlternateContent>
          <mc:Choice Requires="wpg">
            <w:drawing>
              <wp:inline distT="0" distB="0" distL="0" distR="0" wp14:anchorId="1604BBDE" wp14:editId="4EA802D9">
                <wp:extent cx="5015865" cy="1604010"/>
                <wp:effectExtent l="0" t="0" r="13335" b="15240"/>
                <wp:docPr id="1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865" cy="1604010"/>
                          <a:chOff x="9042" y="7434"/>
                          <a:chExt cx="7899" cy="2526"/>
                        </a:xfrm>
                      </wpg:grpSpPr>
                      <wps:wsp>
                        <wps:cNvPr id="4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780" y="8231"/>
                            <a:ext cx="64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80" y="8232"/>
                            <a:ext cx="0" cy="5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6200" y="8232"/>
                            <a:ext cx="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1726" y="8232"/>
                            <a:ext cx="0" cy="5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3971" y="8231"/>
                            <a:ext cx="0" cy="5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2960" y="7957"/>
                            <a:ext cx="1" cy="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042" y="8740"/>
                            <a:ext cx="1451" cy="1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AE2" w:rsidRDefault="00351AE2" w:rsidP="00B070AF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  <w:lang w:eastAsia="zh-HK"/>
                                </w:rPr>
                              </w:pPr>
                              <w:r w:rsidRPr="00B65221"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第1課</w:t>
                              </w:r>
                            </w:p>
                            <w:p w:rsidR="00351AE2" w:rsidRPr="00363680" w:rsidRDefault="00351AE2" w:rsidP="00B070AF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全球化的地球村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994" y="8741"/>
                            <a:ext cx="1451" cy="1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AE2" w:rsidRDefault="00351AE2" w:rsidP="00B070AF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第2課</w:t>
                              </w:r>
                            </w:p>
                            <w:p w:rsidR="00351AE2" w:rsidRPr="00D23BA3" w:rsidRDefault="00351AE2" w:rsidP="00B070AF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日常生活中的分工與交易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236" y="8739"/>
                            <a:ext cx="1451" cy="1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AE2" w:rsidRDefault="00351AE2" w:rsidP="00B070AF">
                              <w:pPr>
                                <w:topLinePunct/>
                                <w:snapToGrid w:val="0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第3課</w:t>
                              </w:r>
                            </w:p>
                            <w:p w:rsidR="00351AE2" w:rsidRPr="00DE71A9" w:rsidRDefault="00351AE2" w:rsidP="00B070AF">
                              <w:pPr>
                                <w:spacing w:line="240" w:lineRule="exact"/>
                                <w:jc w:val="center"/>
                                <w:rPr>
                                  <w:rFonts w:ascii="新細明體" w:hAnsi="新細明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生活中的勞動參與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490" y="8730"/>
                            <a:ext cx="1451" cy="1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AE2" w:rsidRDefault="00351AE2" w:rsidP="00B070AF">
                              <w:pPr>
                                <w:topLinePunct/>
                                <w:snapToGrid w:val="0"/>
                                <w:jc w:val="center"/>
                                <w:rPr>
                                  <w:rFonts w:ascii="新細明體" w:hAnsi="新細明體"/>
                                </w:rPr>
                              </w:pPr>
                              <w:r w:rsidRPr="00B65221"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第4課</w:t>
                              </w:r>
                            </w:p>
                            <w:p w:rsidR="00351AE2" w:rsidRPr="000B1935" w:rsidRDefault="00351AE2" w:rsidP="00B070AF">
                              <w:pPr>
                                <w:topLinePunct/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國際社會的參與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026" y="7434"/>
                            <a:ext cx="1945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1AE2" w:rsidRPr="00F95884" w:rsidRDefault="00351AE2" w:rsidP="00B070AF">
                              <w:pPr>
                                <w:snapToGrid w:val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cs="標楷體"/>
                                  <w:noProof/>
                                  <w:sz w:val="24"/>
                                  <w:szCs w:val="24"/>
                                </w:rPr>
                                <w:t>全球社會的公民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4BBDE" id="群組 8" o:spid="_x0000_s1026" style="width:394.95pt;height:126.3pt;mso-position-horizontal-relative:char;mso-position-vertical-relative:line" coordorigin="9042,7434" coordsize="7899,2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27" type="#_x0000_t32" style="position:absolute;left:9780;top:8231;width:64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12" o:spid="_x0000_s1028" type="#_x0000_t32" style="position:absolute;left:9780;top:8232;width:0;height: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<v:shape id="AutoShape 13" o:spid="_x0000_s1029" type="#_x0000_t32" style="position:absolute;left:16200;top:8232;width:0;height: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14" o:spid="_x0000_s1030" type="#_x0000_t32" style="position:absolute;left:11726;top:8232;width:0;height:5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15" o:spid="_x0000_s1031" type="#_x0000_t32" style="position:absolute;left:13971;top:8231;width:0;height:5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16" o:spid="_x0000_s1032" type="#_x0000_t32" style="position:absolute;left:12960;top:7957;width:1;height:2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rect id="Rectangle 17" o:spid="_x0000_s1033" style="position:absolute;left:9042;top:8740;width:1451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" strokeweight=".25pt">
                  <v:shadow color="#868686"/>
                  <v:textbox>
                    <w:txbxContent>
                      <w:p w:rsidR="00351AE2" w:rsidRDefault="00351AE2" w:rsidP="00B070AF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  <w:lang w:eastAsia="zh-HK"/>
                          </w:rPr>
                        </w:pPr>
                        <w:r w:rsidRPr="00B65221"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第1課</w:t>
                        </w:r>
                      </w:p>
                      <w:p w:rsidR="00351AE2" w:rsidRPr="00363680" w:rsidRDefault="00351AE2" w:rsidP="00B070AF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全球化的地球村</w:t>
                        </w:r>
                      </w:p>
                    </w:txbxContent>
                  </v:textbox>
                </v:rect>
                <v:rect id="Rectangle 18" o:spid="_x0000_s1034" style="position:absolute;left:10994;top:8741;width:1451;height:1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" strokeweight=".25pt">
                  <v:shadow color="#868686"/>
                  <v:textbox>
                    <w:txbxContent>
                      <w:p w:rsidR="00351AE2" w:rsidRDefault="00351AE2" w:rsidP="00B070AF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第2課</w:t>
                        </w:r>
                      </w:p>
                      <w:p w:rsidR="00351AE2" w:rsidRPr="00D23BA3" w:rsidRDefault="00351AE2" w:rsidP="00B070AF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日常生活中的分工與交易</w:t>
                        </w:r>
                      </w:p>
                    </w:txbxContent>
                  </v:textbox>
                </v:rect>
                <v:rect id="Rectangle 19" o:spid="_x0000_s1035" style="position:absolute;left:13236;top:8739;width:1451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" strokeweight=".25pt">
                  <v:shadow color="#868686"/>
                  <v:textbox>
                    <w:txbxContent>
                      <w:p w:rsidR="00351AE2" w:rsidRDefault="00351AE2" w:rsidP="00B070AF">
                        <w:pPr>
                          <w:topLinePunct/>
                          <w:snapToGrid w:val="0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第3課</w:t>
                        </w:r>
                      </w:p>
                      <w:p w:rsidR="00351AE2" w:rsidRPr="00DE71A9" w:rsidRDefault="00351AE2" w:rsidP="00B070AF">
                        <w:pPr>
                          <w:spacing w:line="240" w:lineRule="exact"/>
                          <w:jc w:val="center"/>
                          <w:rPr>
                            <w:rFonts w:ascii="新細明體" w:hAnsi="新細明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生活中的勞動參與</w:t>
                        </w:r>
                      </w:p>
                    </w:txbxContent>
                  </v:textbox>
                </v:rect>
                <v:rect id="Rectangle 20" o:spid="_x0000_s1036" style="position:absolute;left:15490;top:8730;width:1451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" strokeweight=".25pt">
                  <v:shadow color="#868686"/>
                  <v:textbox>
                    <w:txbxContent>
                      <w:p w:rsidR="00351AE2" w:rsidRDefault="00351AE2" w:rsidP="00B070AF">
                        <w:pPr>
                          <w:topLinePunct/>
                          <w:snapToGrid w:val="0"/>
                          <w:jc w:val="center"/>
                          <w:rPr>
                            <w:rFonts w:ascii="新細明體" w:hAnsi="新細明體"/>
                          </w:rPr>
                        </w:pPr>
                        <w:r w:rsidRPr="00B65221"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第4課</w:t>
                        </w:r>
                      </w:p>
                      <w:p w:rsidR="00351AE2" w:rsidRPr="000B1935" w:rsidRDefault="00351AE2" w:rsidP="00B070AF">
                        <w:pPr>
                          <w:topLinePunct/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國際社會的參與</w:t>
                        </w:r>
                      </w:p>
                    </w:txbxContent>
                  </v:textbox>
                </v:rect>
                <v:rect id="Rectangle 21" o:spid="_x0000_s1037" style="position:absolute;left:12026;top:7434;width:1945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" strokeweight=".25pt">
                  <v:shadow color="#868686"/>
                  <v:textbox>
                    <w:txbxContent>
                      <w:p w:rsidR="00351AE2" w:rsidRPr="00F95884" w:rsidRDefault="00351AE2" w:rsidP="00B070AF">
                        <w:pPr>
                          <w:snapToGrid w:val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noProof/>
                            <w:sz w:val="24"/>
                            <w:szCs w:val="24"/>
                          </w:rPr>
                          <w:t>全球社會的公民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C3A98" w:rsidRDefault="00CC3A9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C3A98" w:rsidRPr="00CC3A98" w:rsidRDefault="00CC3A9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637832" w:rsidRPr="00BF73D8" w:rsidTr="00A10E64">
        <w:trPr>
          <w:trHeight w:val="416"/>
        </w:trPr>
        <w:tc>
          <w:tcPr>
            <w:tcW w:w="1271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637832" w:rsidRPr="00BF73D8" w:rsidTr="00A10E64">
        <w:trPr>
          <w:trHeight w:val="210"/>
        </w:trPr>
        <w:tc>
          <w:tcPr>
            <w:tcW w:w="1271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637832" w:rsidRPr="00BF73D8" w:rsidTr="00A10E64">
        <w:trPr>
          <w:trHeight w:val="405"/>
        </w:trPr>
        <w:tc>
          <w:tcPr>
            <w:tcW w:w="1271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637832" w:rsidRPr="00BF73D8" w:rsidTr="00A10E64">
        <w:trPr>
          <w:trHeight w:val="330"/>
        </w:trPr>
        <w:tc>
          <w:tcPr>
            <w:tcW w:w="1271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637832" w:rsidRPr="00BF73D8" w:rsidTr="00A10E64">
        <w:trPr>
          <w:trHeight w:val="150"/>
        </w:trPr>
        <w:tc>
          <w:tcPr>
            <w:tcW w:w="1271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637832" w:rsidRPr="00BF73D8" w:rsidTr="00A10E64">
        <w:trPr>
          <w:trHeight w:val="465"/>
        </w:trPr>
        <w:tc>
          <w:tcPr>
            <w:tcW w:w="1271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637832" w:rsidRPr="00BF73D8" w:rsidTr="00A10E64">
        <w:trPr>
          <w:trHeight w:val="382"/>
        </w:trPr>
        <w:tc>
          <w:tcPr>
            <w:tcW w:w="1271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637832" w:rsidRPr="00BF73D8" w:rsidTr="00A10E64">
        <w:trPr>
          <w:trHeight w:val="264"/>
        </w:trPr>
        <w:tc>
          <w:tcPr>
            <w:tcW w:w="1271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637832" w:rsidRPr="00BF73D8" w:rsidTr="00A10E64">
        <w:trPr>
          <w:trHeight w:val="345"/>
        </w:trPr>
        <w:tc>
          <w:tcPr>
            <w:tcW w:w="1271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637832" w:rsidRPr="00BF73D8" w:rsidTr="00A10E64">
        <w:trPr>
          <w:trHeight w:val="382"/>
        </w:trPr>
        <w:tc>
          <w:tcPr>
            <w:tcW w:w="1271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637832" w:rsidRPr="00BF73D8" w:rsidTr="00A10E64">
        <w:trPr>
          <w:trHeight w:val="255"/>
        </w:trPr>
        <w:tc>
          <w:tcPr>
            <w:tcW w:w="1271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</w:p>
        </w:tc>
        <w:tc>
          <w:tcPr>
            <w:tcW w:w="1276" w:type="dxa"/>
            <w:vMerge w:val="restart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637832" w:rsidRPr="00BF73D8" w:rsidTr="00A10E64">
        <w:trPr>
          <w:trHeight w:val="360"/>
        </w:trPr>
        <w:tc>
          <w:tcPr>
            <w:tcW w:w="1271" w:type="dxa"/>
            <w:vMerge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637832" w:rsidRPr="00BF73D8" w:rsidTr="00A10E64">
        <w:trPr>
          <w:trHeight w:val="322"/>
        </w:trPr>
        <w:tc>
          <w:tcPr>
            <w:tcW w:w="1271" w:type="dxa"/>
            <w:vMerge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637832" w:rsidRPr="00BF73D8" w:rsidRDefault="00637832" w:rsidP="00A10E64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</w:tbl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637832" w:rsidRDefault="006378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39F5" w:rsidRPr="002026C7" w:rsidRDefault="004C5DAB" w:rsidP="0045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  <w:r w:rsidR="00453C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公Dd-Ⅳ-1 </w:t>
            </w:r>
            <w:r w:rsidRPr="00E13AE6">
              <w:rPr>
                <w:rFonts w:ascii="標楷體" w:eastAsia="標楷體" w:hAnsi="標楷體" w:cs="標楷體"/>
              </w:rPr>
              <w:t>可以用哪些現象或議題來理解「全球化過程」？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公1c-Ⅳ-1 </w:t>
            </w:r>
            <w:r w:rsidRPr="00E13AE6">
              <w:rPr>
                <w:rFonts w:ascii="標楷體" w:eastAsia="標楷體" w:hAnsi="標楷體" w:cs="標楷體"/>
              </w:rPr>
              <w:t>運用公民知識，提出自己對公共議題的見解。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第1課全球化的地球村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一、什麼是全球化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1.全球化的意義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2.全球化的實例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人J5 </w:t>
            </w:r>
            <w:r w:rsidRPr="00E13AE6">
              <w:rPr>
                <w:rFonts w:ascii="標楷體" w:eastAsia="標楷體" w:hAnsi="標楷體" w:cs="標楷體"/>
              </w:rPr>
              <w:t>了解社會上有不同的群體和文化，尊重並欣賞其差異。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人J6 </w:t>
            </w:r>
            <w:r w:rsidRPr="00E13AE6">
              <w:rPr>
                <w:rFonts w:ascii="標楷體" w:eastAsia="標楷體" w:hAnsi="標楷體" w:cs="標楷體"/>
              </w:rPr>
              <w:t>正視社會中的各種歧視，並採取行動來關懷與保護弱勢。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多J3 </w:t>
            </w:r>
            <w:r w:rsidRPr="00E13AE6">
              <w:rPr>
                <w:rFonts w:ascii="標楷體" w:eastAsia="標楷體" w:hAnsi="標楷體" w:cs="標楷體"/>
              </w:rPr>
              <w:t>提高對弱勢或少數群體文化的覺察與省思。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多J8 </w:t>
            </w:r>
            <w:r w:rsidRPr="00E13AE6"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國J4 </w:t>
            </w:r>
            <w:r w:rsidRPr="00E13AE6">
              <w:rPr>
                <w:rFonts w:ascii="標楷體" w:eastAsia="標楷體" w:hAnsi="標楷體" w:cs="標楷體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公Dd-Ⅳ-1 </w:t>
            </w:r>
            <w:r w:rsidRPr="00E13AE6">
              <w:rPr>
                <w:rFonts w:ascii="標楷體" w:eastAsia="標楷體" w:hAnsi="標楷體" w:cs="標楷體"/>
              </w:rPr>
              <w:t>可以用哪些現象或議題來理解「全球化過程」？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公1c-Ⅳ-1 </w:t>
            </w:r>
            <w:r w:rsidRPr="00E13AE6">
              <w:rPr>
                <w:rFonts w:ascii="標楷體" w:eastAsia="標楷體" w:hAnsi="標楷體" w:cs="標楷體"/>
              </w:rPr>
              <w:t>運用公民知識，提出自己對公共議題的見解。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第1課全球化的地球村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二、生活中如何觀察全球化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1.經濟全球化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2.政治全球化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3.文化全球化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人J5 </w:t>
            </w:r>
            <w:r w:rsidRPr="00E13AE6">
              <w:rPr>
                <w:rFonts w:ascii="標楷體" w:eastAsia="標楷體" w:hAnsi="標楷體" w:cs="標楷體"/>
              </w:rPr>
              <w:t>了解社會上有不同的群體和文化，尊重並欣賞其差異。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人J6 </w:t>
            </w:r>
            <w:r w:rsidRPr="00E13AE6">
              <w:rPr>
                <w:rFonts w:ascii="標楷體" w:eastAsia="標楷體" w:hAnsi="標楷體" w:cs="標楷體"/>
              </w:rPr>
              <w:t>正視社會中的各種歧視，並採取行動來關懷與保護弱勢。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多J3 </w:t>
            </w:r>
            <w:r w:rsidRPr="00E13AE6">
              <w:rPr>
                <w:rFonts w:ascii="標楷體" w:eastAsia="標楷體" w:hAnsi="標楷體" w:cs="標楷體"/>
              </w:rPr>
              <w:t>提高對弱勢或少數群體文化的覺察與省思。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多J8 </w:t>
            </w:r>
            <w:r w:rsidRPr="00E13AE6"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國J4 </w:t>
            </w:r>
            <w:r w:rsidRPr="00E13AE6">
              <w:rPr>
                <w:rFonts w:ascii="標楷體" w:eastAsia="標楷體" w:hAnsi="標楷體" w:cs="標楷體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公Dd-Ⅳ-2 </w:t>
            </w:r>
            <w:r w:rsidRPr="00E13AE6">
              <w:rPr>
                <w:rFonts w:ascii="標楷體" w:eastAsia="標楷體" w:hAnsi="標楷體" w:cs="標楷體"/>
              </w:rPr>
              <w:t>全球化帶來哪些影響？人們有哪些回應和評價？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公Bm-IV-2 </w:t>
            </w:r>
            <w:r w:rsidRPr="00E13AE6">
              <w:rPr>
                <w:rFonts w:ascii="標楷體" w:eastAsia="標楷體" w:hAnsi="標楷體" w:cs="標楷體"/>
              </w:rPr>
              <w:t>為什麼不同人對同一誘因的反應不同？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公1c-Ⅳ-1 </w:t>
            </w:r>
            <w:r w:rsidRPr="00E13AE6">
              <w:rPr>
                <w:rFonts w:ascii="標楷體" w:eastAsia="標楷體" w:hAnsi="標楷體" w:cs="標楷體"/>
              </w:rPr>
              <w:t>運用公民知識，提出自己對公共議題的見解。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第1課全球化的地球村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三、人們對全球化的支持與反對看法是什麼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議題1：全球化之下的富裕與貧窮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議題2：疾病的跨國傳播與防治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議題3：</w:t>
            </w:r>
            <w:proofErr w:type="gramStart"/>
            <w:r w:rsidRPr="00E13AE6">
              <w:rPr>
                <w:rFonts w:ascii="標楷體" w:eastAsia="標楷體" w:hAnsi="標楷體" w:cs="標楷體"/>
                <w:color w:val="auto"/>
              </w:rPr>
              <w:t>國際移工的</w:t>
            </w:r>
            <w:proofErr w:type="gramEnd"/>
            <w:r w:rsidRPr="00E13AE6">
              <w:rPr>
                <w:rFonts w:ascii="標楷體" w:eastAsia="標楷體" w:hAnsi="標楷體" w:cs="標楷體"/>
                <w:color w:val="auto"/>
              </w:rPr>
              <w:t>文化困境與調適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人J5 </w:t>
            </w:r>
            <w:r w:rsidRPr="00E13AE6">
              <w:rPr>
                <w:rFonts w:ascii="標楷體" w:eastAsia="標楷體" w:hAnsi="標楷體" w:cs="標楷體"/>
              </w:rPr>
              <w:t>了解社會上有不同的群體和文化，尊重並欣賞其差異。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人J6 </w:t>
            </w:r>
            <w:r w:rsidRPr="00E13AE6">
              <w:rPr>
                <w:rFonts w:ascii="標楷體" w:eastAsia="標楷體" w:hAnsi="標楷體" w:cs="標楷體"/>
              </w:rPr>
              <w:t>正視社會中的各種歧視，並採取行動來關懷與保護弱勢。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多J3 </w:t>
            </w:r>
            <w:r w:rsidRPr="00E13AE6">
              <w:rPr>
                <w:rFonts w:ascii="標楷體" w:eastAsia="標楷體" w:hAnsi="標楷體" w:cs="標楷體"/>
              </w:rPr>
              <w:t>提高對弱勢或少數群體文化的覺察與省思。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多J8 </w:t>
            </w:r>
            <w:r w:rsidRPr="00E13AE6"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國J4 </w:t>
            </w:r>
            <w:r w:rsidRPr="00E13AE6">
              <w:rPr>
                <w:rFonts w:ascii="標楷體" w:eastAsia="標楷體" w:hAnsi="標楷體" w:cs="標楷體"/>
              </w:rPr>
              <w:t>尊重與欣賞世界不同文化的價值。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公Bn-Ⅳ-1 </w:t>
            </w:r>
            <w:r w:rsidRPr="00E13AE6">
              <w:rPr>
                <w:rFonts w:ascii="標楷體" w:eastAsia="標楷體" w:hAnsi="標楷體" w:cs="標楷體"/>
              </w:rPr>
              <w:t>個人與家庭如何解決食衣住行的需求？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公Bn-Ⅳ-2 </w:t>
            </w:r>
            <w:r w:rsidRPr="00E13AE6">
              <w:rPr>
                <w:rFonts w:ascii="標楷體" w:eastAsia="標楷體" w:hAnsi="標楷體" w:cs="標楷體"/>
              </w:rPr>
              <w:t xml:space="preserve">人為什麼從自給自足轉向交易？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公1b-Ⅳ-1 </w:t>
            </w:r>
            <w:r w:rsidRPr="00E13AE6">
              <w:rPr>
                <w:rFonts w:ascii="標楷體" w:eastAsia="標楷體" w:hAnsi="標楷體" w:cs="標楷體"/>
              </w:rPr>
              <w:t>比較社會現象的多種解釋觀點。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社3b-Ⅳ-1 </w:t>
            </w:r>
            <w:r w:rsidRPr="00E13AE6">
              <w:rPr>
                <w:rFonts w:ascii="標楷體" w:eastAsia="標楷體" w:hAnsi="標楷體" w:cs="標楷體"/>
              </w:rPr>
              <w:t>適當選用多種管道蒐集與社會領域相關的資料。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社3b-Ⅳ-3 </w:t>
            </w:r>
            <w:r w:rsidRPr="00E13AE6">
              <w:rPr>
                <w:rFonts w:ascii="標楷體" w:eastAsia="標楷體" w:hAnsi="標楷體" w:cs="標楷體"/>
              </w:rPr>
              <w:t>使用文字、照片、圖表、數據、地圖、年表、言語等多種方式，呈現並解釋探究結果。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社3d-Ⅳ-1 </w:t>
            </w:r>
            <w:r w:rsidRPr="00E13AE6">
              <w:rPr>
                <w:rFonts w:ascii="標楷體" w:eastAsia="標楷體" w:hAnsi="標楷體" w:cs="標楷體"/>
              </w:rPr>
              <w:t>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第2課日常生活中的分工與交易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一、人們如何解決日常生活的需求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1.傳統社會的自給自足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2.現代社會的分工與交易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公Bn-Ⅳ-3 </w:t>
            </w:r>
            <w:r w:rsidRPr="00E13AE6">
              <w:rPr>
                <w:rFonts w:ascii="標楷體" w:eastAsia="標楷體" w:hAnsi="標楷體" w:cs="標楷體"/>
              </w:rPr>
              <w:t>自願的交易為什麼對雙方都有利？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公Bl-Ⅳ-3 </w:t>
            </w:r>
            <w:r w:rsidRPr="00E13AE6">
              <w:rPr>
                <w:rFonts w:ascii="標楷體" w:eastAsia="標楷體" w:hAnsi="標楷體" w:cs="標楷體"/>
              </w:rPr>
              <w:t>如何使用機會成本的概念來解釋選擇行為？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</w:t>
            </w:r>
            <w:r w:rsidRPr="00E13AE6">
              <w:rPr>
                <w:rFonts w:ascii="標楷體" w:eastAsia="標楷體" w:hAnsi="標楷體" w:cs="標楷體"/>
              </w:rPr>
              <w:lastRenderedPageBreak/>
              <w:t>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公1b-Ⅳ-1 </w:t>
            </w:r>
            <w:r w:rsidRPr="00E13AE6">
              <w:rPr>
                <w:rFonts w:ascii="標楷體" w:eastAsia="標楷體" w:hAnsi="標楷體" w:cs="標楷體"/>
              </w:rPr>
              <w:t>比較社會現象的多種解釋觀點。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社3b-Ⅳ-1 </w:t>
            </w:r>
            <w:r w:rsidRPr="00E13AE6">
              <w:rPr>
                <w:rFonts w:ascii="標楷體" w:eastAsia="標楷體" w:hAnsi="標楷體" w:cs="標楷體"/>
              </w:rPr>
              <w:t>適當選用多種管道蒐集與社會領域相關的資料。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社3b-Ⅳ-3 </w:t>
            </w:r>
            <w:r w:rsidRPr="00E13AE6">
              <w:rPr>
                <w:rFonts w:ascii="標楷體" w:eastAsia="標楷體" w:hAnsi="標楷體" w:cs="標楷體"/>
              </w:rPr>
              <w:t>使用文字、照片、圖表、數據、地圖、年表、言語等多種方式，呈現並解釋探究結果。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社3d-Ⅳ-1 </w:t>
            </w:r>
            <w:r w:rsidRPr="00E13AE6">
              <w:rPr>
                <w:rFonts w:ascii="標楷體" w:eastAsia="標楷體" w:hAnsi="標楷體" w:cs="標楷體"/>
              </w:rPr>
              <w:t>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第2課日常生活中的分工與交易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二、為何透過分工與交易對雙方都有利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1.從產量和機會成本來衡量如何分工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2.選擇交易的好處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lastRenderedPageBreak/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1.教師觀察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公Bn-Ⅳ-4 </w:t>
            </w:r>
            <w:r w:rsidRPr="00E13AE6">
              <w:rPr>
                <w:rFonts w:ascii="標楷體" w:eastAsia="標楷體" w:hAnsi="標楷體" w:cs="標楷體"/>
              </w:rPr>
              <w:t>臺灣開放外國商品進口的利弊。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公Bl-Ⅳ-3 </w:t>
            </w:r>
            <w:r w:rsidRPr="00E13AE6">
              <w:rPr>
                <w:rFonts w:ascii="標楷體" w:eastAsia="標楷體" w:hAnsi="標楷體" w:cs="標楷體"/>
              </w:rPr>
              <w:t>如何使用機會成</w:t>
            </w:r>
            <w:r w:rsidRPr="00E13AE6">
              <w:rPr>
                <w:rFonts w:ascii="標楷體" w:eastAsia="標楷體" w:hAnsi="標楷體" w:cs="標楷體"/>
              </w:rPr>
              <w:lastRenderedPageBreak/>
              <w:t>本的概念來解釋選擇行為？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公1b-Ⅳ-1 </w:t>
            </w:r>
            <w:r w:rsidRPr="00E13AE6">
              <w:rPr>
                <w:rFonts w:ascii="標楷體" w:eastAsia="標楷體" w:hAnsi="標楷體" w:cs="標楷體"/>
              </w:rPr>
              <w:t>比較社會現象的多種解釋觀點。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社3b-Ⅳ-1 </w:t>
            </w:r>
            <w:r w:rsidRPr="00E13AE6">
              <w:rPr>
                <w:rFonts w:ascii="標楷體" w:eastAsia="標楷體" w:hAnsi="標楷體" w:cs="標楷體"/>
              </w:rPr>
              <w:t>適當選用多種管道蒐集與社會領域相關的資料。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社3b-Ⅳ-3 </w:t>
            </w:r>
            <w:r w:rsidRPr="00E13AE6">
              <w:rPr>
                <w:rFonts w:ascii="標楷體" w:eastAsia="標楷體" w:hAnsi="標楷體" w:cs="標楷體"/>
              </w:rPr>
              <w:t>使用文字、照片、圖表、數據、地圖、年表、言語等多種方式，呈現並解釋探究結果。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社3d-Ⅳ-1 </w:t>
            </w:r>
            <w:r w:rsidRPr="00E13AE6">
              <w:rPr>
                <w:rFonts w:ascii="標楷體" w:eastAsia="標楷體" w:hAnsi="標楷體" w:cs="標楷體"/>
              </w:rPr>
              <w:t>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第2課日常生活中的分工與交易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三、我國開放外國商品進口有何利弊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1.對進口國的消費者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2.對進口國的生產者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D70365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公Cd-Ⅳ-1 </w:t>
            </w:r>
            <w:r w:rsidRPr="00E13AE6">
              <w:rPr>
                <w:rFonts w:ascii="標楷體" w:eastAsia="標楷體" w:hAnsi="標楷體" w:cs="標楷體"/>
              </w:rPr>
              <w:t>為什麼勞動參與是重要的？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公Bn-IV-1 </w:t>
            </w:r>
            <w:r w:rsidRPr="00E13AE6">
              <w:rPr>
                <w:rFonts w:ascii="標楷體" w:eastAsia="標楷體" w:hAnsi="標楷體" w:cs="標楷體"/>
              </w:rPr>
              <w:t>個人與家庭如何解決食衣住行的需求？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第3課生活中的勞動參與【第一次評量週】複習第三單元第1-2課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一、勞動參與的重要性為何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1.常見的勞動型態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2.勞動參與的重要性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性J3 </w:t>
            </w:r>
            <w:r w:rsidRPr="00E13AE6">
              <w:rPr>
                <w:rFonts w:ascii="標楷體" w:eastAsia="標楷體" w:hAnsi="標楷體" w:cs="標楷體"/>
              </w:rPr>
              <w:t>檢視家庭、學校、職場中基於性別刻板印象產生的偏見與歧視。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性J10 </w:t>
            </w:r>
            <w:r w:rsidRPr="00E13AE6">
              <w:rPr>
                <w:rFonts w:ascii="標楷體" w:eastAsia="標楷體" w:hAnsi="標楷體" w:cs="標楷體"/>
              </w:rPr>
              <w:t>探究社會中資源運用與分</w:t>
            </w:r>
            <w:r w:rsidRPr="00E13AE6">
              <w:rPr>
                <w:rFonts w:ascii="標楷體" w:eastAsia="標楷體" w:hAnsi="標楷體" w:cs="標楷體"/>
              </w:rPr>
              <w:lastRenderedPageBreak/>
              <w:t>配的性別不平等，並提出解決策略。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人J2 </w:t>
            </w:r>
            <w:r w:rsidRPr="00E13AE6">
              <w:rPr>
                <w:rFonts w:ascii="標楷體" w:eastAsia="標楷體" w:hAnsi="標楷體" w:cs="標楷體"/>
              </w:rPr>
              <w:t>關懷國內人權議題，提出一個符合正義的社會藍圖，並進行社會改進與行動。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國J7 </w:t>
            </w:r>
            <w:r w:rsidRPr="00E13AE6">
              <w:rPr>
                <w:rFonts w:ascii="標楷體" w:eastAsia="標楷體" w:hAnsi="標楷體" w:cs="標楷體"/>
              </w:rPr>
              <w:t>察覺偏見與歧視對全球競合之影響。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國J9 </w:t>
            </w:r>
            <w:r w:rsidRPr="00E13AE6">
              <w:rPr>
                <w:rFonts w:ascii="標楷體" w:eastAsia="標楷體" w:hAnsi="標楷體" w:cs="標楷體"/>
              </w:rPr>
              <w:t>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公Cd-Ⅳ-2 </w:t>
            </w:r>
            <w:r w:rsidRPr="00E13AE6">
              <w:rPr>
                <w:rFonts w:ascii="標楷體" w:eastAsia="標楷體" w:hAnsi="標楷體" w:cs="標楷體"/>
              </w:rPr>
              <w:t>家務勞動的分擔如何影響成員的個人發展與社會參與？其中可能蘊含哪些性別不平等的現象？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第3課生活中的勞動參與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二、家務勞動分擔不公有何影響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1.家務中的性別不平等現象與影響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2.家務勞動逐漸市場化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性J3 </w:t>
            </w:r>
            <w:r w:rsidRPr="00E13AE6">
              <w:rPr>
                <w:rFonts w:ascii="標楷體" w:eastAsia="標楷體" w:hAnsi="標楷體" w:cs="標楷體"/>
              </w:rPr>
              <w:t>檢視家庭、學校、職場中基於性別刻板印象產生的偏見與歧視。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性J10 </w:t>
            </w:r>
            <w:r w:rsidRPr="00E13AE6">
              <w:rPr>
                <w:rFonts w:ascii="標楷體" w:eastAsia="標楷體" w:hAnsi="標楷體" w:cs="標楷體"/>
              </w:rPr>
              <w:t>探究社會中資源運用與分配的性別不平等，並提出解決策略。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人J2 </w:t>
            </w:r>
            <w:r w:rsidRPr="00E13AE6">
              <w:rPr>
                <w:rFonts w:ascii="標楷體" w:eastAsia="標楷體" w:hAnsi="標楷體" w:cs="標楷體"/>
              </w:rPr>
              <w:t>關懷國內人權議題，提出一個符合正義的社會藍圖，並進行社會改進與行動。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國J7 </w:t>
            </w:r>
            <w:r w:rsidRPr="00E13AE6">
              <w:rPr>
                <w:rFonts w:ascii="標楷體" w:eastAsia="標楷體" w:hAnsi="標楷體" w:cs="標楷體"/>
              </w:rPr>
              <w:t>察覺偏見與歧視對全球競合之影響。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國J9 </w:t>
            </w:r>
            <w:r w:rsidRPr="00E13AE6">
              <w:rPr>
                <w:rFonts w:ascii="標楷體" w:eastAsia="標楷體" w:hAnsi="標楷體" w:cs="標楷體"/>
              </w:rPr>
              <w:t>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公Cd-Ⅳ-3 </w:t>
            </w:r>
            <w:r w:rsidRPr="00E13AE6">
              <w:rPr>
                <w:rFonts w:ascii="標楷體" w:eastAsia="標楷體" w:hAnsi="標楷體" w:cs="標楷體"/>
              </w:rPr>
              <w:t>為什麼需要立法保障公平的市場勞動參與？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公Ad-IV-2 </w:t>
            </w:r>
            <w:r w:rsidRPr="00E13AE6">
              <w:rPr>
                <w:rFonts w:ascii="標楷體" w:eastAsia="標楷體" w:hAnsi="標楷體" w:cs="標楷體"/>
              </w:rPr>
              <w:t>為什麼人權應超越國籍、種族、族群、區域、文化、性別、性傾向與身心障礙等界限，受到普遍性的保障？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</w:t>
            </w:r>
            <w:r w:rsidRPr="00E13AE6">
              <w:rPr>
                <w:rFonts w:ascii="標楷體" w:eastAsia="標楷體" w:hAnsi="標楷體" w:cs="標楷體"/>
              </w:rPr>
              <w:lastRenderedPageBreak/>
              <w:t>現開闊的世界觀。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第3課生活中的勞動參與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三、為何需立法保障公平的市場勞動參與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性J3 </w:t>
            </w:r>
            <w:r w:rsidRPr="00E13AE6">
              <w:rPr>
                <w:rFonts w:ascii="標楷體" w:eastAsia="標楷體" w:hAnsi="標楷體" w:cs="標楷體"/>
              </w:rPr>
              <w:t>檢視家庭、學校、職場中基於性別刻板印象產生的偏見與歧視。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性J10 </w:t>
            </w:r>
            <w:r w:rsidRPr="00E13AE6">
              <w:rPr>
                <w:rFonts w:ascii="標楷體" w:eastAsia="標楷體" w:hAnsi="標楷體" w:cs="標楷體"/>
              </w:rPr>
              <w:t>探究社會中資源運用與分配的性別不平等，並提出解決策略。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人J2 </w:t>
            </w:r>
            <w:r w:rsidRPr="00E13AE6">
              <w:rPr>
                <w:rFonts w:ascii="標楷體" w:eastAsia="標楷體" w:hAnsi="標楷體" w:cs="標楷體"/>
              </w:rPr>
              <w:t>關懷國內人權議題，提出一</w:t>
            </w:r>
            <w:r w:rsidRPr="00E13AE6">
              <w:rPr>
                <w:rFonts w:ascii="標楷體" w:eastAsia="標楷體" w:hAnsi="標楷體" w:cs="標楷體"/>
              </w:rPr>
              <w:lastRenderedPageBreak/>
              <w:t>個符合正義的社會藍圖，並進行社會改進與行動。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國J7 </w:t>
            </w:r>
            <w:r w:rsidRPr="00E13AE6">
              <w:rPr>
                <w:rFonts w:ascii="標楷體" w:eastAsia="標楷體" w:hAnsi="標楷體" w:cs="標楷體"/>
              </w:rPr>
              <w:t>察覺偏見與歧視對全球競合之影響。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國J9 </w:t>
            </w:r>
            <w:r w:rsidRPr="00E13AE6">
              <w:rPr>
                <w:rFonts w:ascii="標楷體" w:eastAsia="標楷體" w:hAnsi="標楷體" w:cs="標楷體"/>
              </w:rPr>
              <w:t>尊重與維護不同文化群體的人權與尊嚴。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公Ca-Ⅳ-1 </w:t>
            </w:r>
            <w:r w:rsidRPr="00E13AE6">
              <w:rPr>
                <w:rFonts w:ascii="標楷體" w:eastAsia="標楷體" w:hAnsi="標楷體" w:cs="標楷體"/>
              </w:rPr>
              <w:t>日常生活和公共事務中的爭議，為什麼應該以非暴力的方式來解決？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公1c-Ⅳ-1 </w:t>
            </w:r>
            <w:r w:rsidRPr="00E13AE6">
              <w:rPr>
                <w:rFonts w:ascii="標楷體" w:eastAsia="標楷體" w:hAnsi="標楷體" w:cs="標楷體"/>
              </w:rPr>
              <w:t>運用公民知識，提出自己對公共議題的見解。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</w:t>
            </w:r>
            <w:r w:rsidRPr="00E13AE6">
              <w:rPr>
                <w:rFonts w:ascii="標楷體" w:eastAsia="標楷體" w:hAnsi="標楷體" w:cs="標楷體"/>
              </w:rPr>
              <w:lastRenderedPageBreak/>
              <w:t>及其發展，並展現開闊的世界觀。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社2c-Ⅳ-2 </w:t>
            </w:r>
            <w:r w:rsidRPr="00E13AE6">
              <w:rPr>
                <w:rFonts w:ascii="標楷體" w:eastAsia="標楷體" w:hAnsi="標楷體" w:cs="標楷體"/>
              </w:rPr>
              <w:t>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第4課國際社會的參與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一、為何要參與國際社會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1.國際援助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2.國際合作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3.國際交流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4.國際衝突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國J5 </w:t>
            </w:r>
            <w:r w:rsidRPr="00E13AE6">
              <w:rPr>
                <w:rFonts w:ascii="標楷體" w:eastAsia="標楷體" w:hAnsi="標楷體" w:cs="標楷體"/>
              </w:rPr>
              <w:t>檢視個人在全球競爭與合作中可以扮演的角色。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國J6 </w:t>
            </w:r>
            <w:r w:rsidRPr="00E13AE6">
              <w:rPr>
                <w:rFonts w:ascii="標楷體" w:eastAsia="標楷體" w:hAnsi="標楷體" w:cs="標楷體"/>
              </w:rPr>
              <w:t>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公Bb-Ⅳ-1 </w:t>
            </w:r>
            <w:r w:rsidRPr="00E13AE6">
              <w:rPr>
                <w:rFonts w:ascii="標楷體" w:eastAsia="標楷體" w:hAnsi="標楷體" w:cs="標楷體"/>
              </w:rPr>
              <w:t>除了家庭之外，個人還會參與哪些團體？為什麼？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公Dd-Ⅳ-3 </w:t>
            </w:r>
            <w:r w:rsidRPr="00E13AE6">
              <w:rPr>
                <w:rFonts w:ascii="標楷體" w:eastAsia="標楷體" w:hAnsi="標楷體" w:cs="標楷體"/>
              </w:rPr>
              <w:t>兩岸關係對我國的國際參與有什麼影響？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公1c-Ⅳ-1 </w:t>
            </w:r>
            <w:r w:rsidRPr="00E13AE6">
              <w:rPr>
                <w:rFonts w:ascii="標楷體" w:eastAsia="標楷體" w:hAnsi="標楷體" w:cs="標楷體"/>
              </w:rPr>
              <w:t>運用公民知識，提出自己對公共議題的見解。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社2c-Ⅳ-2 </w:t>
            </w:r>
            <w:r w:rsidRPr="00E13AE6">
              <w:rPr>
                <w:rFonts w:ascii="標楷體" w:eastAsia="標楷體" w:hAnsi="標楷體" w:cs="標楷體"/>
              </w:rPr>
              <w:t>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第4課國際社會的參與【第二次評量週】複習第三單元第3-4課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二、如何透過國際組織參與國際社會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三、兩岸關係對我國國際參與有何影響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1.政府的積極參與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2.民間團體的投入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國J5 </w:t>
            </w:r>
            <w:r w:rsidRPr="00E13AE6">
              <w:rPr>
                <w:rFonts w:ascii="標楷體" w:eastAsia="標楷體" w:hAnsi="標楷體" w:cs="標楷體"/>
              </w:rPr>
              <w:t>檢視個人在全球競爭與合作中可以扮演的角色。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國J6 </w:t>
            </w:r>
            <w:r w:rsidRPr="00E13AE6">
              <w:rPr>
                <w:rFonts w:ascii="標楷體" w:eastAsia="標楷體" w:hAnsi="標楷體" w:cs="標楷體"/>
              </w:rPr>
              <w:t>具備參與國際交流活動的能力。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公Ad-IV-2 為什麼人權應超越國籍、種族、族群、區域、文化、性別、性傾向與身心障礙等界限，受到普遍性的保障？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公Bb-Ⅳ-1 </w:t>
            </w:r>
            <w:r w:rsidRPr="00E13AE6">
              <w:rPr>
                <w:rFonts w:ascii="標楷體" w:eastAsia="標楷體" w:hAnsi="標楷體" w:cs="標楷體"/>
              </w:rPr>
              <w:t>除了家庭之外，個人還會參與哪些團體？為什麼？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公Bl-Ⅳ-3 如何使用機會成本的概念來解釋選擇行為？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公Bm-IV-2 為什麼不同人對同一誘因的反應不同？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公Bn-Ⅳ-1 </w:t>
            </w:r>
            <w:r w:rsidRPr="00E13AE6">
              <w:rPr>
                <w:rFonts w:ascii="標楷體" w:eastAsia="標楷體" w:hAnsi="標楷體" w:cs="標楷體"/>
              </w:rPr>
              <w:t>個人與家庭如何解決食衣住行的需求？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公Bn-Ⅳ-2 </w:t>
            </w:r>
            <w:r w:rsidRPr="00E13AE6">
              <w:rPr>
                <w:rFonts w:ascii="標楷體" w:eastAsia="標楷體" w:hAnsi="標楷體" w:cs="標楷體"/>
              </w:rPr>
              <w:t xml:space="preserve">人為什麼從自給自足轉向交易？ 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公Bn-Ⅳ-3 </w:t>
            </w:r>
            <w:r w:rsidRPr="00E13AE6">
              <w:rPr>
                <w:rFonts w:ascii="標楷體" w:eastAsia="標楷體" w:hAnsi="標楷體" w:cs="標楷體"/>
              </w:rPr>
              <w:t>自願的交易為什麼對雙方都有利？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公Bn-Ⅳ-4 </w:t>
            </w:r>
            <w:r w:rsidRPr="00E13AE6">
              <w:rPr>
                <w:rFonts w:ascii="標楷體" w:eastAsia="標楷體" w:hAnsi="標楷體" w:cs="標楷體"/>
              </w:rPr>
              <w:t>臺灣開放外國商品進口的利弊。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公Ca-Ⅳ-1 </w:t>
            </w:r>
            <w:r w:rsidRPr="00E13AE6">
              <w:rPr>
                <w:rFonts w:ascii="標楷體" w:eastAsia="標楷體" w:hAnsi="標楷體" w:cs="標楷體"/>
              </w:rPr>
              <w:t>日常生活和公共事務中的爭議，為什麼應該以非暴力的方式來解決？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公Cd-Ⅳ-1 </w:t>
            </w:r>
            <w:r w:rsidRPr="00E13AE6">
              <w:rPr>
                <w:rFonts w:ascii="標楷體" w:eastAsia="標楷體" w:hAnsi="標楷體" w:cs="標楷體"/>
              </w:rPr>
              <w:t>為什麼勞動參與是重要的？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公Cd-Ⅳ-2 </w:t>
            </w:r>
            <w:r w:rsidRPr="00E13AE6">
              <w:rPr>
                <w:rFonts w:ascii="標楷體" w:eastAsia="標楷體" w:hAnsi="標楷體" w:cs="標楷體"/>
              </w:rPr>
              <w:t>家務勞動的分擔如何影響成員的個人發展與社會參與？其中可能蘊含哪些性別不平等的現象？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公Cd-Ⅳ-3 </w:t>
            </w:r>
            <w:r w:rsidRPr="00E13AE6">
              <w:rPr>
                <w:rFonts w:ascii="標楷體" w:eastAsia="標楷體" w:hAnsi="標楷體" w:cs="標楷體"/>
              </w:rPr>
              <w:t>為什麼需要立法保障公平的市場勞動參與？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公Dd-Ⅳ-1 </w:t>
            </w:r>
            <w:r w:rsidRPr="00E13AE6">
              <w:rPr>
                <w:rFonts w:ascii="標楷體" w:eastAsia="標楷體" w:hAnsi="標楷體" w:cs="標楷體"/>
              </w:rPr>
              <w:t>可以用哪些現象或議題來理解「全球化過程」？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公Dd-Ⅳ-2 </w:t>
            </w:r>
            <w:r w:rsidRPr="00E13AE6">
              <w:rPr>
                <w:rFonts w:ascii="標楷體" w:eastAsia="標楷體" w:hAnsi="標楷體" w:cs="標楷體"/>
              </w:rPr>
              <w:t>全球化帶來哪些影響？人們有哪些回應和評價？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公Dd-Ⅳ-3 </w:t>
            </w:r>
            <w:r w:rsidRPr="00E13AE6">
              <w:rPr>
                <w:rFonts w:ascii="標楷體" w:eastAsia="標楷體" w:hAnsi="標楷體" w:cs="標楷體"/>
              </w:rPr>
              <w:t>兩岸關係對我國的國際參與有什麼影響？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公1b-Ⅳ-1 </w:t>
            </w:r>
            <w:r w:rsidRPr="00E13AE6">
              <w:rPr>
                <w:rFonts w:ascii="標楷體" w:eastAsia="標楷體" w:hAnsi="標楷體" w:cs="標楷體"/>
              </w:rPr>
              <w:t>比較社會現象的多種解釋觀點。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公1c-Ⅳ-1 </w:t>
            </w:r>
            <w:r w:rsidRPr="00E13AE6">
              <w:rPr>
                <w:rFonts w:ascii="標楷體" w:eastAsia="標楷體" w:hAnsi="標楷體" w:cs="標楷體"/>
              </w:rPr>
              <w:t>運用公民知識，提出自己對公共議題的見解。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社2c-Ⅳ-2 </w:t>
            </w:r>
            <w:r w:rsidRPr="00E13AE6">
              <w:rPr>
                <w:rFonts w:ascii="標楷體" w:eastAsia="標楷體" w:hAnsi="標楷體" w:cs="標楷體"/>
              </w:rPr>
              <w:t>珍視重要的公民價值並願意付諸行動。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社3b-Ⅳ-1 </w:t>
            </w:r>
            <w:r w:rsidRPr="00E13AE6">
              <w:rPr>
                <w:rFonts w:ascii="標楷體" w:eastAsia="標楷體" w:hAnsi="標楷體" w:cs="標楷體"/>
              </w:rPr>
              <w:t>適當選用多種管道蒐集與社會領域相關的資料。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社3b-Ⅳ-3 </w:t>
            </w:r>
            <w:r w:rsidRPr="00E13AE6">
              <w:rPr>
                <w:rFonts w:ascii="標楷體" w:eastAsia="標楷體" w:hAnsi="標楷體" w:cs="標楷體"/>
              </w:rPr>
              <w:t>使用文字、照片、圖表、數據、地</w:t>
            </w:r>
            <w:r w:rsidRPr="00E13AE6">
              <w:rPr>
                <w:rFonts w:ascii="標楷體" w:eastAsia="標楷體" w:hAnsi="標楷體" w:cs="標楷體"/>
              </w:rPr>
              <w:lastRenderedPageBreak/>
              <w:t>圖、年表、言語等多種方式，呈現並解釋探究結果。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社3d-Ⅳ-1 </w:t>
            </w:r>
            <w:r w:rsidRPr="00E13AE6">
              <w:rPr>
                <w:rFonts w:ascii="標楷體" w:eastAsia="標楷體" w:hAnsi="標楷體" w:cs="標楷體"/>
              </w:rPr>
              <w:t>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複習全冊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一、什麼是全球化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二、生活中如何觀察全球化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1.經濟全球化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2.政治全球化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3.文化全球化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三、人們對全球化的支持與反對看法是什麼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議題1：全球化之下的富裕與貧窮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議題2：疾病的跨國傳播與防治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議題3：</w:t>
            </w:r>
            <w:proofErr w:type="gramStart"/>
            <w:r w:rsidRPr="00E13AE6">
              <w:rPr>
                <w:rFonts w:ascii="標楷體" w:eastAsia="標楷體" w:hAnsi="標楷體" w:cs="標楷體"/>
                <w:color w:val="auto"/>
              </w:rPr>
              <w:t>國際移工的</w:t>
            </w:r>
            <w:proofErr w:type="gramEnd"/>
            <w:r w:rsidRPr="00E13AE6">
              <w:rPr>
                <w:rFonts w:ascii="標楷體" w:eastAsia="標楷體" w:hAnsi="標楷體" w:cs="標楷體"/>
                <w:color w:val="auto"/>
              </w:rPr>
              <w:t>文化困境與調適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四、人們如何解決日常生活的需求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五、為何透過分工與交易對雙方都有利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六、我國開放外國商品進口有何利弊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1.對進口國的消費者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2.對進口國的生產者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七、勞動參與的重要性為何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1.常見的勞動型態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2.勞動參與的重要性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八、家務勞動分擔不公有何影響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1.家務中的性別不平等現象與影響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2.家務勞動逐漸市場化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九、為何需立法保障公平的市場勞動參與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十、為何要參與國際社會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十一、如何透過國際組織參與國際社會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十二、兩岸關係對我國國際參與有何影響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1.政府的積極參與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2.民間團體的投入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性J3 </w:t>
            </w:r>
            <w:r w:rsidRPr="00E13AE6">
              <w:rPr>
                <w:rFonts w:ascii="標楷體" w:eastAsia="標楷體" w:hAnsi="標楷體" w:cs="標楷體"/>
              </w:rPr>
              <w:t>檢視家庭、學校、職場中基於性別刻板印象產生的偏見與歧視。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性J10 </w:t>
            </w:r>
            <w:r w:rsidRPr="00E13AE6">
              <w:rPr>
                <w:rFonts w:ascii="標楷體" w:eastAsia="標楷體" w:hAnsi="標楷體" w:cs="標楷體"/>
              </w:rPr>
              <w:t>探究社會中資源運用與分配的性別不平等，並提出解決策略。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人J2 </w:t>
            </w:r>
            <w:r w:rsidRPr="00E13AE6">
              <w:rPr>
                <w:rFonts w:ascii="標楷體" w:eastAsia="標楷體" w:hAnsi="標楷體" w:cs="標楷體"/>
              </w:rPr>
              <w:t>關懷國內人權議題，提出一個符合正義的社會藍圖，並進行社會改進與行動。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人J5 </w:t>
            </w:r>
            <w:r w:rsidRPr="00E13AE6">
              <w:rPr>
                <w:rFonts w:ascii="標楷體" w:eastAsia="標楷體" w:hAnsi="標楷體" w:cs="標楷體"/>
              </w:rPr>
              <w:t>了解社會上有不同的群體和文化，尊重並欣賞其差異。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人J6 </w:t>
            </w:r>
            <w:r w:rsidRPr="00E13AE6">
              <w:rPr>
                <w:rFonts w:ascii="標楷體" w:eastAsia="標楷體" w:hAnsi="標楷體" w:cs="標楷體"/>
              </w:rPr>
              <w:t>正視社會中的各種歧視，並採取行動來關懷與保護弱勢。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國J4 </w:t>
            </w:r>
            <w:r w:rsidRPr="00E13AE6">
              <w:rPr>
                <w:rFonts w:ascii="標楷體" w:eastAsia="標楷體" w:hAnsi="標楷體" w:cs="標楷體"/>
              </w:rPr>
              <w:t>尊重與欣賞世界不同文化的價值。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國J5 </w:t>
            </w:r>
            <w:r w:rsidRPr="00E13AE6">
              <w:rPr>
                <w:rFonts w:ascii="標楷體" w:eastAsia="標楷體" w:hAnsi="標楷體" w:cs="標楷體"/>
              </w:rPr>
              <w:t>檢視個人在全球競爭與合作中可以扮演的角色。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國J6 </w:t>
            </w:r>
            <w:r w:rsidRPr="00E13AE6">
              <w:rPr>
                <w:rFonts w:ascii="標楷體" w:eastAsia="標楷體" w:hAnsi="標楷體" w:cs="標楷體"/>
              </w:rPr>
              <w:t>具備參與國際交流活動的能力。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國J7 </w:t>
            </w:r>
            <w:r w:rsidRPr="00E13AE6">
              <w:rPr>
                <w:rFonts w:ascii="標楷體" w:eastAsia="標楷體" w:hAnsi="標楷體" w:cs="標楷體"/>
              </w:rPr>
              <w:t>察覺偏見與歧視對全球競合之影響。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國J9 </w:t>
            </w:r>
            <w:r w:rsidRPr="00E13AE6">
              <w:rPr>
                <w:rFonts w:ascii="標楷體" w:eastAsia="標楷體" w:hAnsi="標楷體" w:cs="標楷體"/>
              </w:rPr>
              <w:t>尊重與維護不同文化群體的人權與尊嚴。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多J3 </w:t>
            </w:r>
            <w:r w:rsidRPr="00E13AE6">
              <w:rPr>
                <w:rFonts w:ascii="標楷體" w:eastAsia="標楷體" w:hAnsi="標楷體" w:cs="標楷體"/>
              </w:rPr>
              <w:t>提高對弱勢或少數群體文化的覺察與省思。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多J8 </w:t>
            </w:r>
            <w:r w:rsidRPr="00E13AE6"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公Ad-IV-2 為什麼人權應超越國籍、種族、族群、區域、文化、性別、性傾向與身心障礙等界限，受到普遍性的保障？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公Bb-Ⅳ-1 除了家庭之外，個人還會參與哪些團體？為什麼？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公Bl-Ⅳ-3 如何使用機會成本的概念來解釋選擇行為？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公Bm-IV-2 為什麼不同人對同一誘因的反應不同？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公Bn-Ⅳ-1 個人與家庭如何解決食衣住行的需求？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公Bn-Ⅳ-2 人為什麼從自給自足轉向交易？ 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公Bn-Ⅳ-3 自願的交易為什麼對雙方都有利？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公Bn-Ⅳ-4 臺灣開放外國商品進口的利弊。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公Ca-Ⅳ-1 日常生活和公共事務中的爭議，為什麼應該以非暴力的方式來解決？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公Cd-Ⅳ-1 為什麼勞動參與是重要的？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公Cd-Ⅳ-2 家務勞動的分擔如何影響成員的個人發展與社會參與？其中可能蘊含哪些性別不平等的現象？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公Cd-Ⅳ-3 為什麼需要立法保障公平的市場勞動參與？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公Dd-Ⅳ-1 可以用哪些現象或議題來理解「全球化過程」？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公Dd-Ⅳ-2 全球化帶來哪些影響？人們有哪些回應和評</w:t>
            </w:r>
            <w:r w:rsidRPr="00E13AE6">
              <w:rPr>
                <w:rFonts w:ascii="標楷體" w:eastAsia="標楷體" w:hAnsi="標楷體" w:cs="標楷體"/>
              </w:rPr>
              <w:t>價？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公Dd-Ⅳ-3 兩岸關係對我國的國際參與有什麼影響？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社1a-Ⅳ-1 </w:t>
            </w:r>
            <w:r w:rsidRPr="00E13AE6">
              <w:rPr>
                <w:rFonts w:ascii="標楷體" w:eastAsia="標楷體" w:hAnsi="標楷體" w:cs="標楷體"/>
              </w:rPr>
              <w:t>發覺生活經驗或社會現象與社會領域內容知識的關係。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公1a-Ⅳ-1 </w:t>
            </w:r>
            <w:r w:rsidRPr="00E13AE6">
              <w:rPr>
                <w:rFonts w:ascii="標楷體" w:eastAsia="標楷體" w:hAnsi="標楷體" w:cs="標楷體"/>
              </w:rPr>
              <w:t>理解公民知識的核心概念。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公1b-Ⅳ-1 </w:t>
            </w:r>
            <w:r w:rsidRPr="00E13AE6">
              <w:rPr>
                <w:rFonts w:ascii="標楷體" w:eastAsia="標楷體" w:hAnsi="標楷體" w:cs="標楷體"/>
              </w:rPr>
              <w:t>比較社會現象的多種解釋觀點。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公1c-Ⅳ-1 </w:t>
            </w:r>
            <w:r w:rsidRPr="00E13AE6">
              <w:rPr>
                <w:rFonts w:ascii="標楷體" w:eastAsia="標楷體" w:hAnsi="標楷體" w:cs="標楷體"/>
              </w:rPr>
              <w:t>運用公民知識，提出自己對公共議題的見解。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社2a-Ⅳ-3 </w:t>
            </w:r>
            <w:r w:rsidRPr="00E13AE6">
              <w:rPr>
                <w:rFonts w:ascii="標楷體" w:eastAsia="標楷體" w:hAnsi="標楷體" w:cs="標楷體"/>
              </w:rPr>
              <w:t>關心不同的社會文化及其發展，並展現開闊的世界觀。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社2c-Ⅳ-2 </w:t>
            </w:r>
            <w:r w:rsidRPr="00E13AE6">
              <w:rPr>
                <w:rFonts w:ascii="標楷體" w:eastAsia="標楷體" w:hAnsi="標楷體" w:cs="標楷體"/>
              </w:rPr>
              <w:t>珍視重要的公民價值並願意付諸行動。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社3b-Ⅳ-1 </w:t>
            </w:r>
            <w:r w:rsidRPr="00E13AE6">
              <w:rPr>
                <w:rFonts w:ascii="標楷體" w:eastAsia="標楷體" w:hAnsi="標楷體" w:cs="標楷體"/>
              </w:rPr>
              <w:t>適當選用多種管道蒐</w:t>
            </w:r>
            <w:r w:rsidRPr="00E13AE6">
              <w:rPr>
                <w:rFonts w:ascii="標楷體" w:eastAsia="標楷體" w:hAnsi="標楷體" w:cs="標楷體"/>
              </w:rPr>
              <w:lastRenderedPageBreak/>
              <w:t>集與社會領域相關的資料。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社3b-Ⅳ-3 </w:t>
            </w:r>
            <w:r w:rsidRPr="00E13AE6">
              <w:rPr>
                <w:rFonts w:ascii="標楷體" w:eastAsia="標楷體" w:hAnsi="標楷體" w:cs="標楷體"/>
              </w:rPr>
              <w:t>使用文字、照片、圖表、數據、地圖、年表、言語等多種方式，呈現並解釋探究結果。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社3d-Ⅳ-1 </w:t>
            </w:r>
            <w:r w:rsidRPr="00E13AE6">
              <w:rPr>
                <w:rFonts w:ascii="標楷體" w:eastAsia="標楷體" w:hAnsi="標楷體" w:cs="標楷體"/>
              </w:rPr>
              <w:t>規劃與執行社會領域的問題探究、訪查、創作或展演等活動。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複習全冊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一、什麼是全球化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二、生活中如何觀察全球化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1.經濟全球化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2.政治全球化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3.文化全球化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三、人們對全球化的支持與反對看法是什麼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議題1：全球化之下的富裕與貧窮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議題2：疾病的跨國傳播與防治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議題3：</w:t>
            </w:r>
            <w:proofErr w:type="gramStart"/>
            <w:r w:rsidRPr="00E13AE6">
              <w:rPr>
                <w:rFonts w:ascii="標楷體" w:eastAsia="標楷體" w:hAnsi="標楷體" w:cs="標楷體"/>
                <w:color w:val="auto"/>
              </w:rPr>
              <w:t>國際移工的</w:t>
            </w:r>
            <w:proofErr w:type="gramEnd"/>
            <w:r w:rsidRPr="00E13AE6">
              <w:rPr>
                <w:rFonts w:ascii="標楷體" w:eastAsia="標楷體" w:hAnsi="標楷體" w:cs="標楷體"/>
                <w:color w:val="auto"/>
              </w:rPr>
              <w:t>文化困境與調適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四、人們如何解決日常生活的需求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五、為何透過分工與交易對雙方都有利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六、我國開放外國商品進口有何利弊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1.對進口國的消費者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2.對進口國的生產者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七、勞動參與的重要性為何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1.常見的勞動型態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2.勞動參與的重要性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八、家務勞動分擔不公有何影響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1.家務中的性別不平等現象與影響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2.家務勞動逐漸市場化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九、為何需立法保障公平的市場勞動參與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十、為何要參與國際社會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十一、如何透過國際組織參與國際社會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十二、兩岸關係對我國國際參與有何影響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1.政府的積極參與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2.民間團體的投入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電子書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3.電腦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4.單槍投影機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5.圖片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6.影音資料與網路資源等相關教學媒體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性J3 </w:t>
            </w:r>
            <w:r w:rsidRPr="00E13AE6">
              <w:rPr>
                <w:rFonts w:ascii="標楷體" w:eastAsia="標楷體" w:hAnsi="標楷體" w:cs="標楷體"/>
              </w:rPr>
              <w:t>檢視家庭、學校、職場中基於性別刻板印象產生的偏見與歧視。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性J10 </w:t>
            </w:r>
            <w:r w:rsidRPr="00E13AE6">
              <w:rPr>
                <w:rFonts w:ascii="標楷體" w:eastAsia="標楷體" w:hAnsi="標楷體" w:cs="標楷體"/>
              </w:rPr>
              <w:t>探究社會中資源運用與分配的性別不平等，並提出解決策略。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人J2 </w:t>
            </w:r>
            <w:r w:rsidRPr="00E13AE6">
              <w:rPr>
                <w:rFonts w:ascii="標楷體" w:eastAsia="標楷體" w:hAnsi="標楷體" w:cs="標楷體"/>
              </w:rPr>
              <w:t>關懷國內人權議題，提出一個符合正義的社會藍圖，並進行社會改進與行動。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人J5 </w:t>
            </w:r>
            <w:r w:rsidRPr="00E13AE6">
              <w:rPr>
                <w:rFonts w:ascii="標楷體" w:eastAsia="標楷體" w:hAnsi="標楷體" w:cs="標楷體"/>
              </w:rPr>
              <w:t>了解社會上有不同的群體和文化，尊重並欣賞其差異。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人J6 </w:t>
            </w:r>
            <w:r w:rsidRPr="00E13AE6">
              <w:rPr>
                <w:rFonts w:ascii="標楷體" w:eastAsia="標楷體" w:hAnsi="標楷體" w:cs="標楷體"/>
              </w:rPr>
              <w:t>正視社會中的各種歧視，並採取行動來關懷與保護弱勢。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人J7 </w:t>
            </w:r>
            <w:r w:rsidRPr="00E13AE6">
              <w:rPr>
                <w:rFonts w:ascii="標楷體" w:eastAsia="標楷體" w:hAnsi="標楷體" w:cs="標楷體"/>
              </w:rPr>
              <w:t>探討違反人權的事件對個人、社區/部落、社會的影響，並</w:t>
            </w:r>
            <w:r w:rsidRPr="00E13AE6">
              <w:rPr>
                <w:rFonts w:ascii="標楷體" w:eastAsia="標楷體" w:hAnsi="標楷體" w:cs="標楷體"/>
              </w:rPr>
              <w:lastRenderedPageBreak/>
              <w:t>提出改善策略或行動方案。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國J3 </w:t>
            </w:r>
            <w:r w:rsidRPr="00E13AE6">
              <w:rPr>
                <w:rFonts w:ascii="標楷體" w:eastAsia="標楷體" w:hAnsi="標楷體" w:cs="標楷體"/>
              </w:rPr>
              <w:t>了解我國與全球議題之關連性。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國J4 </w:t>
            </w:r>
            <w:r w:rsidRPr="00E13AE6">
              <w:rPr>
                <w:rFonts w:ascii="標楷體" w:eastAsia="標楷體" w:hAnsi="標楷體" w:cs="標楷體"/>
              </w:rPr>
              <w:t>尊重與欣賞世界不同文化的價值。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國J5 </w:t>
            </w:r>
            <w:r w:rsidRPr="00E13AE6">
              <w:rPr>
                <w:rFonts w:ascii="標楷體" w:eastAsia="標楷體" w:hAnsi="標楷體" w:cs="標楷體"/>
              </w:rPr>
              <w:t>檢視個人在全球競爭與合作中可以扮演的角色。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國J6 </w:t>
            </w:r>
            <w:r w:rsidRPr="00E13AE6">
              <w:rPr>
                <w:rFonts w:ascii="標楷體" w:eastAsia="標楷體" w:hAnsi="標楷體" w:cs="標楷體"/>
              </w:rPr>
              <w:t>具備參與國際交流活動的能力。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國J7 </w:t>
            </w:r>
            <w:r w:rsidRPr="00E13AE6">
              <w:rPr>
                <w:rFonts w:ascii="標楷體" w:eastAsia="標楷體" w:hAnsi="標楷體" w:cs="標楷體"/>
              </w:rPr>
              <w:t>察覺偏見與歧視對全球競合之影響。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國J9 </w:t>
            </w:r>
            <w:r w:rsidRPr="00E13AE6">
              <w:rPr>
                <w:rFonts w:ascii="標楷體" w:eastAsia="標楷體" w:hAnsi="標楷體" w:cs="標楷體"/>
              </w:rPr>
              <w:t>尊重與維護不同文化群體的人權與尊嚴。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多J3 </w:t>
            </w:r>
            <w:r w:rsidRPr="00E13AE6">
              <w:rPr>
                <w:rFonts w:ascii="標楷體" w:eastAsia="標楷體" w:hAnsi="標楷體" w:cs="標楷體"/>
              </w:rPr>
              <w:t>提高對弱勢或少數群體文化的覺察與省思。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多J8 </w:t>
            </w:r>
            <w:r w:rsidRPr="00E13AE6">
              <w:rPr>
                <w:rFonts w:ascii="標楷體" w:eastAsia="標楷體" w:hAnsi="標楷體" w:cs="標楷體"/>
              </w:rPr>
              <w:t>探討不同文化接觸時可能產生的衝突、融合或創新。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D70365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公Dd-Ⅳ-2 </w:t>
            </w:r>
            <w:r w:rsidRPr="00E13AE6">
              <w:rPr>
                <w:rFonts w:ascii="標楷體" w:eastAsia="標楷體" w:hAnsi="標楷體" w:cs="標楷體"/>
              </w:rPr>
              <w:t>全球化帶來哪些影響？人們有哪些回應和評價？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公Bn-Ⅳ-3 </w:t>
            </w:r>
            <w:r w:rsidRPr="00E13AE6">
              <w:rPr>
                <w:rFonts w:ascii="標楷體" w:eastAsia="標楷體" w:hAnsi="標楷體" w:cs="標楷體"/>
              </w:rPr>
              <w:t>自願的交易為什麼對雙方都有利？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公Bn-Ⅳ-4 </w:t>
            </w:r>
            <w:r w:rsidRPr="00E13AE6">
              <w:rPr>
                <w:rFonts w:ascii="標楷體" w:eastAsia="標楷體" w:hAnsi="標楷體" w:cs="標楷體"/>
              </w:rPr>
              <w:t>臺灣開放外國商品進口的利弊。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社3a-Ⅳ-1 </w:t>
            </w:r>
            <w:r w:rsidRPr="00E13AE6">
              <w:rPr>
                <w:rFonts w:ascii="標楷體" w:eastAsia="標楷體" w:hAnsi="標楷體" w:cs="標楷體"/>
              </w:rPr>
              <w:t>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什麼是公平貿易？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1.教師</w:t>
            </w:r>
            <w:proofErr w:type="gramStart"/>
            <w:r w:rsidRPr="00E13AE6">
              <w:rPr>
                <w:rFonts w:ascii="標楷體" w:eastAsia="標楷體" w:hAnsi="標楷體" w:cs="標楷體"/>
                <w:color w:val="auto"/>
              </w:rPr>
              <w:t>採</w:t>
            </w:r>
            <w:proofErr w:type="gramEnd"/>
            <w:r w:rsidRPr="00E13AE6">
              <w:rPr>
                <w:rFonts w:ascii="標楷體" w:eastAsia="標楷體" w:hAnsi="標楷體" w:cs="標楷體"/>
                <w:color w:val="auto"/>
              </w:rPr>
              <w:t>全班異質性分組，2至4人為一組，請學生進行文本閱讀：「什麼是公平貿易？」(文/國際公平貿易組織臺灣分會。https://fairtrade.org.tw/?page_id=748)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2.引導學生上網搜尋公平貿易標籤，認識組織成立的意義。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1.學習單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2.文本閱讀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人J4 </w:t>
            </w:r>
            <w:r w:rsidRPr="00E13AE6">
              <w:rPr>
                <w:rFonts w:ascii="標楷體" w:eastAsia="標楷體" w:hAnsi="標楷體" w:cs="標楷體"/>
              </w:rPr>
              <w:t>了解平等、正義的原則，並在生活中實踐。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閱J2 </w:t>
            </w:r>
            <w:r w:rsidRPr="00E13AE6">
              <w:rPr>
                <w:rFonts w:ascii="標楷體" w:eastAsia="標楷體" w:hAnsi="標楷體" w:cs="標楷體"/>
              </w:rPr>
              <w:t>發展跨文本的比對、分析、深究的能力，以判讀文本知識的正確性。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閱J7 </w:t>
            </w:r>
            <w:r w:rsidRPr="00E13AE6">
              <w:rPr>
                <w:rFonts w:ascii="標楷體" w:eastAsia="標楷體" w:hAnsi="標楷體" w:cs="標楷體"/>
              </w:rPr>
              <w:t>小心求證資訊來源，判讀文本知識的正確性。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國J1 </w:t>
            </w:r>
            <w:r w:rsidRPr="00E13AE6">
              <w:rPr>
                <w:rFonts w:ascii="標楷體" w:eastAsia="標楷體" w:hAnsi="標楷體" w:cs="標楷體"/>
              </w:rPr>
              <w:t>理解國家發展和全球之關連性。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公Dd-Ⅳ-2 </w:t>
            </w:r>
            <w:r w:rsidRPr="00E13AE6">
              <w:rPr>
                <w:rFonts w:ascii="標楷體" w:eastAsia="標楷體" w:hAnsi="標楷體" w:cs="標楷體"/>
              </w:rPr>
              <w:t>全球化帶來哪些影響？人們有哪些回應和評價？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公Bn-Ⅳ-3 </w:t>
            </w:r>
            <w:r w:rsidRPr="00E13AE6">
              <w:rPr>
                <w:rFonts w:ascii="標楷體" w:eastAsia="標楷體" w:hAnsi="標楷體" w:cs="標楷體"/>
              </w:rPr>
              <w:t>自願的交易為什麼對雙方都有利？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公Bn-Ⅳ-4 </w:t>
            </w:r>
            <w:r w:rsidRPr="00E13AE6">
              <w:rPr>
                <w:rFonts w:ascii="標楷體" w:eastAsia="標楷體" w:hAnsi="標楷體" w:cs="標楷體"/>
              </w:rPr>
              <w:t>臺灣開放外國商品進口的利弊。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社3a-Ⅳ-1 </w:t>
            </w:r>
            <w:r w:rsidRPr="00E13AE6">
              <w:rPr>
                <w:rFonts w:ascii="標楷體" w:eastAsia="標楷體" w:hAnsi="標楷體" w:cs="標楷體"/>
              </w:rPr>
              <w:t>發現不同時空脈絡中</w:t>
            </w:r>
            <w:r w:rsidRPr="00E13AE6">
              <w:rPr>
                <w:rFonts w:ascii="標楷體" w:eastAsia="標楷體" w:hAnsi="標楷體" w:cs="標楷體"/>
              </w:rPr>
              <w:lastRenderedPageBreak/>
              <w:t>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什麼是公平貿易？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1.教師</w:t>
            </w:r>
            <w:proofErr w:type="gramStart"/>
            <w:r w:rsidRPr="00E13AE6">
              <w:rPr>
                <w:rFonts w:ascii="標楷體" w:eastAsia="標楷體" w:hAnsi="標楷體" w:cs="標楷體"/>
                <w:color w:val="auto"/>
              </w:rPr>
              <w:t>採</w:t>
            </w:r>
            <w:proofErr w:type="gramEnd"/>
            <w:r w:rsidRPr="00E13AE6">
              <w:rPr>
                <w:rFonts w:ascii="標楷體" w:eastAsia="標楷體" w:hAnsi="標楷體" w:cs="標楷體"/>
                <w:color w:val="auto"/>
              </w:rPr>
              <w:t>全班異質性分組，2至4人為一組，請學生進行文本閱讀：「什麼是公平貿易？」(文/國際公平貿易組織臺灣分會。</w:t>
            </w:r>
            <w:r w:rsidRPr="00E13AE6">
              <w:rPr>
                <w:rFonts w:ascii="標楷體" w:eastAsia="標楷體" w:hAnsi="標楷體" w:cs="標楷體"/>
                <w:color w:val="auto"/>
              </w:rPr>
              <w:lastRenderedPageBreak/>
              <w:t>https://fairtrade.org.tw/?page_id=748)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2.引導學生上網搜尋公平貿易標籤，認識組織成立的意義。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1.學習單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2.文本閱讀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人J4 </w:t>
            </w:r>
            <w:r w:rsidRPr="00E13AE6">
              <w:rPr>
                <w:rFonts w:ascii="標楷體" w:eastAsia="標楷體" w:hAnsi="標楷體" w:cs="標楷體"/>
              </w:rPr>
              <w:t>了解平等、正義的原則，並在生活中實踐。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閱J2 </w:t>
            </w:r>
            <w:r w:rsidRPr="00E13AE6">
              <w:rPr>
                <w:rFonts w:ascii="標楷體" w:eastAsia="標楷體" w:hAnsi="標楷體" w:cs="標楷體"/>
              </w:rPr>
              <w:t>發展跨文本的比對、分析、深究的能力，以判讀文本知識的正確性。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閱J7 </w:t>
            </w:r>
            <w:r w:rsidRPr="00E13AE6">
              <w:rPr>
                <w:rFonts w:ascii="標楷體" w:eastAsia="標楷體" w:hAnsi="標楷體" w:cs="標楷體"/>
              </w:rPr>
              <w:t>小心求證資訊來源，判讀文本知識的正確性。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【國際教育】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國J1 </w:t>
            </w:r>
            <w:r w:rsidRPr="00E13AE6">
              <w:rPr>
                <w:rFonts w:ascii="標楷體" w:eastAsia="標楷體" w:hAnsi="標楷體" w:cs="標楷體"/>
              </w:rPr>
              <w:t>理解國家發展和全球之關連性。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公Bn-Ⅳ-2 </w:t>
            </w:r>
            <w:r w:rsidRPr="00E13AE6">
              <w:rPr>
                <w:rFonts w:ascii="標楷體" w:eastAsia="標楷體" w:hAnsi="標楷體" w:cs="標楷體"/>
              </w:rPr>
              <w:t xml:space="preserve">人為什麼從自給自足轉向交易？ 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公Bn-Ⅳ-3 </w:t>
            </w:r>
            <w:r w:rsidRPr="00E13AE6">
              <w:rPr>
                <w:rFonts w:ascii="標楷體" w:eastAsia="標楷體" w:hAnsi="標楷體" w:cs="標楷體"/>
              </w:rPr>
              <w:t>自願的交易為什麼對雙方都有利？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社1c-Ⅳ-1 </w:t>
            </w:r>
            <w:r w:rsidRPr="00E13AE6">
              <w:rPr>
                <w:rFonts w:ascii="標楷體" w:eastAsia="標楷體" w:hAnsi="標楷體" w:cs="標楷體"/>
              </w:rPr>
              <w:t>評估社會領域內容知識與多元觀點，並提出自己的看法。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國際分工與比較利益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1.教師</w:t>
            </w:r>
            <w:proofErr w:type="gramStart"/>
            <w:r w:rsidRPr="00E13AE6">
              <w:rPr>
                <w:rFonts w:ascii="標楷體" w:eastAsia="標楷體" w:hAnsi="標楷體" w:cs="標楷體"/>
                <w:color w:val="auto"/>
              </w:rPr>
              <w:t>採</w:t>
            </w:r>
            <w:proofErr w:type="gramEnd"/>
            <w:r w:rsidRPr="00E13AE6">
              <w:rPr>
                <w:rFonts w:ascii="標楷體" w:eastAsia="標楷體" w:hAnsi="標楷體" w:cs="標楷體"/>
                <w:color w:val="auto"/>
              </w:rPr>
              <w:t>全班異質性分組，2至4人為一組，請學生進行文本閱讀：「國際分工與比較利益」(文/艾爾文https://www.stockfeel.com.tw/國際分工與比較利益-2/)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2.教師再請學生思考，目前絕對利益和比較利益的原理有什麼不同之處？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2.文本閱讀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人J4 </w:t>
            </w:r>
            <w:r w:rsidRPr="00E13AE6">
              <w:rPr>
                <w:rFonts w:ascii="標楷體" w:eastAsia="標楷體" w:hAnsi="標楷體" w:cs="標楷體"/>
              </w:rPr>
              <w:t>了解平等、正義的原則，並在生活中實踐。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閱J2 </w:t>
            </w:r>
            <w:r w:rsidRPr="00E13AE6">
              <w:rPr>
                <w:rFonts w:ascii="標楷體" w:eastAsia="標楷體" w:hAnsi="標楷體" w:cs="標楷體"/>
              </w:rPr>
              <w:t>發展跨文本的比對、分析、深究的能力，以判讀文本知識的正確性。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70365" w:rsidRPr="00500692" w:rsidTr="00351AE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D70365" w:rsidRPr="00B26C28" w:rsidRDefault="00D70365" w:rsidP="00D7036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公Bn-Ⅳ-2 </w:t>
            </w:r>
            <w:r w:rsidRPr="00E13AE6">
              <w:rPr>
                <w:rFonts w:ascii="標楷體" w:eastAsia="標楷體" w:hAnsi="標楷體" w:cs="標楷體"/>
              </w:rPr>
              <w:t xml:space="preserve">人為什麼從自給自足轉向交易？ 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公Bn-Ⅳ-3 </w:t>
            </w:r>
            <w:r w:rsidRPr="00E13AE6">
              <w:rPr>
                <w:rFonts w:ascii="標楷體" w:eastAsia="標楷體" w:hAnsi="標楷體" w:cs="標楷體"/>
              </w:rPr>
              <w:t>自願的交易為什麼對雙方都有利？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社1b-Ⅳ-1 </w:t>
            </w:r>
            <w:r w:rsidRPr="00E13AE6">
              <w:rPr>
                <w:rFonts w:ascii="標楷體" w:eastAsia="標楷體" w:hAnsi="標楷體" w:cs="標楷體"/>
              </w:rPr>
              <w:t>應用社會領域內容知識解析生活經驗或社會現象。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 xml:space="preserve">社1c-Ⅳ-1 </w:t>
            </w:r>
            <w:r w:rsidRPr="00E13AE6">
              <w:rPr>
                <w:rFonts w:ascii="標楷體" w:eastAsia="標楷體" w:hAnsi="標楷體" w:cs="標楷體"/>
              </w:rPr>
              <w:t>評估社會領域內容知識與多元觀點，並提出自己的看法。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國際分工與比較利益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1.教師</w:t>
            </w:r>
            <w:proofErr w:type="gramStart"/>
            <w:r w:rsidRPr="00E13AE6">
              <w:rPr>
                <w:rFonts w:ascii="標楷體" w:eastAsia="標楷體" w:hAnsi="標楷體" w:cs="標楷體"/>
                <w:color w:val="auto"/>
              </w:rPr>
              <w:t>採</w:t>
            </w:r>
            <w:proofErr w:type="gramEnd"/>
            <w:r w:rsidRPr="00E13AE6">
              <w:rPr>
                <w:rFonts w:ascii="標楷體" w:eastAsia="標楷體" w:hAnsi="標楷體" w:cs="標楷體"/>
                <w:color w:val="auto"/>
              </w:rPr>
              <w:t>全班異質性分組，2至4人為一組，請學生進行文本閱讀：「國際分工與比較利益」(文/艾爾文https://www.stockfeel.com.tw/國際分工與比較利益-2/)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/>
                <w:color w:val="auto"/>
              </w:rPr>
            </w:pPr>
            <w:r w:rsidRPr="00E13AE6">
              <w:rPr>
                <w:rFonts w:ascii="標楷體" w:eastAsia="標楷體" w:hAnsi="標楷體" w:cs="標楷體"/>
                <w:color w:val="auto"/>
              </w:rPr>
              <w:t>2.教師再請學生思考，目前絕對利益和比較利益的原理有什麼不同之處？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jc w:val="center"/>
              <w:rPr>
                <w:rFonts w:ascii="標楷體" w:eastAsia="標楷體" w:hAnsi="標楷體"/>
              </w:rPr>
            </w:pPr>
            <w:r w:rsidRPr="00E13AE6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1.學習單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2.文本閱讀</w:t>
            </w:r>
          </w:p>
          <w:p w:rsidR="00D70365" w:rsidRPr="00E13AE6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 w:rsidRPr="00E13AE6">
              <w:rPr>
                <w:rFonts w:ascii="標楷體" w:eastAsia="標楷體" w:hAnsi="標楷體" w:cs="標楷體"/>
              </w:rPr>
              <w:t>3.影音資料與網路資源等相關教學媒體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D70365" w:rsidRPr="004E1C9E" w:rsidRDefault="00D70365" w:rsidP="00D70365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【人權教育】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人J4 </w:t>
            </w:r>
            <w:r w:rsidRPr="00E13AE6">
              <w:rPr>
                <w:rFonts w:ascii="標楷體" w:eastAsia="標楷體" w:hAnsi="標楷體" w:cs="標楷體"/>
              </w:rPr>
              <w:t>了解平等、正義的原則，並在生活中實踐。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【閱讀素養教育】</w:t>
            </w:r>
          </w:p>
          <w:p w:rsidR="00D70365" w:rsidRDefault="00D70365" w:rsidP="00D70365">
            <w:pPr>
              <w:snapToGrid w:val="0"/>
              <w:ind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閱J2 </w:t>
            </w:r>
            <w:r w:rsidRPr="00E13AE6">
              <w:rPr>
                <w:rFonts w:ascii="標楷體" w:eastAsia="標楷體" w:hAnsi="標楷體" w:cs="標楷體"/>
              </w:rPr>
              <w:t>發展跨文本的比對、分析、深究的能力，以</w:t>
            </w:r>
            <w:r w:rsidRPr="00E13AE6">
              <w:rPr>
                <w:rFonts w:ascii="標楷體" w:eastAsia="標楷體" w:hAnsi="標楷體" w:cs="標楷體"/>
              </w:rPr>
              <w:lastRenderedPageBreak/>
              <w:t>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0365" w:rsidRPr="00500692" w:rsidRDefault="00D70365" w:rsidP="00D7036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453C8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EDC" w:rsidRDefault="00455EDC">
      <w:r>
        <w:separator/>
      </w:r>
    </w:p>
  </w:endnote>
  <w:endnote w:type="continuationSeparator" w:id="0">
    <w:p w:rsidR="00455EDC" w:rsidRDefault="0045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351AE2" w:rsidRDefault="00351AE2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351AE2" w:rsidRDefault="00351AE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EDC" w:rsidRDefault="00455EDC">
      <w:r>
        <w:separator/>
      </w:r>
    </w:p>
  </w:footnote>
  <w:footnote w:type="continuationSeparator" w:id="0">
    <w:p w:rsidR="00455EDC" w:rsidRDefault="0045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14F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CA6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1AE2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6282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3C83"/>
    <w:rsid w:val="00454FAA"/>
    <w:rsid w:val="00455EDC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36D4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37832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0A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C8C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1E81"/>
    <w:rsid w:val="00902CB0"/>
    <w:rsid w:val="009034F6"/>
    <w:rsid w:val="00903674"/>
    <w:rsid w:val="00904158"/>
    <w:rsid w:val="009102E9"/>
    <w:rsid w:val="00910D28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2D7A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AF4EF9"/>
    <w:rsid w:val="00B0211E"/>
    <w:rsid w:val="00B0232A"/>
    <w:rsid w:val="00B02B71"/>
    <w:rsid w:val="00B04D1A"/>
    <w:rsid w:val="00B070AF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323"/>
    <w:rsid w:val="00BC75B2"/>
    <w:rsid w:val="00BD0C8A"/>
    <w:rsid w:val="00BD3CA2"/>
    <w:rsid w:val="00BD4C47"/>
    <w:rsid w:val="00BD5193"/>
    <w:rsid w:val="00BD5366"/>
    <w:rsid w:val="00BE2654"/>
    <w:rsid w:val="00BE3EEA"/>
    <w:rsid w:val="00BE7C71"/>
    <w:rsid w:val="00BF1A42"/>
    <w:rsid w:val="00BF5AC1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3A98"/>
    <w:rsid w:val="00CC450A"/>
    <w:rsid w:val="00CC4513"/>
    <w:rsid w:val="00CC59D8"/>
    <w:rsid w:val="00CC7789"/>
    <w:rsid w:val="00CD5628"/>
    <w:rsid w:val="00CD7B6D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424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0365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143CC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4A20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D14DD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4AB7F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CA1B-3E3A-410D-BB65-DF392661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1778</Words>
  <Characters>10140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11</cp:revision>
  <cp:lastPrinted>2018-11-20T02:54:00Z</cp:lastPrinted>
  <dcterms:created xsi:type="dcterms:W3CDTF">2023-01-07T01:22:00Z</dcterms:created>
  <dcterms:modified xsi:type="dcterms:W3CDTF">2023-01-11T03:19:00Z</dcterms:modified>
</cp:coreProperties>
</file>