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939AB" w:rsidRPr="003B59B2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BF088C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795FD1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BF088C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55F1C" w:rsidRPr="00955F1C">
        <w:rPr>
          <w:rFonts w:ascii="標楷體" w:eastAsia="標楷體" w:hAnsi="標楷體" w:cs="標楷體" w:hint="eastAsia"/>
          <w:b/>
          <w:sz w:val="28"/>
          <w:szCs w:val="28"/>
          <w:u w:val="single"/>
        </w:rPr>
        <w:t>許郁卿</w:t>
      </w: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CB2A19" w:rsidRDefault="00CB2A19" w:rsidP="00CB2A19">
      <w:pPr>
        <w:pStyle w:val="Web"/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1.□</w:t>
      </w:r>
      <w:r w:rsidR="00F76716">
        <w:rPr>
          <w:rFonts w:ascii="標楷體" w:eastAsia="標楷體" w:hAnsi="標楷體" w:cs="標楷體" w:hint="eastAsia"/>
        </w:rPr>
        <w:t>*</w:t>
      </w:r>
      <w:r>
        <w:rPr>
          <w:rFonts w:ascii="標楷體" w:eastAsia="標楷體" w:hAnsi="標楷體" w:cs="標楷體" w:hint="eastAsia"/>
        </w:rPr>
        <w:t>國語文    2.□英語文   3.□健康與體育   4.□數學   5.</w:t>
      </w:r>
      <w:r w:rsidR="00A86616" w:rsidRPr="00A86616">
        <w:rPr>
          <w:rFonts w:hint="eastAsia"/>
          <w:bdr w:val="single" w:sz="4" w:space="0" w:color="auto"/>
        </w:rPr>
        <w:t>ｖ</w:t>
      </w:r>
      <w:r>
        <w:rPr>
          <w:rFonts w:ascii="標楷體" w:eastAsia="標楷體" w:hAnsi="標楷體" w:cs="標楷體" w:hint="eastAsia"/>
        </w:rPr>
        <w:t>社會   6.□藝術  7.□自然科學 8.□科技  9.□綜合活動</w:t>
      </w:r>
    </w:p>
    <w:p w:rsidR="00CB2A19" w:rsidRDefault="00CB2A19" w:rsidP="00CB2A19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>閩南語文 11</w:t>
      </w:r>
      <w:r>
        <w:rPr>
          <w:rFonts w:ascii="標楷體" w:eastAsia="標楷體" w:hAnsi="標楷體" w:cs="Times New Roman" w:hint="eastAsia"/>
        </w:rPr>
        <w:t>.□</w:t>
      </w:r>
      <w:r>
        <w:rPr>
          <w:rFonts w:ascii="標楷體" w:eastAsia="標楷體" w:hAnsi="標楷體" w:hint="eastAsia"/>
        </w:rPr>
        <w:t xml:space="preserve">客家語文 </w:t>
      </w:r>
      <w:r>
        <w:rPr>
          <w:rFonts w:ascii="標楷體" w:eastAsia="標楷體" w:hAnsi="標楷體" w:cs="Times New Roman" w:hint="eastAsia"/>
        </w:rPr>
        <w:t>12.□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>
        <w:rPr>
          <w:rFonts w:ascii="標楷體" w:eastAsia="標楷體" w:hAnsi="標楷體" w:cs="Times New Roman" w:hint="eastAsia"/>
        </w:rPr>
        <w:t>13.□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>語  14.</w:t>
      </w:r>
      <w:r>
        <w:rPr>
          <w:rFonts w:ascii="標楷體" w:eastAsia="標楷體" w:hAnsi="標楷體" w:cs="Times New Roman" w:hint="eastAsia"/>
        </w:rPr>
        <w:t xml:space="preserve"> □臺灣手語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A86616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</w:t>
      </w:r>
      <w:r w:rsidR="00BF088C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A86616">
        <w:rPr>
          <w:rFonts w:ascii="標楷體" w:eastAsia="標楷體" w:hAnsi="標楷體" w:cs="標楷體" w:hint="eastAsia"/>
          <w:sz w:val="24"/>
          <w:szCs w:val="24"/>
        </w:rPr>
        <w:t>21</w:t>
      </w:r>
      <w:r w:rsidR="00F76716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C96094" w:rsidRPr="00434C48" w:rsidTr="00066BD3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094" w:rsidRPr="00641E7A" w:rsidRDefault="00C96094" w:rsidP="00C9609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641E7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641E7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:rsidR="00C96094" w:rsidRPr="00641E7A" w:rsidRDefault="00C96094" w:rsidP="00C9609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641E7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641E7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 w:rsidRPr="00641E7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641E7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C96094" w:rsidRPr="00641E7A" w:rsidRDefault="00C96094" w:rsidP="00C9609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641E7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641E7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 w:rsidRPr="00641E7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641E7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C96094" w:rsidRPr="00641E7A" w:rsidRDefault="00C96094" w:rsidP="00C9609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641E7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641E7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 w:rsidRPr="00641E7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641E7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C96094" w:rsidRPr="00641E7A" w:rsidRDefault="00C96094" w:rsidP="00C9609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641E7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641E7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641E7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641E7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C96094" w:rsidRPr="00641E7A" w:rsidRDefault="00C96094" w:rsidP="00C9609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641E7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641E7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641E7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641E7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C96094" w:rsidRPr="00641E7A" w:rsidRDefault="00C96094" w:rsidP="00C9609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641E7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641E7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 w:rsidRPr="00641E7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641E7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C96094" w:rsidRPr="00641E7A" w:rsidRDefault="00C96094" w:rsidP="00C9609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641E7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641E7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641E7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641E7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C96094" w:rsidRPr="00641E7A" w:rsidRDefault="00C96094" w:rsidP="00C9609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41E7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641E7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641E7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641E7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094" w:rsidRPr="00641E7A" w:rsidRDefault="00C96094" w:rsidP="00C96094">
            <w:pPr>
              <w:rPr>
                <w:rFonts w:ascii="標楷體" w:eastAsia="標楷體" w:hAnsi="標楷體"/>
              </w:rPr>
            </w:pPr>
            <w:r w:rsidRPr="00641E7A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社-J-A1 探索自我潛能、自我價值與生命意義，培育合宜的人生觀。</w:t>
            </w:r>
          </w:p>
          <w:p w:rsidR="00C96094" w:rsidRPr="00641E7A" w:rsidRDefault="00C96094" w:rsidP="00C96094">
            <w:pPr>
              <w:rPr>
                <w:rFonts w:ascii="標楷體" w:eastAsia="標楷體" w:hAnsi="標楷體"/>
              </w:rPr>
            </w:pPr>
            <w:r w:rsidRPr="00641E7A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社-J-A2 覺察人類生活相關議題，進而分析判斷及反思，並嘗試改善或解決問題。</w:t>
            </w:r>
          </w:p>
          <w:p w:rsidR="00C96094" w:rsidRPr="00641E7A" w:rsidRDefault="00C96094" w:rsidP="00C96094">
            <w:pPr>
              <w:rPr>
                <w:rFonts w:ascii="標楷體" w:eastAsia="標楷體" w:hAnsi="標楷體"/>
              </w:rPr>
            </w:pPr>
            <w:r w:rsidRPr="00641E7A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社-J-A3 主動學習與探究人類生活相關議題，善用資源並規劃相對應的行動方案及創新突破的可能性。</w:t>
            </w:r>
          </w:p>
          <w:p w:rsidR="00C96094" w:rsidRPr="00641E7A" w:rsidRDefault="00C96094" w:rsidP="00C96094">
            <w:pPr>
              <w:rPr>
                <w:rFonts w:ascii="標楷體" w:eastAsia="標楷體" w:hAnsi="標楷體"/>
              </w:rPr>
            </w:pPr>
            <w:r w:rsidRPr="00641E7A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C96094" w:rsidRPr="00B62FC1" w:rsidRDefault="00C96094" w:rsidP="00C9609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41E7A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社-J-C3 尊重並欣賞各族群文化的多樣性，了解文化間的相互關聯，以及臺灣與國際社會的互動關係。</w:t>
            </w: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tbl>
      <w:tblPr>
        <w:tblStyle w:val="aff7"/>
        <w:tblW w:w="0" w:type="auto"/>
        <w:tblInd w:w="421" w:type="dxa"/>
        <w:tblLook w:val="04A0" w:firstRow="1" w:lastRow="0" w:firstColumn="1" w:lastColumn="0" w:noHBand="0" w:noVBand="1"/>
      </w:tblPr>
      <w:tblGrid>
        <w:gridCol w:w="3727"/>
      </w:tblGrid>
      <w:tr w:rsidR="00EB7C68" w:rsidRPr="00C96094" w:rsidTr="00EB7C68">
        <w:tc>
          <w:tcPr>
            <w:tcW w:w="3727" w:type="dxa"/>
          </w:tcPr>
          <w:p w:rsidR="00EB7C68" w:rsidRPr="00150BFE" w:rsidRDefault="00EB7C68" w:rsidP="00EB7C68">
            <w:pPr>
              <w:rPr>
                <w:rFonts w:ascii="標楷體" w:eastAsia="標楷體" w:hAnsi="標楷體" w:hint="eastAsia"/>
              </w:rPr>
            </w:pPr>
            <w:r w:rsidRPr="00150BFE">
              <w:rPr>
                <w:rFonts w:ascii="標楷體" w:eastAsia="標楷體" w:hAnsi="標楷體" w:hint="eastAsia"/>
              </w:rPr>
              <w:t>二上</w:t>
            </w:r>
          </w:p>
        </w:tc>
      </w:tr>
      <w:tr w:rsidR="00EB7C68" w:rsidRPr="00C96094" w:rsidTr="00C96094">
        <w:tc>
          <w:tcPr>
            <w:tcW w:w="3727" w:type="dxa"/>
          </w:tcPr>
          <w:p w:rsidR="00EB7C68" w:rsidRPr="00150BFE" w:rsidRDefault="00EB7C68" w:rsidP="00EB7C68">
            <w:pPr>
              <w:rPr>
                <w:rFonts w:ascii="標楷體" w:eastAsia="標楷體" w:hAnsi="標楷體" w:hint="eastAsia"/>
              </w:rPr>
            </w:pPr>
            <w:r w:rsidRPr="00150BFE">
              <w:rPr>
                <w:rFonts w:ascii="標楷體" w:eastAsia="標楷體" w:hAnsi="標楷體" w:hint="eastAsia"/>
              </w:rPr>
              <w:t>民主政治的運作</w:t>
            </w:r>
          </w:p>
        </w:tc>
      </w:tr>
      <w:tr w:rsidR="00EB7C68" w:rsidRPr="00C96094" w:rsidTr="00C96094">
        <w:tc>
          <w:tcPr>
            <w:tcW w:w="3727" w:type="dxa"/>
          </w:tcPr>
          <w:p w:rsidR="00EB7C68" w:rsidRPr="00150BFE" w:rsidRDefault="00EB7C68" w:rsidP="00EB7C68">
            <w:pPr>
              <w:rPr>
                <w:rFonts w:ascii="標楷體" w:eastAsia="標楷體" w:hAnsi="標楷體" w:hint="eastAsia"/>
              </w:rPr>
            </w:pPr>
            <w:r w:rsidRPr="00150BFE">
              <w:rPr>
                <w:rFonts w:ascii="標楷體" w:eastAsia="標楷體" w:hAnsi="標楷體" w:hint="eastAsia"/>
              </w:rPr>
              <w:t>第1章 國家與民主治理</w:t>
            </w:r>
          </w:p>
        </w:tc>
      </w:tr>
      <w:tr w:rsidR="00EB7C68" w:rsidRPr="00C96094" w:rsidTr="00C96094">
        <w:tc>
          <w:tcPr>
            <w:tcW w:w="3727" w:type="dxa"/>
          </w:tcPr>
          <w:p w:rsidR="00EB7C68" w:rsidRPr="00150BFE" w:rsidRDefault="00EB7C68" w:rsidP="00EB7C68">
            <w:pPr>
              <w:rPr>
                <w:rFonts w:ascii="標楷體" w:eastAsia="標楷體" w:hAnsi="標楷體" w:hint="eastAsia"/>
              </w:rPr>
            </w:pPr>
            <w:r w:rsidRPr="00150BFE">
              <w:rPr>
                <w:rFonts w:ascii="標楷體" w:eastAsia="標楷體" w:hAnsi="標楷體" w:hint="eastAsia"/>
              </w:rPr>
              <w:t>第2章 法治社會</w:t>
            </w:r>
          </w:p>
        </w:tc>
      </w:tr>
      <w:tr w:rsidR="00EB7C68" w:rsidRPr="00C96094" w:rsidTr="00C96094">
        <w:tc>
          <w:tcPr>
            <w:tcW w:w="3727" w:type="dxa"/>
          </w:tcPr>
          <w:p w:rsidR="00EB7C68" w:rsidRPr="00150BFE" w:rsidRDefault="00EB7C68" w:rsidP="00EB7C68">
            <w:pPr>
              <w:rPr>
                <w:rFonts w:ascii="標楷體" w:eastAsia="標楷體" w:hAnsi="標楷體" w:hint="eastAsia"/>
              </w:rPr>
            </w:pPr>
            <w:r w:rsidRPr="00150BFE">
              <w:rPr>
                <w:rFonts w:ascii="標楷體" w:eastAsia="標楷體" w:hAnsi="標楷體" w:hint="eastAsia"/>
              </w:rPr>
              <w:t>第3章 權利保障與權力分立</w:t>
            </w:r>
          </w:p>
        </w:tc>
      </w:tr>
      <w:tr w:rsidR="00EB7C68" w:rsidRPr="00C96094" w:rsidTr="00C96094">
        <w:tc>
          <w:tcPr>
            <w:tcW w:w="3727" w:type="dxa"/>
          </w:tcPr>
          <w:p w:rsidR="00EB7C68" w:rsidRPr="00150BFE" w:rsidRDefault="00EB7C68" w:rsidP="00EB7C68">
            <w:pPr>
              <w:rPr>
                <w:rFonts w:ascii="標楷體" w:eastAsia="標楷體" w:hAnsi="標楷體" w:hint="eastAsia"/>
              </w:rPr>
            </w:pPr>
            <w:r w:rsidRPr="00150BFE">
              <w:rPr>
                <w:rFonts w:ascii="標楷體" w:eastAsia="標楷體" w:hAnsi="標楷體" w:hint="eastAsia"/>
              </w:rPr>
              <w:t>第4章 中央政府</w:t>
            </w:r>
          </w:p>
        </w:tc>
      </w:tr>
      <w:tr w:rsidR="00EB7C68" w:rsidRPr="00C96094" w:rsidTr="00C96094">
        <w:tc>
          <w:tcPr>
            <w:tcW w:w="3727" w:type="dxa"/>
          </w:tcPr>
          <w:p w:rsidR="00EB7C68" w:rsidRPr="00150BFE" w:rsidRDefault="00EB7C68" w:rsidP="00EB7C68">
            <w:pPr>
              <w:rPr>
                <w:rFonts w:ascii="標楷體" w:eastAsia="標楷體" w:hAnsi="標楷體" w:hint="eastAsia"/>
              </w:rPr>
            </w:pPr>
            <w:r w:rsidRPr="00150BFE">
              <w:rPr>
                <w:rFonts w:ascii="標楷體" w:eastAsia="標楷體" w:hAnsi="標楷體" w:hint="eastAsia"/>
              </w:rPr>
              <w:t>第5章 地方政府</w:t>
            </w:r>
          </w:p>
        </w:tc>
      </w:tr>
      <w:tr w:rsidR="00EB7C68" w:rsidRPr="00C96094" w:rsidTr="00C96094">
        <w:tc>
          <w:tcPr>
            <w:tcW w:w="3727" w:type="dxa"/>
          </w:tcPr>
          <w:p w:rsidR="00EB7C68" w:rsidRPr="00150BFE" w:rsidRDefault="00EB7C68" w:rsidP="00EB7C68">
            <w:pPr>
              <w:rPr>
                <w:rFonts w:ascii="標楷體" w:eastAsia="標楷體" w:hAnsi="標楷體"/>
              </w:rPr>
            </w:pPr>
            <w:r w:rsidRPr="00150BFE">
              <w:rPr>
                <w:rFonts w:ascii="標楷體" w:eastAsia="標楷體" w:hAnsi="標楷體" w:hint="eastAsia"/>
              </w:rPr>
              <w:t>第6章 政治參與</w:t>
            </w:r>
          </w:p>
        </w:tc>
      </w:tr>
    </w:tbl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</w:t>
      </w:r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每向度勾選1-2個即可</w:t>
      </w:r>
      <w:r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066BD3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066BD3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066BD3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C96094" w:rsidP="00066BD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C96094" w:rsidP="00066BD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066BD3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C96094" w:rsidP="00066BD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C96094" w:rsidP="00066BD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066BD3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066BD3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C96094" w:rsidP="00066BD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C96094" w:rsidP="00066BD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066BD3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C96094" w:rsidP="00066BD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C96094" w:rsidP="00066BD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066BD3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066BD3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C96094" w:rsidP="00066BD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C96094" w:rsidP="00066BD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066BD3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:rsidR="00A238E9" w:rsidRPr="00BF73D8" w:rsidRDefault="00C96094" w:rsidP="00066BD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:rsidR="00A238E9" w:rsidRPr="00BF73D8" w:rsidRDefault="00C96094" w:rsidP="00066BD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066BD3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066BD3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C96094" w:rsidP="00066BD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C96094" w:rsidP="00066BD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066BD3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C96094" w:rsidP="00066BD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066BD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C96094" w:rsidP="00066BD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96094" w:rsidRDefault="00C96094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96094" w:rsidRDefault="00C96094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:rsidR="007239F5" w:rsidRPr="002026C7" w:rsidRDefault="007239F5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1D3790" w:rsidRPr="00500692" w:rsidTr="0070416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3790" w:rsidRPr="00B26C28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第一週</w:t>
            </w:r>
          </w:p>
          <w:p w:rsidR="001D3790" w:rsidRPr="00B26C28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30-9/1</w:t>
            </w:r>
          </w:p>
          <w:p w:rsidR="001D3790" w:rsidRPr="00B26C28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公</w:t>
            </w:r>
            <w:r>
              <w:rPr>
                <w:rFonts w:eastAsia="標楷體" w:hint="eastAsia"/>
                <w:sz w:val="20"/>
                <w:szCs w:val="20"/>
              </w:rPr>
              <w:t xml:space="preserve">Bd-IV-1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國家與政府的區別。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公1a-Ⅳ-1 理解公民知識的核心概念。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社1b-Ⅳ-1 應用社會領域內容知識解析生活經驗或社會現象。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社2c-Ⅳ-2 珍視重要的公民價值並願意付諸行動。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第四篇民主政治的運作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第一章國家與民主治理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1.一個國家的組成需要哪四個要素？請舉例說明。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2.人民、國民及公民的關係為何？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3.領土的種類有哪些？請舉例說明。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4.政府為國家的統治機關，其主要功能為何？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5.主權是什麼？對內與對外如何表現？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6.國家存在的目的為何？其功能如何表現？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1.我國國慶日由來的相關網路資料。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2.主權新聞事件：廣大興28號事件說明。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1.口頭問答</w:t>
            </w:r>
          </w:p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2.自我評量</w:t>
            </w:r>
          </w:p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3.加分搶答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</w:t>
            </w:r>
            <w:bookmarkStart w:id="0" w:name="國際教育議題"/>
            <w:r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國際教育</w:t>
            </w:r>
            <w:bookmarkEnd w:id="0"/>
            <w:r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】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sz w:val="20"/>
                <w:szCs w:val="20"/>
              </w:rPr>
              <w:t>國J2 發展國際視野的國家意識。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790" w:rsidRPr="00500692" w:rsidRDefault="001D3790" w:rsidP="001D379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D3790" w:rsidRPr="00500692" w:rsidTr="0070416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3790" w:rsidRPr="00B26C28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第二週</w:t>
            </w:r>
          </w:p>
          <w:p w:rsidR="001D3790" w:rsidRPr="00B26C28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公</w:t>
            </w:r>
            <w:r>
              <w:rPr>
                <w:rFonts w:eastAsia="標楷體" w:hint="eastAsia"/>
                <w:sz w:val="20"/>
                <w:szCs w:val="20"/>
              </w:rPr>
              <w:t xml:space="preserve">Bd-IV-1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國家與政府的區別。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公</w:t>
            </w:r>
            <w:r>
              <w:rPr>
                <w:rFonts w:eastAsia="標楷體" w:hint="eastAsia"/>
                <w:sz w:val="20"/>
                <w:szCs w:val="20"/>
              </w:rPr>
              <w:t xml:space="preserve">Ca-IV-2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行政機關在政策制定前，為什麼應提供人民參與和表達意見的機會？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公1a-Ⅳ-1 理解公民知識的核心概念。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社1b-Ⅳ-1 應用社會領域內容知識解析生活經驗或社會現象。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社2c-Ⅳ-2 珍視重要的公民價值並願意付諸行動。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社3b-Ⅳ-3 使用文字、照片、圖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第四篇民主政治的運作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第一章國家與民主治理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1.國家與政府不同點在哪裡？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(1)國家主權內涵：對外具有獨立性、對內具有最高性。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(2)政府公權力內涵：依法執行權力。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(3)國家主權具有持續性、政府權力會隨制度或政權轉移而改變。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2.民主國家的政府如何組成？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(1)政府統治權應來自人民授與。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(2)人民透過行使參政權，可參與國家事務，成為選舉人或被選舉人。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(3)選舉人可表達自己意見。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(4)被選舉人獲得人民同意組成政府，並對人民負責施行政策。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3.政黨輪替是什麼意思？臺灣政黨輪替的歷史為何？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1.臺灣民主化里程碑－首次總統民選的相關網路資料。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2.歌曲引導，歌名「民主先生」。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1.教師觀察</w:t>
            </w:r>
          </w:p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2.有問必答</w:t>
            </w:r>
            <w:r w:rsidRPr="00183A51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</w:p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3.習作評量</w:t>
            </w:r>
            <w:r w:rsidRPr="00183A51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【國際教育】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sz w:val="20"/>
                <w:szCs w:val="20"/>
              </w:rPr>
              <w:t>國J2 發展國際視野的國家意識。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【人權教育】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sz w:val="20"/>
                <w:szCs w:val="20"/>
              </w:rPr>
              <w:t>人J3 探索各種利益可能發生的衝突，並了解如何運用民主審議方式及正當的程序，以形成公共規則，落實平等自由之保障。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790" w:rsidRPr="00500692" w:rsidRDefault="001D3790" w:rsidP="001D379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D3790" w:rsidRPr="00500692" w:rsidTr="0070416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3790" w:rsidRPr="00B26C28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第三週</w:t>
            </w:r>
          </w:p>
          <w:p w:rsidR="001D3790" w:rsidRPr="00B26C28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公</w:t>
            </w:r>
            <w:r>
              <w:rPr>
                <w:rFonts w:eastAsia="標楷體" w:hint="eastAsia"/>
                <w:sz w:val="20"/>
                <w:szCs w:val="20"/>
              </w:rPr>
              <w:t xml:space="preserve">Ca-IV-2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行政機關在政策制定前，為什麼應提供人民參與和表達意見的機會？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公1a-Ⅳ-1 理解公民知識的核心概念。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社1b-Ⅳ-1 應用社會領域內容知識解析生活經驗或社會現象。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社2c-Ⅳ-2 珍視重要的公民價值並願意付諸行動。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第四篇民主政治的運作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第一章國家與民主治理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1.民意政治：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(1)政府制定政策前，能讓受影響或關心議題的人民充分了解。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(2)政府應提供機會，使人民能表達自己的意見，與政府獲得共識，順利推動政策。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2.責任政治：政府施政須向人民或國會負責。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3.政黨政治：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(1)人民有權組織政黨，藉由政黨參與選舉取得政府的執政權。若未取得執政權，也可擔任在野黨，監督政府施政。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(2)政黨輪替，原本執政黨敗選成為在野黨，在野黨勝選成為執政黨的過程。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4.法治政府：政府及人民都須依法行政。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1.民意展現的例子，例如：同志大遊行、2020總統大選等公共事務的相關網路資料。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2.2021年北迴線太魯閣號列車出軌事故等新聞。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1.我問你答</w:t>
            </w:r>
          </w:p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【國際教育】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sz w:val="20"/>
                <w:szCs w:val="20"/>
              </w:rPr>
              <w:t>國J2 發展國際視野的國家意識。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【人權教育】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sz w:val="20"/>
                <w:szCs w:val="20"/>
              </w:rPr>
              <w:t>人J3 探索各種利益可能發生的衝突，並了解如何運用民主審議方式及正當的程序，以形成公共規則，落實平等自由之保障。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790" w:rsidRPr="00500692" w:rsidRDefault="001D3790" w:rsidP="001D379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D3790" w:rsidRPr="00500692" w:rsidTr="0070416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3790" w:rsidRPr="00B26C28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第四週</w:t>
            </w:r>
          </w:p>
          <w:p w:rsidR="001D3790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18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23</w:t>
            </w:r>
          </w:p>
          <w:p w:rsidR="001D3790" w:rsidRPr="00B26C28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(9/23(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公</w:t>
            </w:r>
            <w:r>
              <w:rPr>
                <w:rFonts w:eastAsia="標楷體" w:hint="eastAsia"/>
                <w:bCs/>
                <w:sz w:val="20"/>
                <w:szCs w:val="20"/>
              </w:rPr>
              <w:t xml:space="preserve">Bf-IV-1 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法治與人治的差異。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公</w:t>
            </w:r>
            <w:r>
              <w:rPr>
                <w:rFonts w:eastAsia="標楷體" w:hint="eastAsia"/>
                <w:bCs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Ⅳ</w:t>
            </w:r>
            <w:r>
              <w:rPr>
                <w:rFonts w:eastAsia="標楷體" w:hint="eastAsia"/>
                <w:bCs/>
                <w:sz w:val="20"/>
                <w:szCs w:val="20"/>
              </w:rPr>
              <w:t xml:space="preserve">-1 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民主國家中權力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與權利的差別及關聯。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公1a-Ⅳ-1 理解公民知識的核心概念。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社2c-Ⅳ-2 珍視重要的公民價值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並願意付諸行動。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第四篇民主政治的運作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第二章法治社會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1.藉由引言故事，說明人治社會導致英國政治腐敗，最終成立了大憲章，保障人民的權利。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2.說明人治社會，法律就是統治者的意思，限制人民工具，無法保障人民權利。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3.說明法治社會，即為保障人民權利，由人民選出的代表制訂法律，政府及人民皆需依法行政及行事。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4.說明權利與權力的差異性。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5.權利是保障人們所應享有的生活利益，且不受非法侵害。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6.權力是一種上對下支配的力量。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1.可參閱翰林三分鐘說書人－法治與人治。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2.新聞：酒駕臨檢。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1.口頭問答</w:t>
            </w:r>
          </w:p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2.自我評量</w:t>
            </w:r>
          </w:p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3.加分搶答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【法治教育】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法J3 認識法律之意義與制定。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【人權教育】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人J10 了解人權的起源與歷史發</w:t>
            </w: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lastRenderedPageBreak/>
              <w:t>展對人權維護的意義。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790" w:rsidRPr="00500692" w:rsidRDefault="001D3790" w:rsidP="001D379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D3790" w:rsidRPr="00500692" w:rsidTr="0070416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3790" w:rsidRPr="00B26C28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第五週</w:t>
            </w:r>
          </w:p>
          <w:p w:rsidR="001D3790" w:rsidRPr="00B26C28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25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公</w:t>
            </w:r>
            <w:r>
              <w:rPr>
                <w:rFonts w:eastAsia="標楷體" w:hint="eastAsia"/>
                <w:bCs/>
                <w:sz w:val="20"/>
                <w:szCs w:val="20"/>
              </w:rPr>
              <w:t xml:space="preserve">Bf-IV-2 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憲法、法律、命令三者為什麼有位階的關係？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公1a-Ⅳ-1 理解公民知識的核心概念。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社2c-Ⅳ-2 珍視重要的公民價值並願意付諸行動。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第四篇民主政治的運作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第二章法治社會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1.說明「廣義的法律」與「狹義的法律」有何不同。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2.搭配圖4-2-2，說明法律的三個位階、制定機關及修正方式，並輔以實例對照說明。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1.大法官對於同志婚姻釋憲的相關網路資料。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1.教師觀察</w:t>
            </w:r>
          </w:p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2.有問必答</w:t>
            </w:r>
            <w:r w:rsidRPr="00183A51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</w:p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3.習作評量</w:t>
            </w:r>
            <w:r w:rsidRPr="00183A51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【法治教育】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法J3 認識法律之意義與制定。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790" w:rsidRPr="00500692" w:rsidRDefault="001D3790" w:rsidP="001D379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D3790" w:rsidRPr="00500692" w:rsidTr="0070416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3790" w:rsidRPr="00B26C28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第六週</w:t>
            </w:r>
          </w:p>
          <w:p w:rsidR="001D3790" w:rsidRPr="00B26C28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10/2~10/6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公</w:t>
            </w:r>
            <w:r>
              <w:rPr>
                <w:rFonts w:eastAsia="標楷體" w:hint="eastAsia"/>
                <w:bCs/>
                <w:sz w:val="20"/>
                <w:szCs w:val="20"/>
              </w:rPr>
              <w:t xml:space="preserve">Bf-IV-2 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憲法、法律、命令三者為什麼有位階的關係？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公1a-Ⅳ-1 理解公民知識的核心概念。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社2c-Ⅳ-2 珍視重要的公民價值並願意付諸行動。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第四篇民主政治的運作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第二章法治社會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1.說明憲法的三個特性，以及憲法修正程序，並輔以實例對照說明。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(1)最高性：憲法具有最高性，亦即法律或命令，不能牴觸憲法。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(2)原則性：憲法規定內容多為重要且具有原則性的事項。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(3)固定性：憲法具有固定性，其變動不宜太過頻繁，故其修正過程較為困難。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1.18歲公民權的下修選舉權之相關網路資料。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1.我問你答</w:t>
            </w:r>
          </w:p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【法治教育】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法J3 認識法律之意義與制定。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法J5 認識憲法的意義。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790" w:rsidRPr="00500692" w:rsidRDefault="001D3790" w:rsidP="001D379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D3790" w:rsidRPr="00500692" w:rsidTr="0070416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3790" w:rsidRPr="00B26C28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第七週</w:t>
            </w:r>
            <w:r w:rsidRPr="00B26C28">
              <w:rPr>
                <w:rFonts w:eastAsia="標楷體"/>
                <w:color w:val="auto"/>
              </w:rPr>
              <w:t>.</w:t>
            </w:r>
          </w:p>
          <w:p w:rsidR="001D3790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10/11~10/13</w:t>
            </w:r>
          </w:p>
          <w:p w:rsidR="001D3790" w:rsidRPr="00B0592C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  <w:highlight w:val="yellow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>
              <w:rPr>
                <w:rFonts w:eastAsia="標楷體" w:hint="eastAsia"/>
                <w:color w:val="auto"/>
              </w:rPr>
              <w:t>10/9(</w:t>
            </w:r>
            <w:r>
              <w:rPr>
                <w:rFonts w:eastAsia="標楷體" w:hint="eastAsia"/>
                <w:color w:val="auto"/>
              </w:rPr>
              <w:t>一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國慶日放假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公</w:t>
            </w:r>
            <w:r>
              <w:rPr>
                <w:rFonts w:eastAsia="標楷體" w:hint="eastAsia"/>
                <w:bCs/>
                <w:sz w:val="20"/>
                <w:szCs w:val="20"/>
              </w:rPr>
              <w:t xml:space="preserve">Bf-IV-2 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憲法、法律、命令三者為什麼有位階的關係？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公1a-Ⅳ-1 理解公民知識的核心概念。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社2c-Ⅳ-2 珍視重要的公民價值並願意付諸行動。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第四篇民主政治的運作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第二章法治社會（第一次段考）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1.從狹義的法律層面，說明法律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是指由我國立委根據憲法精神及內制定而成。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2.說明命令是基於法律的授權而制定，可使用各地方政府相關命令作為補充說明。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3.從實作與練習區辨憲法三特性、狹義法律的名稱，以及法治國家的特色。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4.藉由課後閱讀的內容，引導學生複習修憲程序及憲法三特性。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1.新聞資料：限制女性夜間工作違憲。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1.口頭問答</w:t>
            </w:r>
          </w:p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2.自我評量</w:t>
            </w:r>
          </w:p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3.加分搶答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【法治教育】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法J3 認識法律之意義與制定。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法J5 認識憲法的意義。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【人權教育】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人J1 認識基本人權的意涵，並了解憲法對人權保障的意義。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790" w:rsidRPr="00500692" w:rsidRDefault="001D3790" w:rsidP="001D379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D3790" w:rsidRPr="00500692" w:rsidTr="0070416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3790" w:rsidRPr="00B26C28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第八週</w:t>
            </w:r>
          </w:p>
          <w:p w:rsidR="001D3790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16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20</w:t>
            </w:r>
          </w:p>
          <w:p w:rsidR="001D3790" w:rsidRPr="00B26C28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公</w:t>
            </w:r>
            <w:r>
              <w:rPr>
                <w:rFonts w:eastAsia="標楷體" w:hint="eastAsia"/>
                <w:sz w:val="20"/>
                <w:szCs w:val="20"/>
              </w:rPr>
              <w:t>Bg-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>
              <w:rPr>
                <w:rFonts w:eastAsia="標楷體" w:hint="eastAsia"/>
                <w:sz w:val="20"/>
                <w:szCs w:val="20"/>
              </w:rPr>
              <w:t xml:space="preserve">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為什麼憲法被稱為「人民權利的保障書」？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公1a-Ⅳ-1 理解公民知識的核心概念。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社3a-Ⅳ-1 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第四篇民主政治的運作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第三章權利保障與權力分立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1.說明憲法位階最高，可以防止政府濫權，亦可積極向國家請求權利，又稱為人民權利書。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2.憲法中保障的人民基本權利：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(1)平等權：每個人享有同等權利、擔負同等義務。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(2)自由權：包含身體自主、居住及遷徙、言論及著作、祕密通訊、信仰宗教、集會及結社等自由。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(3)受益權：人民有積極要求國家有所作為的權利。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A.保障人民的生存權、工作權及財產權。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B.人民有請願、訴願及訴訟的權利。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C.人民有受教育的權利。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1.新聞資訊：因新冠肺炎引起的居家隔離等相關新聞，進行自由權之引導。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2.太陽花學運等相關新聞，進行自由權之引導。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3.急難救助金等相關新聞，進行受益權之引導。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1.教師觀察</w:t>
            </w:r>
          </w:p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2.有問必答</w:t>
            </w:r>
            <w:r w:rsidRPr="00183A51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</w:p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3.習作評量</w:t>
            </w:r>
            <w:r w:rsidRPr="00183A51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【法治教育】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法J3 認識法律之意義與制定。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法J6 理解權力之分立與制衡的原理。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人權教育</w:t>
            </w: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】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人J1 認識基本人權的意涵，並了解憲法對人權保障的意義。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790" w:rsidRPr="00500692" w:rsidRDefault="001D3790" w:rsidP="001D379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</w:p>
        </w:tc>
      </w:tr>
      <w:tr w:rsidR="001D3790" w:rsidRPr="00500692" w:rsidTr="0070416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3790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第九週</w:t>
            </w:r>
          </w:p>
          <w:p w:rsidR="001D3790" w:rsidRPr="00B26C28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10/23~10/27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公</w:t>
            </w:r>
            <w:r>
              <w:rPr>
                <w:rFonts w:eastAsia="標楷體" w:hint="eastAsia"/>
                <w:sz w:val="20"/>
                <w:szCs w:val="20"/>
              </w:rPr>
              <w:t>Bg-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Ⅳ</w:t>
            </w:r>
            <w:r>
              <w:rPr>
                <w:rFonts w:eastAsia="標楷體" w:hint="eastAsia"/>
                <w:sz w:val="20"/>
                <w:szCs w:val="20"/>
              </w:rPr>
              <w:t xml:space="preserve">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為什麼憲法被稱為「人民權利的保障書」？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公1a-Ⅳ-1 理解公民知識的核心概念。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社3a-Ⅳ-1 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第四篇民主政治的運作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第三章權利保障與權力分立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1.憲法中保障的人民基本權利：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(1)參政權：人民有參與政治的權利，含有選舉、罷免、創制、複決及應考試與服公職等權利。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(2)其他權利：隨社會改變，新增多項與時進步之權利，包含隱私權、環境權、多元文化權等。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2.透過實作與練習的演練，讓學生了解新聞或日常生活案例與自由權的關係。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1.2022年公投等相關新聞，進行參政權之引導。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2.實聯制之使用等相關新聞，進行隱私權之引導。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1.我問你答</w:t>
            </w:r>
          </w:p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【法治教育】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法J3 認識法律之意義與制定。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法J6 理解權力之分立與制衡的原理。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【人權教育】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人J1 認識基本人權的意涵，並了解憲法對人權保障的意義。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790" w:rsidRPr="00500692" w:rsidRDefault="001D3790" w:rsidP="001D379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D3790" w:rsidRPr="00500692" w:rsidTr="0070416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3790" w:rsidRPr="00B26C28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第十週</w:t>
            </w:r>
          </w:p>
          <w:p w:rsidR="001D3790" w:rsidRPr="00B26C28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公</w:t>
            </w:r>
            <w:r>
              <w:rPr>
                <w:rFonts w:eastAsia="標楷體" w:hint="eastAsia"/>
                <w:sz w:val="20"/>
                <w:szCs w:val="20"/>
              </w:rPr>
              <w:t xml:space="preserve">Be-IV-1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民主國家的政府體制為什麼須符合權力分立的原則？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公</w:t>
            </w:r>
            <w:r>
              <w:rPr>
                <w:rFonts w:eastAsia="標楷體" w:hint="eastAsia"/>
                <w:sz w:val="20"/>
                <w:szCs w:val="20"/>
              </w:rPr>
              <w:t xml:space="preserve">Be-IV-2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為什麼政府的職權與行使要規範在憲法中？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公1a-Ⅳ-1 理解公民知識的核心概念。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社3a-Ⅳ-1 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第四篇民主政治的運作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第三章權利保障與權力分立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1.以英國歷史學家名言引述，手握大權的人是不可以信任，需要權力分立及互相制衡，以維護人民基本權利。 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2.權力分立：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(1)權力如果集中容易濫權，現代國家多為權力分立，以達分權制衡。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(2)建構一個權力有限的政府，才能保障人民基本權利。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3.三權分立：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(1)行政權：負責擬定及執行政策。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(2)立法權：負責制定法律、審查預算，並監督行政執行政策。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(3)司法權：獨立行使於立法與司法之外，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制衡立法與行政機關。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4.五權分立：站在三權分立基礎之上再區分兩權。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(1)考試權從行政權獨立出來，防止濫用私人。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(2)監察權從立法權獨立出來，杜絕國會專制。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5.說明三權分立與五權分立的差異及其原因。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6.我國憲法及其增修條文規範政府的主要職權，藉由權力分立，使政府相互制衡，建構一個權制受限的政府，其目的即為了保障人民基本權利。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1.參考課後閱讀「國王與磨坊」，進行權力及權利的引導。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1.口頭問答</w:t>
            </w:r>
          </w:p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2.自我評量</w:t>
            </w:r>
          </w:p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3.加分搶答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【法治教育】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法J3 認識法律之意義與制定。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法J5 認識憲法的意義。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法J6 理解權力之分立與制衡的原理。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bCs/>
                <w:sz w:val="20"/>
                <w:szCs w:val="20"/>
              </w:rPr>
              <w:t>人權教育</w:t>
            </w: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】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人J1 認識基本人權的意涵，並了解憲法對人權保障的意義。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人J10 了解人權的起源與歷史發展對人權維護的意義。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790" w:rsidRPr="00500692" w:rsidRDefault="001D3790" w:rsidP="001D379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D3790" w:rsidRPr="00500692" w:rsidTr="0070416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3790" w:rsidRPr="00B26C28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第十一週</w:t>
            </w:r>
          </w:p>
          <w:p w:rsidR="001D3790" w:rsidRPr="00B26C28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11/6~11/10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公</w:t>
            </w:r>
            <w:r>
              <w:rPr>
                <w:rFonts w:eastAsia="標楷體" w:hint="eastAsia"/>
                <w:bCs/>
                <w:sz w:val="20"/>
                <w:szCs w:val="20"/>
              </w:rPr>
              <w:t>Be-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Ⅳ</w:t>
            </w:r>
            <w:r>
              <w:rPr>
                <w:rFonts w:eastAsia="標楷體" w:hint="eastAsia"/>
                <w:bCs/>
                <w:sz w:val="20"/>
                <w:szCs w:val="20"/>
              </w:rPr>
              <w:t xml:space="preserve">-3 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我國中央政府如何組成？我國的地方政府如何組成？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公1a-Ⅳ-1 理解公民知識的核心概念。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社2a-Ⅳ-2 關注生活周遭的重要議題及其脈絡，發展本土意識與在地關懷。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第四篇民主政治的運作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第四章中央政府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1.說明我國中央政府依憲法及其增修條文組成。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2.行政權內涵：執行法律，管理公共事務的權力。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(1)總統：由人民直選產生，以圖4-4-3及圖4-4-4說明總統之職權內涵。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(2)行政院：行政院長由總統任命，其他部會由院長提請總統任命。以圖4-4-6-說明行政院14部架構。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3.立法權內涵：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(1)是指制定、修改及廢止法律的權力。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(2)是中央民意機關，代表人民監督行政權。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(3)由人民選舉產生立法委員。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1.簽訂CPTPP資料等相關網路資料，引導學生認識行政權。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2.立法提案等相關網路資料，引導學生認識立法院。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1.教師觀察</w:t>
            </w:r>
          </w:p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2.有問必答</w:t>
            </w:r>
            <w:r w:rsidRPr="00183A51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</w:p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3.習作評量</w:t>
            </w:r>
            <w:r w:rsidRPr="00183A51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【法治教育】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法J3 認識法律之意義與制定。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法J5 認識憲法的意義。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法J6 理解權力之分立與制衡的原理。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790" w:rsidRPr="00500692" w:rsidRDefault="001D3790" w:rsidP="001D379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D3790" w:rsidRPr="00500692" w:rsidTr="0070416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3790" w:rsidRPr="00B26C28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第十二週</w:t>
            </w:r>
          </w:p>
          <w:p w:rsidR="001D3790" w:rsidRPr="00B26C28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11/13~11/17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公</w:t>
            </w:r>
            <w:r>
              <w:rPr>
                <w:rFonts w:eastAsia="標楷體" w:hint="eastAsia"/>
                <w:bCs/>
                <w:sz w:val="20"/>
                <w:szCs w:val="20"/>
              </w:rPr>
              <w:t>Be-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Ⅳ</w:t>
            </w:r>
            <w:r>
              <w:rPr>
                <w:rFonts w:eastAsia="標楷體" w:hint="eastAsia"/>
                <w:bCs/>
                <w:sz w:val="20"/>
                <w:szCs w:val="20"/>
              </w:rPr>
              <w:t xml:space="preserve">-3 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我國中央政府如何組成？我國的地方政府如何組成？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公1a-Ⅳ-1 理解公民知識的核心概念。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社2a-Ⅳ-2 關注生活周遭的重要議題及其脈絡，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發展本土意識與在地關懷。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第四篇民主政治的運作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第四章中央政府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1.司法權的內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涵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：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(1)司法院職員由總統提名，經立法院同意後由總統任命。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(2)設各級法院負責處理各種訴訟及審判。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(3)懲戒法院：處理公務人員違法失職的懲戒事項。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(4)憲法法庭：由大法官組成，審理法律是否違反憲法、正副總統彈劾案及政黨違憲解散案等。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2.考試權的內涵：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(1)考試院職員由總統提名，經立院同意後由總統任命。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(2)考選部：辦理主管公務人員、專門職業及技術人員等國家考試。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(3)銓敘部：負責公務員之銓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敘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、撫卹、退休及其任免等事項。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3.監察權的內涵：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(1)監察院職員由總統提名，經立院同意後由總統任命。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(2)監察委員：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A.對違法或失職公務人員：提出彈劾案，並移送懲戒法院進行審理；向其主管或上級長官提出糾舉。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B.對行政機關施政不當提出糾正案。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(3)審計部：對政府機關年度決算行使審計權。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77410A" w:rsidP="001D3790">
            <w:pPr>
              <w:pStyle w:val="Normal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1</w:t>
            </w:r>
            <w:bookmarkStart w:id="1" w:name="_GoBack"/>
            <w:bookmarkEnd w:id="1"/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1.以新聞案件說明各級法院職掌，引導學生認識司法權。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2.以專門技術考照等相關網路新聞，引導學生認識考試權。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3.以監察委員監督各級政府等相關網路新聞，引導學生認識考試權。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1.我問你答</w:t>
            </w:r>
          </w:p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【法治教育】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法J3 認識法律之意義與制定。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法J5 認識憲法的意義。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lastRenderedPageBreak/>
              <w:t>法J6 理解權力之分立與制衡的原理。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790" w:rsidRPr="00500692" w:rsidRDefault="001D3790" w:rsidP="001D379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D3790" w:rsidRPr="00500692" w:rsidTr="0070416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3790" w:rsidRPr="00B26C28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第十三週</w:t>
            </w:r>
          </w:p>
          <w:p w:rsidR="001D3790" w:rsidRPr="00B26C28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11/20~11/24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公</w:t>
            </w:r>
            <w:r>
              <w:rPr>
                <w:rFonts w:eastAsia="標楷體" w:hint="eastAsia"/>
                <w:bCs/>
                <w:sz w:val="20"/>
                <w:szCs w:val="20"/>
              </w:rPr>
              <w:t>Be-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Ⅳ</w:t>
            </w:r>
            <w:r>
              <w:rPr>
                <w:rFonts w:eastAsia="標楷體" w:hint="eastAsia"/>
                <w:bCs/>
                <w:sz w:val="20"/>
                <w:szCs w:val="20"/>
              </w:rPr>
              <w:t xml:space="preserve">-3 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我國中央政府如何組成？我國的地方政府如何組成？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公1a-Ⅳ-1 理解公民知識的核心概念。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社2a-Ⅳ-2 關注生活周遭的重要議題及其脈絡，發展本土意識與在地關懷。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第四篇民主政治的運作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第四章中央政府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1.說明行政權及立法權的互動關係，舉例說明緊急命令。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(1)行政院依法對立法院負責：進立院說明施政方針與報告的責任。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(2)立法院對行政權有監督的權力：包括質詢行政官員、對總統提名的官員行使同意權、追認總統發布之緊急命令。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(3)立法院職權：有議決法律及條約案的權力，制定法律、進行預算審查權藉以監督行政權。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rFonts w:ascii="新細明體" w:hAnsi="新細明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2.說明總統發布緊急命令流程。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rFonts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3.立法院可對行政院長提出不信任案：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(1)如果立法院對於行政院施政不滿，可於立法院提出對行政院長的不信任案。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(2)不信任案經由立法院同意通過後，行政院長即須提出辭職，並呈請總統解散立法院，立委則須重新選舉。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4.說明覆議制度：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(1)行政院如認為立院決議之法律案、預算案與條約案窒礙難行時，得經總統核可，移請立院覆議。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(2)再由立委進行投票決定維持或否決原決議。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1.有關921大地震時，總統頒布緊急命令的過程與追認。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1.口頭問答</w:t>
            </w:r>
          </w:p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2.自我評量</w:t>
            </w:r>
          </w:p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3.加分搶答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【法治教育】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法J3 認識法律之意義與制定。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法J5 認識憲法的意義。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法J6 理解權力之分立與制衡的原理。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790" w:rsidRPr="00500692" w:rsidRDefault="001D3790" w:rsidP="001D379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D3790" w:rsidRPr="00500692" w:rsidTr="0070416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3790" w:rsidRPr="00B26C28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第十四週</w:t>
            </w:r>
          </w:p>
          <w:p w:rsidR="001D3790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11/27~12/1</w:t>
            </w:r>
          </w:p>
          <w:p w:rsidR="001D3790" w:rsidRPr="00B26C28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公</w:t>
            </w:r>
            <w:r>
              <w:rPr>
                <w:rFonts w:eastAsia="標楷體" w:hint="eastAsia"/>
                <w:bCs/>
                <w:sz w:val="20"/>
                <w:szCs w:val="20"/>
              </w:rPr>
              <w:t>Be-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Ⅳ</w:t>
            </w:r>
            <w:r>
              <w:rPr>
                <w:rFonts w:eastAsia="標楷體" w:hint="eastAsia"/>
                <w:bCs/>
                <w:sz w:val="20"/>
                <w:szCs w:val="20"/>
              </w:rPr>
              <w:t xml:space="preserve">-3 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我國中央政府如何組成？我國的地方政府如何組成？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公1a-Ⅳ-1 理解公民知識的核心概念。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社2a-Ⅳ-2 關注生活周遭的重要議題及其脈絡，發展本土意識與在地關懷。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第四篇民主政治的運作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第四章中央政府(第三次段考)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1.說明立法權與司法權的互動，以總統、副總統彈劾案說明之。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2.說明監察權與司法權的互動，以公務人員彈劾案說明之。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1.教用版電子教科書。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1.教師觀察</w:t>
            </w:r>
          </w:p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2.有問必答</w:t>
            </w:r>
            <w:r w:rsidRPr="00183A51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</w:p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3.習作評量</w:t>
            </w:r>
            <w:r w:rsidRPr="00183A51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【法治教育】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法J3 認識法律之意義與制定。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法J5 認識憲法的意義。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法J6 理解權力之分立與制衡的原理。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790" w:rsidRPr="00500692" w:rsidRDefault="001D3790" w:rsidP="001D379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D3790" w:rsidRPr="00500692" w:rsidTr="0070416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3790" w:rsidRPr="00B26C28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第十五週</w:t>
            </w:r>
          </w:p>
          <w:p w:rsidR="001D3790" w:rsidRPr="00B26C28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12/4~12/8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公</w:t>
            </w:r>
            <w:r>
              <w:rPr>
                <w:rFonts w:eastAsia="標楷體" w:hint="eastAsia"/>
                <w:bCs/>
                <w:sz w:val="20"/>
                <w:szCs w:val="20"/>
              </w:rPr>
              <w:t xml:space="preserve">Be-IV-3 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我國中央政府如何組成？我國的地方政府如何組成？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社1b-Ⅳ-1 運用社會領域內容知識解析生活經驗或社會現象。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公1c-Ⅳ-1 運用公民知識，提出自己對公共議題的見解。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社2a-Ⅳ-2 關注生活周遭的重要議題及其脈絡，發展本土意識與在地關懷。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第四篇民主政治的運作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第五章地方政府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1.說明權力分立原則。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2.說明我國的分權方式「均權制度」，說明如何劃分中央與地方權限，舉例說明之。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3.說明我國的地方政府組織層級。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4.說明我國現在的行政區劃分，說明省的虛級化。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1.教用版電子教科書。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1.我問你答</w:t>
            </w:r>
          </w:p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【法治教育】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法J5 認識憲法的意義。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法J6 理解權力之分立與制衡的原理。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790" w:rsidRPr="00500692" w:rsidRDefault="001D3790" w:rsidP="001D379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</w:p>
        </w:tc>
      </w:tr>
      <w:tr w:rsidR="001D3790" w:rsidRPr="00500692" w:rsidTr="0070416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3790" w:rsidRPr="00B26C28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第十六週</w:t>
            </w:r>
          </w:p>
          <w:p w:rsidR="001D3790" w:rsidRPr="00B26C28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12/11~12/15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公</w:t>
            </w:r>
            <w:r>
              <w:rPr>
                <w:rFonts w:eastAsia="標楷體" w:hint="eastAsia"/>
                <w:bCs/>
                <w:sz w:val="20"/>
                <w:szCs w:val="20"/>
              </w:rPr>
              <w:t xml:space="preserve">Be-IV-3 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我國中央政府如何組成？我國的地方政府如何組成？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社1b-Ⅳ-1 運用社會領域內容知識解析生活經驗或社會現象。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公1c-Ⅳ-1 運用公民知識，提出自己對公共議題的見解。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社2a-Ⅳ-2 關注生活周遭的重要議題及其脈絡，發展本土意識與在地關懷。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社3b-Ⅳ-3 使用文字、照片、圖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第四篇民主政治的運作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第五章地方政府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1.說明我國地方政府的功能，以圖4-5-6~13舉例說明之。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(1)安全衛生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(2)教育文化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(3)社會福利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(4)經濟發展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2.說明中央與地方的合作，例如：跨區整治河川，就需由中央居中協調。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1.有關新冠肺炎事件中，臺灣中央與地方政府配合防疫的相關網路資料。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1.口頭問答</w:t>
            </w:r>
          </w:p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2.自我評量</w:t>
            </w:r>
          </w:p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3.加分搶答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【法治教育】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法J5 認識憲法的意義。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法J6 理解權力之分立與制衡的原理。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790" w:rsidRPr="00500692" w:rsidRDefault="001D3790" w:rsidP="001D379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D3790" w:rsidRPr="00500692" w:rsidTr="0070416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3790" w:rsidRPr="00B26C28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第十七週</w:t>
            </w:r>
          </w:p>
          <w:p w:rsidR="001D3790" w:rsidRPr="00B26C28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12/18~12/22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公</w:t>
            </w:r>
            <w:r>
              <w:rPr>
                <w:rFonts w:eastAsia="標楷體" w:hint="eastAsia"/>
                <w:bCs/>
                <w:sz w:val="20"/>
                <w:szCs w:val="20"/>
              </w:rPr>
              <w:t xml:space="preserve">Cc-IV-1 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民主社會中的政治參與為什麼很重要？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社1a-Ⅳ-1 發覺生活經驗或社會現象與社會領域內容知識的關係。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公1c-IV-1 運用公民知識，提出自己對公共議題的見解。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社2c-Ⅳ-2 珍視重要的公民價值並願意付諸行動。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社3a-Ⅳ-1 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第四篇民主政治的運作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第六章政治參與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1.說明政治的定義。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2.說明政治參與的定義，以圖4-6-1舉例說明政治參與的方式與意義。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1.有關各種議題的遊行陳情的相關網路資料，例如：太陽花學運。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1.教師觀察</w:t>
            </w:r>
          </w:p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2.有問必答</w:t>
            </w:r>
            <w:r w:rsidRPr="00183A51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</w:p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3.習作評量</w:t>
            </w:r>
            <w:r w:rsidRPr="00183A51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【人權教育】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人J3 探索各種利益可能發生的衝突，並了解如何運用民主審議方式及正當的程序，以形成公共規則，落實平等自由之保障。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人J4 了解平等、正義的原則，並在生活中實踐。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790" w:rsidRPr="00500692" w:rsidRDefault="001D3790" w:rsidP="001D379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D3790" w:rsidRPr="00500692" w:rsidTr="0070416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3790" w:rsidRPr="00B26C28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第十八週</w:t>
            </w:r>
          </w:p>
          <w:p w:rsidR="001D3790" w:rsidRPr="00B26C28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12/55~12/29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公</w:t>
            </w:r>
            <w:r>
              <w:rPr>
                <w:rFonts w:eastAsia="標楷體" w:hint="eastAsia"/>
                <w:bCs/>
                <w:sz w:val="20"/>
                <w:szCs w:val="20"/>
              </w:rPr>
              <w:t xml:space="preserve">Cc-IV-2 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民主社會中為什麼常用投票來做為重要的參與形式？</w:t>
            </w:r>
            <w:r>
              <w:rPr>
                <w:rFonts w:eastAsia="標楷體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社1a-Ⅳ-1 發覺生活經驗或社會現象與社會領域內容知識的關係。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公1c-IV-1 運用公民知識，提出自己對公共議題的見解。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社2c-Ⅳ-2 珍視重要的公民價值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並願意付諸行動。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社3a-Ⅳ-1 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第四篇民主政治的運作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第六章政治參與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1.說明為什麼投票是最重要的政治參與形式。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2.說明投票如何落實憲法中的人民基本權利。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3.說明人民依法選出與罷免行政首長、民意代表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4.說明人民依法使用公民投票方式參與國家政策。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有關2022年公民投票的過程與對臺灣社會的影響的相關網路資料。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1.我問你答</w:t>
            </w:r>
          </w:p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【人權教育】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人J3 探索各種利益可能發生的衝突，並了解如何運用民主審議方式及正當的程序，以形成公共規則，落實平等自由之保障。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人J4 了解平等、正義的原</w:t>
            </w: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lastRenderedPageBreak/>
              <w:t>則，並在生活中實踐。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790" w:rsidRPr="00500692" w:rsidRDefault="001D3790" w:rsidP="001D379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D3790" w:rsidRPr="00500692" w:rsidTr="0070416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3790" w:rsidRPr="00B26C28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第十九週</w:t>
            </w:r>
          </w:p>
          <w:p w:rsidR="001D3790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1/2~1/5</w:t>
            </w:r>
          </w:p>
          <w:p w:rsidR="001D3790" w:rsidRPr="00B26C28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一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元旦放假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公</w:t>
            </w:r>
            <w:r>
              <w:rPr>
                <w:rFonts w:eastAsia="標楷體" w:hint="eastAsia"/>
                <w:bCs/>
                <w:sz w:val="20"/>
                <w:szCs w:val="20"/>
              </w:rPr>
              <w:t xml:space="preserve">Cc-IV-3 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公平投票有哪些基本原則？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社1a-Ⅳ-1 發覺生活經驗或社會現象與社會領域內容知識的關係。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公1c-IV-1 運用公民知識，提出自己對公共議題的見解。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社2c-Ⅳ-2 珍視重要的公民價值並願意付諸行動。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社3a-Ⅳ-1 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第四篇民主政治的運作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第六章政治參與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1.說明選舉的四大原則：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(1)普通原則：凡具有符合法院資格者，人人皆具有投票權。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(2)平等原則：一人一票，票票等值。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(3)直接原則：直接投票，不需要代理人行使投票。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(4)無記名原則：又稱為祕密投票原則，確保每位選民在不受威脅利誘的情況下，可自由表達意見。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1.有關公眾人物在投票時違反選舉四大原則的相關網路資料。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1.口頭問答</w:t>
            </w:r>
          </w:p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2.自我評量</w:t>
            </w:r>
          </w:p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3.加分搶答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【人權教育】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人J3 探索各種利益可能發生的衝突，並了解如何運用民主審議方式及正當的程序，以形成公共規則，落實平等自由之保障。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人J4 了解平等、正義的原則，並在生活中實踐。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790" w:rsidRPr="00500692" w:rsidRDefault="001D3790" w:rsidP="001D379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D3790" w:rsidRPr="00500692" w:rsidTr="0070416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3790" w:rsidRPr="00B26C28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第二十週</w:t>
            </w:r>
          </w:p>
          <w:p w:rsidR="001D3790" w:rsidRPr="00B26C28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1/8~1/12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公</w:t>
            </w:r>
            <w:r>
              <w:rPr>
                <w:rFonts w:eastAsia="標楷體" w:hint="eastAsia"/>
                <w:bCs/>
                <w:sz w:val="20"/>
                <w:szCs w:val="20"/>
              </w:rPr>
              <w:t xml:space="preserve">Cc-IV-3 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公平投票有哪些基本原則？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社1a-Ⅳ-1 發覺生活經驗或社會現象與社會領域內容知識的關係。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公1c-IV-1 運用公民知識，提出自己對公共議題的見解。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社2c-Ⅳ-2 珍視重要的公民價值並願意付諸行動。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社3a-Ⅳ-1 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第四篇民主政治的運作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第六章政治參與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1.說明享有選舉權與投票權的資格。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2.說明投票五大禁止行為。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3.說明在選舉過程中，我國公民之間意見的相互流及討論，並於選舉後尊重投票的結果。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4.身為公民應於平時關心政治事務，並於選舉時應審慎考量相關資訊，用自己的每一張票，讓民主政治的運作更趨健全。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1.有關公眾人物在投票時違反選舉四大原則的相關網路資料。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1.教師觀察</w:t>
            </w:r>
          </w:p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2.有問必答</w:t>
            </w:r>
            <w:r w:rsidRPr="00183A51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</w:p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3.習作評量</w:t>
            </w:r>
            <w:r w:rsidRPr="00183A51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【人權教育】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人J3 探索各種利益可能發生的衝突，並了解如何運用民主審議方式及正當的程序，以形成公共規則，落實平等自由之保障。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lastRenderedPageBreak/>
              <w:t>人J4 了解平等、正義的原則，並在生活中實踐。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790" w:rsidRPr="00500692" w:rsidRDefault="001D3790" w:rsidP="001D379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D3790" w:rsidRPr="00500692" w:rsidTr="0070416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3790" w:rsidRPr="00B26C28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r>
              <w:rPr>
                <w:rFonts w:eastAsia="標楷體" w:hint="eastAsia"/>
                <w:color w:val="auto"/>
              </w:rPr>
              <w:t>一</w:t>
            </w:r>
            <w:r w:rsidRPr="00B26C28">
              <w:rPr>
                <w:rFonts w:eastAsia="標楷體"/>
                <w:color w:val="auto"/>
              </w:rPr>
              <w:t>週</w:t>
            </w:r>
          </w:p>
          <w:p w:rsidR="001D3790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1/15~1/19</w:t>
            </w:r>
          </w:p>
          <w:p w:rsidR="001D3790" w:rsidRPr="00B26C28" w:rsidRDefault="001D3790" w:rsidP="001D379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公</w:t>
            </w:r>
            <w:r>
              <w:rPr>
                <w:rFonts w:eastAsia="標楷體" w:hint="eastAsia"/>
                <w:bCs/>
                <w:sz w:val="20"/>
                <w:szCs w:val="20"/>
              </w:rPr>
              <w:t xml:space="preserve">Cc-IV-3 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公平投票有哪些基本原則？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社1a-Ⅳ-1 發覺生活經驗或社會現象與社會領域內容知識的關係。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公1c-IV-1 運用公民知識，提出自己對公共議題的見解。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社2c-Ⅳ-2 珍視重要的公民價值並願意付諸行動。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社3a-Ⅳ-1 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第四篇民主政治的運作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第六章政治參與(第三次段考)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1.說明我國候選人資格：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(1)符合設籍及年齡，並未受監護宣告及褫奪公權。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(2)登記參選。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(3)競選活動。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2.投票日需攜帶的證明文件：國民身分證、印章及投票通知單。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3.投票流程說明，並可真實舉辦一場投票，讓學生有印象。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1.2022年公投相關新聞資料。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1.我問你答</w:t>
            </w:r>
          </w:p>
          <w:p w:rsidR="001D3790" w:rsidRPr="00183A51" w:rsidRDefault="001D3790" w:rsidP="001D3790">
            <w:pPr>
              <w:pStyle w:val="Web1"/>
              <w:spacing w:before="0" w:beforeAutospacing="0" w:after="0" w:afterAutospacing="0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183A5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3790" w:rsidRDefault="001D3790" w:rsidP="001D3790">
            <w:pPr>
              <w:pStyle w:val="Normal"/>
              <w:spacing w:line="260" w:lineRule="exact"/>
              <w:jc w:val="left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/>
                <w:sz w:val="20"/>
                <w:szCs w:val="20"/>
              </w:rPr>
              <w:t>【人權教育】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人J3 探索各種利益可能發生的衝突，並了解如何運用民主審議方式及正當的程序，以形成公共規則，落實平等自由之保障。</w:t>
            </w:r>
          </w:p>
          <w:p w:rsidR="001D3790" w:rsidRDefault="001D3790" w:rsidP="001D3790">
            <w:pPr>
              <w:pStyle w:val="Normal"/>
              <w:spacing w:line="2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bCs/>
                <w:sz w:val="20"/>
                <w:szCs w:val="20"/>
              </w:rPr>
              <w:t>人J4 了解平等、正義的原則，並在生活中實踐。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790" w:rsidRPr="00500692" w:rsidRDefault="001D3790" w:rsidP="001D379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</w:t>
      </w:r>
      <w:r w:rsidRPr="007239F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□否，全學年都沒有(以下免填)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613" w:rsidRDefault="00574613">
      <w:r>
        <w:separator/>
      </w:r>
    </w:p>
  </w:endnote>
  <w:endnote w:type="continuationSeparator" w:id="0">
    <w:p w:rsidR="00574613" w:rsidRDefault="0057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Content>
      <w:p w:rsidR="00EB7C68" w:rsidRDefault="00EB7C68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76716">
          <w:rPr>
            <w:noProof/>
            <w:lang w:val="zh-TW"/>
          </w:rPr>
          <w:t>2</w:t>
        </w:r>
        <w:r>
          <w:fldChar w:fldCharType="end"/>
        </w:r>
      </w:p>
    </w:sdtContent>
  </w:sdt>
  <w:p w:rsidR="00EB7C68" w:rsidRDefault="00EB7C68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613" w:rsidRDefault="00574613">
      <w:r>
        <w:separator/>
      </w:r>
    </w:p>
  </w:footnote>
  <w:footnote w:type="continuationSeparator" w:id="0">
    <w:p w:rsidR="00574613" w:rsidRDefault="00574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66BD3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0BFE"/>
    <w:rsid w:val="00156A6B"/>
    <w:rsid w:val="00170D0B"/>
    <w:rsid w:val="00181ACE"/>
    <w:rsid w:val="00181F4E"/>
    <w:rsid w:val="00183A51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3790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3584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3DCF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4613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1FFA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C27CE"/>
    <w:rsid w:val="006D1D3D"/>
    <w:rsid w:val="006D30E1"/>
    <w:rsid w:val="006D321C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39F5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410A"/>
    <w:rsid w:val="00777B8C"/>
    <w:rsid w:val="00780181"/>
    <w:rsid w:val="00780CEF"/>
    <w:rsid w:val="00786577"/>
    <w:rsid w:val="0079073C"/>
    <w:rsid w:val="007924F8"/>
    <w:rsid w:val="00793F87"/>
    <w:rsid w:val="007959D8"/>
    <w:rsid w:val="00795FD1"/>
    <w:rsid w:val="00796C7E"/>
    <w:rsid w:val="007A03E7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3BD8"/>
    <w:rsid w:val="007D42F0"/>
    <w:rsid w:val="007D5CDE"/>
    <w:rsid w:val="00801098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1C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3D19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86616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088C"/>
    <w:rsid w:val="00BF1A42"/>
    <w:rsid w:val="00C01B71"/>
    <w:rsid w:val="00C0277A"/>
    <w:rsid w:val="00C16726"/>
    <w:rsid w:val="00C2644D"/>
    <w:rsid w:val="00C277CA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96094"/>
    <w:rsid w:val="00CA47CD"/>
    <w:rsid w:val="00CB00F2"/>
    <w:rsid w:val="00CB2269"/>
    <w:rsid w:val="00CB2A1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0A2C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B7C68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716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40180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customStyle="1" w:styleId="Web1">
    <w:name w:val="內文 (Web)1"/>
    <w:basedOn w:val="a"/>
    <w:semiHidden/>
    <w:rsid w:val="00993D19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Normal">
    <w:name w:val="Normal"/>
    <w:rsid w:val="00EB7C68"/>
    <w:rPr>
      <w:rFonts w:eastAsia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79910-DFE4-488E-95C5-1DF8A1A7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1617</Words>
  <Characters>9217</Characters>
  <Application>Microsoft Office Word</Application>
  <DocSecurity>0</DocSecurity>
  <Lines>76</Lines>
  <Paragraphs>21</Paragraphs>
  <ScaleCrop>false</ScaleCrop>
  <Company>Hewlett-Packard Company</Company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5</cp:revision>
  <cp:lastPrinted>2023-06-07T06:22:00Z</cp:lastPrinted>
  <dcterms:created xsi:type="dcterms:W3CDTF">2023-06-09T09:00:00Z</dcterms:created>
  <dcterms:modified xsi:type="dcterms:W3CDTF">2023-06-09T09:15:00Z</dcterms:modified>
</cp:coreProperties>
</file>