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3697053" w14:textId="707B6D80" w:rsidR="002B5B91" w:rsidRDefault="002B5B91" w:rsidP="003B59B2">
      <w:pPr>
        <w:jc w:val="center"/>
        <w:rPr>
          <w:rFonts w:ascii="標楷體" w:eastAsia="標楷體" w:hAnsi="標楷體" w:cs="標楷體"/>
          <w:b/>
          <w:sz w:val="28"/>
          <w:szCs w:val="28"/>
          <w:u w:val="single"/>
        </w:rPr>
      </w:pPr>
      <w:bookmarkStart w:id="0" w:name="_GoBack"/>
      <w:bookmarkEnd w:id="0"/>
      <w:r w:rsidRPr="001E290D">
        <w:rPr>
          <w:rFonts w:ascii="標楷體" w:eastAsia="標楷體" w:hAnsi="標楷體" w:cs="標楷體"/>
          <w:b/>
          <w:sz w:val="28"/>
          <w:szCs w:val="28"/>
        </w:rPr>
        <w:t>新北市</w:t>
      </w:r>
      <w:r w:rsidR="0006615D" w:rsidRPr="0006615D">
        <w:rPr>
          <w:rFonts w:ascii="標楷體" w:eastAsia="標楷體" w:hAnsi="標楷體"/>
          <w:b/>
          <w:sz w:val="28"/>
          <w:szCs w:val="28"/>
          <w:u w:val="single"/>
        </w:rPr>
        <w:t>文山</w:t>
      </w:r>
      <w:r w:rsidRPr="001E290D">
        <w:rPr>
          <w:rFonts w:ascii="標楷體" w:eastAsia="標楷體" w:hAnsi="標楷體" w:cs="標楷體"/>
          <w:b/>
          <w:sz w:val="28"/>
          <w:szCs w:val="28"/>
        </w:rPr>
        <w:t>國民</w:t>
      </w:r>
      <w:r w:rsidR="00E52EA3">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002654AE">
        <w:rPr>
          <w:rFonts w:ascii="標楷體" w:eastAsia="標楷體" w:hAnsi="標楷體" w:cs="標楷體" w:hint="eastAsia"/>
          <w:b/>
          <w:sz w:val="28"/>
          <w:szCs w:val="28"/>
          <w:u w:val="single"/>
        </w:rPr>
        <w:t>1</w:t>
      </w:r>
      <w:r w:rsidR="003B59B2">
        <w:rPr>
          <w:rFonts w:ascii="標楷體" w:eastAsia="標楷體" w:hAnsi="標楷體" w:cs="標楷體" w:hint="eastAsia"/>
          <w:b/>
          <w:sz w:val="28"/>
          <w:szCs w:val="28"/>
          <w:u w:val="single"/>
        </w:rPr>
        <w:t>1</w:t>
      </w:r>
      <w:r w:rsidR="00BF088C">
        <w:rPr>
          <w:rFonts w:ascii="標楷體" w:eastAsia="標楷體" w:hAnsi="標楷體" w:cs="標楷體" w:hint="eastAsia"/>
          <w:b/>
          <w:sz w:val="28"/>
          <w:szCs w:val="28"/>
          <w:u w:val="single"/>
        </w:rPr>
        <w:t>2</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00A238E9">
        <w:rPr>
          <w:rFonts w:ascii="標楷體" w:eastAsia="標楷體" w:hAnsi="標楷體" w:cs="標楷體" w:hint="eastAsia"/>
          <w:b/>
          <w:sz w:val="28"/>
          <w:szCs w:val="28"/>
          <w:u w:val="single"/>
        </w:rPr>
        <w:t xml:space="preserve"> </w:t>
      </w:r>
      <w:r w:rsidR="001521CD">
        <w:rPr>
          <w:rFonts w:ascii="標楷體" w:eastAsia="標楷體" w:hAnsi="標楷體" w:cs="標楷體" w:hint="eastAsia"/>
          <w:b/>
          <w:sz w:val="28"/>
          <w:szCs w:val="28"/>
          <w:u w:val="single"/>
        </w:rPr>
        <w:t>七</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1E290D">
        <w:rPr>
          <w:rFonts w:ascii="標楷體" w:eastAsia="標楷體" w:hAnsi="標楷體" w:cs="標楷體"/>
          <w:b/>
          <w:sz w:val="28"/>
          <w:szCs w:val="28"/>
          <w:u w:val="single"/>
        </w:rPr>
        <w:t xml:space="preserve"> </w:t>
      </w:r>
      <w:r w:rsidR="00BF088C">
        <w:rPr>
          <w:rFonts w:ascii="標楷體" w:eastAsia="標楷體" w:hAnsi="標楷體" w:cs="標楷體" w:hint="eastAsia"/>
          <w:b/>
          <w:sz w:val="28"/>
          <w:szCs w:val="28"/>
          <w:u w:val="single"/>
        </w:rPr>
        <w:t>一</w:t>
      </w:r>
      <w:r w:rsidR="0006615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學期</w:t>
      </w:r>
      <w:r w:rsidR="001521CD">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r w:rsidR="00967DBF" w:rsidRPr="001E290D">
        <w:rPr>
          <w:rFonts w:ascii="標楷體" w:eastAsia="標楷體" w:hAnsi="標楷體" w:cs="標楷體" w:hint="eastAsia"/>
          <w:b/>
          <w:sz w:val="28"/>
          <w:szCs w:val="28"/>
          <w:u w:val="single"/>
        </w:rPr>
        <w:t>＿＿</w:t>
      </w:r>
      <w:r w:rsidR="001521CD">
        <w:rPr>
          <w:rFonts w:ascii="標楷體" w:eastAsia="標楷體" w:hAnsi="標楷體" w:cs="標楷體" w:hint="eastAsia"/>
          <w:b/>
          <w:sz w:val="28"/>
          <w:szCs w:val="28"/>
          <w:u w:val="single"/>
        </w:rPr>
        <w:t>張莉玟</w:t>
      </w:r>
      <w:r w:rsidR="00967DBF" w:rsidRPr="001E290D">
        <w:rPr>
          <w:rFonts w:ascii="標楷體" w:eastAsia="標楷體" w:hAnsi="標楷體" w:cs="標楷體" w:hint="eastAsia"/>
          <w:b/>
          <w:sz w:val="28"/>
          <w:szCs w:val="28"/>
          <w:u w:val="single"/>
        </w:rPr>
        <w:t>＿＿＿＿</w:t>
      </w:r>
    </w:p>
    <w:p w14:paraId="0F06F50D" w14:textId="77777777" w:rsidR="003939AB" w:rsidRPr="003B59B2" w:rsidRDefault="003939AB" w:rsidP="002B5B91">
      <w:pPr>
        <w:jc w:val="center"/>
        <w:rPr>
          <w:rFonts w:ascii="標楷體" w:eastAsia="標楷體" w:hAnsi="標楷體" w:cs="標楷體"/>
          <w:b/>
          <w:sz w:val="28"/>
          <w:szCs w:val="28"/>
        </w:rPr>
      </w:pPr>
    </w:p>
    <w:p w14:paraId="18F39F7C" w14:textId="47397CC5" w:rsidR="009529E0" w:rsidRPr="002A2BEF" w:rsidRDefault="0036459A" w:rsidP="002A2BEF">
      <w:pPr>
        <w:pStyle w:val="aff0"/>
        <w:numPr>
          <w:ilvl w:val="0"/>
          <w:numId w:val="41"/>
        </w:numPr>
        <w:tabs>
          <w:tab w:val="left" w:pos="4320"/>
        </w:tabs>
        <w:spacing w:line="360" w:lineRule="auto"/>
        <w:ind w:leftChars="0"/>
        <w:rPr>
          <w:rFonts w:ascii="標楷體" w:eastAsia="標楷體" w:hAnsi="標楷體" w:cs="標楷體"/>
          <w:color w:val="FF0000"/>
          <w:sz w:val="24"/>
          <w:szCs w:val="24"/>
        </w:rPr>
      </w:pPr>
      <w:r w:rsidRPr="002A2BEF">
        <w:rPr>
          <w:rFonts w:ascii="標楷體" w:eastAsia="標楷體" w:hAnsi="標楷體" w:cs="標楷體" w:hint="eastAsia"/>
          <w:sz w:val="24"/>
          <w:szCs w:val="24"/>
        </w:rPr>
        <w:t>課程類別：</w:t>
      </w:r>
      <w:r w:rsidR="00221BF0" w:rsidRPr="002A2BEF">
        <w:rPr>
          <w:rFonts w:ascii="標楷體" w:eastAsia="標楷體" w:hAnsi="標楷體" w:cs="標楷體"/>
          <w:color w:val="FF0000"/>
          <w:sz w:val="24"/>
          <w:szCs w:val="24"/>
        </w:rPr>
        <w:tab/>
      </w:r>
    </w:p>
    <w:p w14:paraId="553A0E85" w14:textId="6F11CD53" w:rsidR="00CB2A19" w:rsidRDefault="002A2BEF" w:rsidP="002A2BEF">
      <w:pPr>
        <w:pStyle w:val="Web"/>
        <w:spacing w:line="360" w:lineRule="auto"/>
        <w:rPr>
          <w:rFonts w:ascii="標楷體" w:eastAsia="標楷體" w:hAnsi="標楷體" w:cs="標楷體"/>
        </w:rPr>
      </w:pPr>
      <w:r>
        <w:rPr>
          <w:rFonts w:ascii="標楷體" w:eastAsia="標楷體" w:hAnsi="標楷體" w:cs="標楷體" w:hint="eastAsia"/>
        </w:rPr>
        <w:t xml:space="preserve">    </w:t>
      </w:r>
      <w:r w:rsidR="00CB2A19">
        <w:rPr>
          <w:rFonts w:ascii="標楷體" w:eastAsia="標楷體" w:hAnsi="標楷體" w:cs="標楷體" w:hint="eastAsia"/>
        </w:rPr>
        <w:t>1.□國語文    2.□英語文   3.□健康與體育   4.□數學   5.□社會   6.</w:t>
      </w:r>
      <w:r w:rsidRPr="003077F1">
        <w:rPr>
          <w:rFonts w:ascii="標楷體" w:eastAsia="標楷體" w:hAnsi="標楷體" w:cs="標楷體" w:hint="eastAsia"/>
          <w:bdr w:val="single" w:sz="4" w:space="0" w:color="auto"/>
        </w:rPr>
        <w:t>ˇ</w:t>
      </w:r>
      <w:r w:rsidR="00CB2A19">
        <w:rPr>
          <w:rFonts w:ascii="標楷體" w:eastAsia="標楷體" w:hAnsi="標楷體" w:cs="標楷體" w:hint="eastAsia"/>
        </w:rPr>
        <w:t>藝術  7.□自然科學 8.□科技  9.□綜合活動</w:t>
      </w:r>
    </w:p>
    <w:p w14:paraId="2F4BE02E" w14:textId="77777777" w:rsidR="00CB2A19" w:rsidRDefault="00CB2A19" w:rsidP="00CB2A19">
      <w:pPr>
        <w:pStyle w:val="Web"/>
        <w:spacing w:line="360" w:lineRule="auto"/>
      </w:pPr>
      <w:r>
        <w:rPr>
          <w:rFonts w:ascii="標楷體" w:eastAsia="標楷體" w:hAnsi="標楷體" w:cs="標楷體" w:hint="eastAsia"/>
        </w:rPr>
        <w:t xml:space="preserve">    10.</w:t>
      </w:r>
      <w:r>
        <w:rPr>
          <w:rFonts w:hint="eastAsia"/>
        </w:rPr>
        <w:t>□</w:t>
      </w:r>
      <w:r>
        <w:rPr>
          <w:rFonts w:ascii="標楷體" w:eastAsia="標楷體" w:hAnsi="標楷體" w:hint="eastAsia"/>
        </w:rPr>
        <w:t>閩南語文 11</w:t>
      </w:r>
      <w:r>
        <w:rPr>
          <w:rFonts w:ascii="標楷體" w:eastAsia="標楷體" w:hAnsi="標楷體" w:cs="Times New Roman" w:hint="eastAsia"/>
        </w:rPr>
        <w:t>.□</w:t>
      </w:r>
      <w:r>
        <w:rPr>
          <w:rFonts w:ascii="標楷體" w:eastAsia="標楷體" w:hAnsi="標楷體" w:hint="eastAsia"/>
        </w:rPr>
        <w:t xml:space="preserve">客家語文 </w:t>
      </w:r>
      <w:r>
        <w:rPr>
          <w:rFonts w:ascii="標楷體" w:eastAsia="標楷體" w:hAnsi="標楷體" w:cs="Times New Roman" w:hint="eastAsia"/>
        </w:rPr>
        <w:t>12.□</w:t>
      </w:r>
      <w:r>
        <w:rPr>
          <w:rFonts w:ascii="標楷體" w:eastAsia="標楷體" w:hAnsi="標楷體" w:hint="eastAsia"/>
        </w:rPr>
        <w:t>原住民族語文</w:t>
      </w:r>
      <w:r>
        <w:rPr>
          <w:rFonts w:hint="eastAsia"/>
        </w:rPr>
        <w:t>：</w:t>
      </w:r>
      <w:r>
        <w:rPr>
          <w:rFonts w:hint="eastAsia"/>
          <w:u w:val="single"/>
        </w:rPr>
        <w:t xml:space="preserve"> ____</w:t>
      </w:r>
      <w:r>
        <w:rPr>
          <w:rFonts w:ascii="標楷體" w:eastAsia="標楷體" w:hAnsi="標楷體" w:hint="eastAsia"/>
        </w:rPr>
        <w:t xml:space="preserve">族 </w:t>
      </w:r>
      <w:r>
        <w:rPr>
          <w:rFonts w:ascii="標楷體" w:eastAsia="標楷體" w:hAnsi="標楷體" w:cs="Times New Roman" w:hint="eastAsia"/>
        </w:rPr>
        <w:t>13.□</w:t>
      </w:r>
      <w:r>
        <w:rPr>
          <w:rFonts w:ascii="標楷體" w:eastAsia="標楷體" w:hAnsi="標楷體" w:hint="eastAsia"/>
        </w:rPr>
        <w:t>新住民語文</w:t>
      </w:r>
      <w:r>
        <w:rPr>
          <w:rFonts w:hint="eastAsia"/>
        </w:rPr>
        <w:t>：</w:t>
      </w:r>
      <w:r>
        <w:rPr>
          <w:rFonts w:hint="eastAsia"/>
          <w:u w:val="single"/>
        </w:rPr>
        <w:t xml:space="preserve"> ____</w:t>
      </w:r>
      <w:r>
        <w:rPr>
          <w:rFonts w:ascii="標楷體" w:eastAsia="標楷體" w:hAnsi="標楷體" w:hint="eastAsia"/>
        </w:rPr>
        <w:t>語  14.</w:t>
      </w:r>
      <w:r>
        <w:rPr>
          <w:rFonts w:ascii="標楷體" w:eastAsia="標楷體" w:hAnsi="標楷體" w:cs="Times New Roman" w:hint="eastAsia"/>
        </w:rPr>
        <w:t xml:space="preserve"> □臺灣手語</w:t>
      </w:r>
    </w:p>
    <w:p w14:paraId="0CE412B7" w14:textId="2D139CA4"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D37619" w:rsidRPr="00504BCC">
        <w:rPr>
          <w:rFonts w:ascii="標楷體" w:eastAsia="標楷體" w:hAnsi="標楷體" w:cs="標楷體"/>
          <w:sz w:val="24"/>
          <w:szCs w:val="24"/>
        </w:rPr>
        <w:t>每週</w:t>
      </w:r>
      <w:r w:rsidR="00031A53" w:rsidRPr="00504BCC">
        <w:rPr>
          <w:rFonts w:ascii="標楷體" w:eastAsia="標楷體" w:hAnsi="標楷體" w:cs="標楷體" w:hint="eastAsia"/>
          <w:sz w:val="24"/>
          <w:szCs w:val="24"/>
        </w:rPr>
        <w:t>(</w:t>
      </w:r>
      <w:r w:rsidR="003B59B2">
        <w:rPr>
          <w:rFonts w:ascii="標楷體" w:eastAsia="標楷體" w:hAnsi="標楷體" w:cs="標楷體" w:hint="eastAsia"/>
          <w:sz w:val="24"/>
          <w:szCs w:val="24"/>
        </w:rPr>
        <w:t xml:space="preserve"> </w:t>
      </w:r>
      <w:r w:rsidR="002A2BEF">
        <w:rPr>
          <w:rFonts w:ascii="標楷體" w:eastAsia="標楷體" w:hAnsi="標楷體" w:cs="標楷體" w:hint="eastAsia"/>
          <w:sz w:val="24"/>
          <w:szCs w:val="24"/>
        </w:rPr>
        <w:t>3</w:t>
      </w:r>
      <w:r w:rsidR="003B59B2">
        <w:rPr>
          <w:rFonts w:ascii="標楷體" w:eastAsia="標楷體" w:hAnsi="標楷體" w:cs="標楷體" w:hint="eastAsia"/>
          <w:sz w:val="24"/>
          <w:szCs w:val="24"/>
        </w:rPr>
        <w:t xml:space="preserve"> </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C4704C" w:rsidRPr="00504BCC">
        <w:rPr>
          <w:rFonts w:ascii="標楷體" w:eastAsia="標楷體" w:hAnsi="標楷體" w:cs="標楷體" w:hint="eastAsia"/>
          <w:sz w:val="24"/>
          <w:szCs w:val="24"/>
        </w:rPr>
        <w:t xml:space="preserve">實施( </w:t>
      </w:r>
      <w:r w:rsidR="00D92EF0">
        <w:rPr>
          <w:rFonts w:ascii="標楷體" w:eastAsia="標楷體" w:hAnsi="標楷體" w:cs="標楷體" w:hint="eastAsia"/>
          <w:sz w:val="24"/>
          <w:szCs w:val="24"/>
        </w:rPr>
        <w:t>2</w:t>
      </w:r>
      <w:r w:rsidR="00BF088C">
        <w:rPr>
          <w:rFonts w:ascii="標楷體" w:eastAsia="標楷體" w:hAnsi="標楷體" w:cs="標楷體" w:hint="eastAsia"/>
          <w:sz w:val="24"/>
          <w:szCs w:val="24"/>
        </w:rPr>
        <w:t>1</w:t>
      </w:r>
      <w:r w:rsidR="00C4704C" w:rsidRPr="00504BCC">
        <w:rPr>
          <w:rFonts w:ascii="標楷體" w:eastAsia="標楷體" w:hAnsi="標楷體" w:cs="標楷體" w:hint="eastAsia"/>
          <w:sz w:val="24"/>
          <w:szCs w:val="24"/>
        </w:rPr>
        <w:t xml:space="preserve"> )週</w:t>
      </w:r>
      <w:r w:rsidR="00C4704C" w:rsidRPr="00504BCC">
        <w:rPr>
          <w:rFonts w:ascii="標楷體" w:eastAsia="標楷體" w:hAnsi="標楷體" w:cs="標楷體"/>
          <w:sz w:val="24"/>
          <w:szCs w:val="24"/>
        </w:rPr>
        <w:t>，</w:t>
      </w:r>
      <w:r w:rsidR="00D37619" w:rsidRPr="00504BCC">
        <w:rPr>
          <w:rFonts w:ascii="標楷體" w:eastAsia="標楷體" w:hAnsi="標楷體" w:cs="標楷體"/>
          <w:sz w:val="24"/>
          <w:szCs w:val="24"/>
        </w:rPr>
        <w:t>共</w:t>
      </w:r>
      <w:r w:rsidR="00031A53" w:rsidRPr="00504BCC">
        <w:rPr>
          <w:rFonts w:ascii="標楷體" w:eastAsia="標楷體" w:hAnsi="標楷體" w:cs="標楷體" w:hint="eastAsia"/>
          <w:sz w:val="24"/>
          <w:szCs w:val="24"/>
        </w:rPr>
        <w:t>(</w:t>
      </w:r>
      <w:r w:rsidR="002A2BEF">
        <w:rPr>
          <w:rFonts w:ascii="標楷體" w:eastAsia="標楷體" w:hAnsi="標楷體" w:cs="標楷體"/>
          <w:sz w:val="24"/>
          <w:szCs w:val="24"/>
        </w:rPr>
        <w:t>63</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726FA3" w:rsidRPr="00504BCC">
        <w:rPr>
          <w:rFonts w:ascii="標楷體" w:eastAsia="標楷體" w:hAnsi="標楷體" w:cs="標楷體" w:hint="eastAsia"/>
          <w:sz w:val="24"/>
          <w:szCs w:val="24"/>
        </w:rPr>
        <w:t xml:space="preserve">  </w:t>
      </w:r>
    </w:p>
    <w:p w14:paraId="24AEAD54" w14:textId="77777777" w:rsidR="00285A39" w:rsidRPr="00285A39" w:rsidRDefault="00504BCC" w:rsidP="0061264C">
      <w:pPr>
        <w:pBdr>
          <w:top w:val="nil"/>
          <w:left w:val="nil"/>
          <w:bottom w:val="nil"/>
          <w:right w:val="nil"/>
          <w:between w:val="nil"/>
        </w:pBdr>
        <w:tabs>
          <w:tab w:val="left" w:pos="8980"/>
        </w:tabs>
        <w:spacing w:line="360" w:lineRule="auto"/>
        <w:rPr>
          <w:rFonts w:ascii="標楷體" w:eastAsia="標楷體" w:hAnsi="標楷體" w:cs="標楷體"/>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r w:rsidR="0061264C">
        <w:rPr>
          <w:rFonts w:ascii="標楷體" w:eastAsia="標楷體" w:hAnsi="標楷體" w:cs="標楷體"/>
          <w:sz w:val="24"/>
          <w:szCs w:val="24"/>
        </w:rPr>
        <w:tab/>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F6602E" w:rsidRPr="00434C48" w14:paraId="27B70E83" w14:textId="77777777" w:rsidTr="00F6602E">
        <w:trPr>
          <w:trHeight w:val="844"/>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5C3C47DB" w14:textId="77777777" w:rsidR="00F6602E" w:rsidRPr="00434C48" w:rsidRDefault="00F6602E" w:rsidP="008F1D99">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0F9D7C52" w14:textId="77777777" w:rsidR="00F6602E" w:rsidRPr="00434C48" w:rsidRDefault="00F6602E" w:rsidP="00285A39">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w:t>
            </w:r>
            <w:r w:rsidRPr="00434C48">
              <w:rPr>
                <w:rFonts w:ascii="標楷體" w:eastAsia="標楷體" w:hAnsi="標楷體" w:cs="標楷體"/>
                <w:color w:val="auto"/>
                <w:sz w:val="24"/>
                <w:szCs w:val="24"/>
              </w:rPr>
              <w:t>領域核心素養</w:t>
            </w:r>
          </w:p>
        </w:tc>
      </w:tr>
      <w:tr w:rsidR="00F6602E" w:rsidRPr="00434C48" w14:paraId="56871289" w14:textId="77777777" w:rsidTr="00F6602E">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4B47E53" w14:textId="56872071" w:rsidR="00F6602E" w:rsidRPr="00EC7948" w:rsidRDefault="002A2BEF" w:rsidP="00B62FC1">
            <w:pPr>
              <w:autoSpaceDE w:val="0"/>
              <w:autoSpaceDN w:val="0"/>
              <w:adjustRightInd w:val="0"/>
              <w:rPr>
                <w:rFonts w:ascii="標楷體" w:eastAsia="標楷體" w:hAnsi="標楷體" w:cs="新細明體"/>
                <w:color w:val="auto"/>
                <w:sz w:val="24"/>
                <w:szCs w:val="24"/>
              </w:rPr>
            </w:pPr>
            <w:r w:rsidRPr="003077F1">
              <w:rPr>
                <w:rFonts w:ascii="標楷體" w:eastAsia="標楷體" w:hAnsi="標楷體" w:cs="標楷體" w:hint="eastAsia"/>
                <w:color w:val="auto"/>
                <w:sz w:val="24"/>
                <w:szCs w:val="24"/>
                <w:bdr w:val="single" w:sz="4" w:space="0" w:color="auto"/>
              </w:rPr>
              <w:t>ˇ</w:t>
            </w:r>
            <w:r w:rsidR="00F6602E" w:rsidRPr="00EC7948">
              <w:rPr>
                <w:rFonts w:ascii="標楷體" w:eastAsia="標楷體" w:hAnsi="標楷體" w:cs="新細明體"/>
                <w:color w:val="auto"/>
                <w:sz w:val="24"/>
                <w:szCs w:val="24"/>
              </w:rPr>
              <w:t>A1</w:t>
            </w:r>
            <w:r w:rsidR="00F6602E" w:rsidRPr="00EC7948">
              <w:rPr>
                <w:rFonts w:ascii="標楷體" w:eastAsia="標楷體" w:hAnsi="標楷體" w:cs="新細明體" w:hint="eastAsia"/>
                <w:color w:val="auto"/>
                <w:sz w:val="24"/>
                <w:szCs w:val="24"/>
              </w:rPr>
              <w:t>身心素質與自我精進</w:t>
            </w:r>
          </w:p>
          <w:p w14:paraId="0B5EFB9D" w14:textId="30C0A61D" w:rsidR="00F6602E" w:rsidRPr="00EC7948" w:rsidRDefault="002A2BEF" w:rsidP="00B5253C">
            <w:pPr>
              <w:autoSpaceDE w:val="0"/>
              <w:autoSpaceDN w:val="0"/>
              <w:adjustRightInd w:val="0"/>
              <w:rPr>
                <w:rFonts w:ascii="標楷體" w:eastAsia="標楷體" w:hAnsi="標楷體" w:cs="新細明體"/>
                <w:color w:val="auto"/>
                <w:sz w:val="24"/>
                <w:szCs w:val="24"/>
              </w:rPr>
            </w:pPr>
            <w:r w:rsidRPr="003077F1">
              <w:rPr>
                <w:rFonts w:ascii="標楷體" w:eastAsia="標楷體" w:hAnsi="標楷體" w:cs="標楷體" w:hint="eastAsia"/>
                <w:color w:val="auto"/>
                <w:sz w:val="24"/>
                <w:szCs w:val="24"/>
                <w:bdr w:val="single" w:sz="4" w:space="0" w:color="auto"/>
              </w:rPr>
              <w:t>ˇ</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color w:val="auto"/>
                <w:sz w:val="24"/>
                <w:szCs w:val="24"/>
              </w:rPr>
              <w:t>A</w:t>
            </w:r>
            <w:r w:rsidR="00F6602E" w:rsidRPr="00EC7948">
              <w:rPr>
                <w:rFonts w:ascii="標楷體" w:eastAsia="標楷體" w:hAnsi="標楷體" w:cs="新細明體" w:hint="eastAsia"/>
                <w:color w:val="auto"/>
                <w:sz w:val="24"/>
                <w:szCs w:val="24"/>
              </w:rPr>
              <w:t>2</w:t>
            </w:r>
            <w:r w:rsidR="00F6602E" w:rsidRPr="00EC7948">
              <w:rPr>
                <w:rFonts w:ascii="標楷體" w:eastAsia="標楷體" w:hAnsi="標楷體" w:hint="eastAsia"/>
                <w:color w:val="auto"/>
                <w:sz w:val="24"/>
                <w:szCs w:val="24"/>
              </w:rPr>
              <w:t>系統思考</w:t>
            </w:r>
            <w:r w:rsidR="00F6602E" w:rsidRPr="00EC7948">
              <w:rPr>
                <w:rFonts w:ascii="標楷體" w:eastAsia="標楷體" w:hAnsi="標楷體" w:cs="新細明體" w:hint="eastAsia"/>
                <w:color w:val="auto"/>
                <w:sz w:val="24"/>
                <w:szCs w:val="24"/>
              </w:rPr>
              <w:t>與解決問題</w:t>
            </w:r>
          </w:p>
          <w:p w14:paraId="55E7781F" w14:textId="59FE2FE4" w:rsidR="00F6602E" w:rsidRPr="00EC7948" w:rsidRDefault="002A2BEF" w:rsidP="003D2C05">
            <w:pPr>
              <w:autoSpaceDE w:val="0"/>
              <w:autoSpaceDN w:val="0"/>
              <w:adjustRightInd w:val="0"/>
              <w:rPr>
                <w:rFonts w:ascii="標楷體" w:eastAsia="標楷體" w:hAnsi="標楷體" w:cs="新細明體"/>
                <w:color w:val="auto"/>
                <w:sz w:val="24"/>
                <w:szCs w:val="24"/>
              </w:rPr>
            </w:pPr>
            <w:r w:rsidRPr="003077F1">
              <w:rPr>
                <w:rFonts w:ascii="標楷體" w:eastAsia="標楷體" w:hAnsi="標楷體" w:cs="標楷體" w:hint="eastAsia"/>
                <w:color w:val="auto"/>
                <w:sz w:val="24"/>
                <w:szCs w:val="24"/>
                <w:bdr w:val="single" w:sz="4" w:space="0" w:color="auto"/>
              </w:rPr>
              <w:t>ˇ</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color w:val="auto"/>
                <w:sz w:val="24"/>
                <w:szCs w:val="24"/>
              </w:rPr>
              <w:t>A</w:t>
            </w:r>
            <w:r w:rsidR="00F6602E" w:rsidRPr="00EC7948">
              <w:rPr>
                <w:rFonts w:ascii="標楷體" w:eastAsia="標楷體" w:hAnsi="標楷體" w:cs="新細明體" w:hint="eastAsia"/>
                <w:color w:val="auto"/>
                <w:sz w:val="24"/>
                <w:szCs w:val="24"/>
              </w:rPr>
              <w:t>3</w:t>
            </w:r>
            <w:r w:rsidR="00F6602E" w:rsidRPr="00EC7948">
              <w:rPr>
                <w:rFonts w:ascii="標楷體" w:eastAsia="標楷體" w:hAnsi="標楷體" w:hint="eastAsia"/>
                <w:color w:val="auto"/>
                <w:sz w:val="24"/>
                <w:szCs w:val="24"/>
              </w:rPr>
              <w:t>規劃執行</w:t>
            </w:r>
            <w:r w:rsidR="00F6602E" w:rsidRPr="00EC7948">
              <w:rPr>
                <w:rFonts w:ascii="標楷體" w:eastAsia="標楷體" w:hAnsi="標楷體" w:cs="新細明體" w:hint="eastAsia"/>
                <w:color w:val="auto"/>
                <w:sz w:val="24"/>
                <w:szCs w:val="24"/>
              </w:rPr>
              <w:t>與創新應變</w:t>
            </w:r>
          </w:p>
          <w:p w14:paraId="2BF81F0B" w14:textId="58CB04C6" w:rsidR="00F6602E" w:rsidRPr="00EC7948" w:rsidRDefault="002A2BEF" w:rsidP="00033334">
            <w:pPr>
              <w:autoSpaceDE w:val="0"/>
              <w:autoSpaceDN w:val="0"/>
              <w:adjustRightInd w:val="0"/>
              <w:rPr>
                <w:rFonts w:ascii="標楷體" w:eastAsia="標楷體" w:hAnsi="標楷體" w:cs="新細明體"/>
                <w:color w:val="auto"/>
                <w:sz w:val="24"/>
                <w:szCs w:val="24"/>
              </w:rPr>
            </w:pPr>
            <w:r w:rsidRPr="003077F1">
              <w:rPr>
                <w:rFonts w:ascii="標楷體" w:eastAsia="標楷體" w:hAnsi="標楷體" w:cs="標楷體" w:hint="eastAsia"/>
                <w:color w:val="auto"/>
                <w:sz w:val="24"/>
                <w:szCs w:val="24"/>
                <w:bdr w:val="single" w:sz="4" w:space="0" w:color="auto"/>
              </w:rPr>
              <w:t>ˇ</w:t>
            </w:r>
            <w:r w:rsidR="004C19F2">
              <w:rPr>
                <w:rFonts w:ascii="標楷體" w:eastAsia="標楷體" w:hAnsi="標楷體" w:cs="標楷體" w:hint="eastAsia"/>
                <w:color w:val="auto"/>
                <w:sz w:val="24"/>
                <w:szCs w:val="24"/>
              </w:rPr>
              <w:t xml:space="preserve"> </w:t>
            </w:r>
            <w:r w:rsidR="00F6602E" w:rsidRPr="00EC7948">
              <w:rPr>
                <w:rFonts w:ascii="標楷體" w:eastAsia="標楷體" w:hAnsi="標楷體" w:cs="新細明體" w:hint="eastAsia"/>
                <w:color w:val="auto"/>
                <w:sz w:val="24"/>
                <w:szCs w:val="24"/>
              </w:rPr>
              <w:t>B</w:t>
            </w:r>
            <w:r w:rsidR="00F6602E" w:rsidRPr="00EC7948">
              <w:rPr>
                <w:rFonts w:ascii="標楷體" w:eastAsia="標楷體" w:hAnsi="標楷體" w:cs="新細明體"/>
                <w:color w:val="auto"/>
                <w:sz w:val="24"/>
                <w:szCs w:val="24"/>
              </w:rPr>
              <w:t>1</w:t>
            </w:r>
            <w:r w:rsidR="00F6602E" w:rsidRPr="00EC7948">
              <w:rPr>
                <w:rFonts w:ascii="標楷體" w:eastAsia="標楷體" w:hAnsi="標楷體" w:hint="eastAsia"/>
                <w:color w:val="auto"/>
                <w:sz w:val="24"/>
                <w:szCs w:val="24"/>
              </w:rPr>
              <w:t>符號運用</w:t>
            </w:r>
            <w:r w:rsidR="00F6602E" w:rsidRPr="00EC7948">
              <w:rPr>
                <w:rFonts w:ascii="標楷體" w:eastAsia="標楷體" w:hAnsi="標楷體" w:cs="新細明體" w:hint="eastAsia"/>
                <w:color w:val="auto"/>
                <w:sz w:val="24"/>
                <w:szCs w:val="24"/>
              </w:rPr>
              <w:t>與溝通表達</w:t>
            </w:r>
          </w:p>
          <w:p w14:paraId="68CBC468" w14:textId="6097B683" w:rsidR="00F6602E" w:rsidRPr="00EC7948" w:rsidRDefault="002A2BEF" w:rsidP="00B15D5D">
            <w:pPr>
              <w:autoSpaceDE w:val="0"/>
              <w:autoSpaceDN w:val="0"/>
              <w:adjustRightInd w:val="0"/>
              <w:rPr>
                <w:rFonts w:ascii="標楷體" w:eastAsia="標楷體" w:hAnsi="標楷體" w:cs="新細明體"/>
                <w:color w:val="auto"/>
                <w:sz w:val="24"/>
                <w:szCs w:val="24"/>
              </w:rPr>
            </w:pPr>
            <w:r w:rsidRPr="003077F1">
              <w:rPr>
                <w:rFonts w:ascii="標楷體" w:eastAsia="標楷體" w:hAnsi="標楷體" w:cs="標楷體" w:hint="eastAsia"/>
                <w:color w:val="auto"/>
                <w:sz w:val="24"/>
                <w:szCs w:val="24"/>
                <w:bdr w:val="single" w:sz="4" w:space="0" w:color="auto"/>
              </w:rPr>
              <w:t>ˇ</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B2</w:t>
            </w:r>
            <w:r w:rsidR="00F6602E" w:rsidRPr="00EC7948">
              <w:rPr>
                <w:rFonts w:ascii="標楷體" w:eastAsia="標楷體" w:hAnsi="標楷體" w:hint="eastAsia"/>
                <w:color w:val="auto"/>
                <w:sz w:val="24"/>
                <w:szCs w:val="24"/>
              </w:rPr>
              <w:t>科技資訊</w:t>
            </w:r>
            <w:r w:rsidR="00F6602E" w:rsidRPr="00EC7948">
              <w:rPr>
                <w:rFonts w:ascii="標楷體" w:eastAsia="標楷體" w:hAnsi="標楷體" w:cs="新細明體" w:hint="eastAsia"/>
                <w:color w:val="auto"/>
                <w:sz w:val="24"/>
                <w:szCs w:val="24"/>
              </w:rPr>
              <w:t>與媒體素養</w:t>
            </w:r>
          </w:p>
          <w:p w14:paraId="6C3ABAB2" w14:textId="6A576640" w:rsidR="00F6602E" w:rsidRPr="00EC7948" w:rsidRDefault="002A2BEF" w:rsidP="001918A5">
            <w:pPr>
              <w:autoSpaceDE w:val="0"/>
              <w:autoSpaceDN w:val="0"/>
              <w:adjustRightInd w:val="0"/>
              <w:rPr>
                <w:rFonts w:ascii="標楷體" w:eastAsia="標楷體" w:hAnsi="標楷體" w:cs="新細明體"/>
                <w:color w:val="auto"/>
                <w:sz w:val="24"/>
                <w:szCs w:val="24"/>
              </w:rPr>
            </w:pPr>
            <w:r w:rsidRPr="003077F1">
              <w:rPr>
                <w:rFonts w:ascii="標楷體" w:eastAsia="標楷體" w:hAnsi="標楷體" w:cs="標楷體" w:hint="eastAsia"/>
                <w:color w:val="auto"/>
                <w:sz w:val="24"/>
                <w:szCs w:val="24"/>
                <w:bdr w:val="single" w:sz="4" w:space="0" w:color="auto"/>
              </w:rPr>
              <w:t>ˇ</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B3</w:t>
            </w:r>
            <w:r w:rsidR="00F6602E" w:rsidRPr="00EC7948">
              <w:rPr>
                <w:rFonts w:ascii="標楷體" w:eastAsia="標楷體" w:hAnsi="標楷體" w:hint="eastAsia"/>
                <w:color w:val="auto"/>
                <w:sz w:val="24"/>
                <w:szCs w:val="24"/>
              </w:rPr>
              <w:t>藝術涵養</w:t>
            </w:r>
            <w:r w:rsidR="00F6602E" w:rsidRPr="00EC7948">
              <w:rPr>
                <w:rFonts w:ascii="標楷體" w:eastAsia="標楷體" w:hAnsi="標楷體" w:cs="新細明體" w:hint="eastAsia"/>
                <w:color w:val="auto"/>
                <w:sz w:val="24"/>
                <w:szCs w:val="24"/>
              </w:rPr>
              <w:t>與美感素養</w:t>
            </w:r>
          </w:p>
          <w:p w14:paraId="2419349A" w14:textId="6BA46512" w:rsidR="00F6602E" w:rsidRPr="00EC7948" w:rsidRDefault="002A2BEF" w:rsidP="00871317">
            <w:pPr>
              <w:autoSpaceDE w:val="0"/>
              <w:autoSpaceDN w:val="0"/>
              <w:adjustRightInd w:val="0"/>
              <w:rPr>
                <w:rFonts w:ascii="標楷體" w:eastAsia="標楷體" w:hAnsi="標楷體" w:cs="新細明體"/>
                <w:color w:val="auto"/>
                <w:sz w:val="24"/>
                <w:szCs w:val="24"/>
              </w:rPr>
            </w:pPr>
            <w:r w:rsidRPr="003077F1">
              <w:rPr>
                <w:rFonts w:ascii="標楷體" w:eastAsia="標楷體" w:hAnsi="標楷體" w:cs="標楷體" w:hint="eastAsia"/>
                <w:color w:val="auto"/>
                <w:sz w:val="24"/>
                <w:szCs w:val="24"/>
                <w:bdr w:val="single" w:sz="4" w:space="0" w:color="auto"/>
              </w:rPr>
              <w:t>ˇ</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C</w:t>
            </w:r>
            <w:r w:rsidR="00F6602E" w:rsidRPr="00EC7948">
              <w:rPr>
                <w:rFonts w:ascii="標楷體" w:eastAsia="標楷體" w:hAnsi="標楷體" w:cs="新細明體"/>
                <w:color w:val="auto"/>
                <w:sz w:val="24"/>
                <w:szCs w:val="24"/>
              </w:rPr>
              <w:t>1</w:t>
            </w:r>
            <w:r w:rsidR="00F6602E" w:rsidRPr="00EC7948">
              <w:rPr>
                <w:rFonts w:ascii="標楷體" w:eastAsia="標楷體" w:hAnsi="標楷體" w:hint="eastAsia"/>
                <w:color w:val="auto"/>
                <w:sz w:val="24"/>
                <w:szCs w:val="24"/>
              </w:rPr>
              <w:t>道德實踐</w:t>
            </w:r>
            <w:r w:rsidR="00F6602E" w:rsidRPr="00EC7948">
              <w:rPr>
                <w:rFonts w:ascii="標楷體" w:eastAsia="標楷體" w:hAnsi="標楷體" w:cs="新細明體" w:hint="eastAsia"/>
                <w:color w:val="auto"/>
                <w:sz w:val="24"/>
                <w:szCs w:val="24"/>
              </w:rPr>
              <w:t>與公民意識</w:t>
            </w:r>
          </w:p>
          <w:p w14:paraId="7603CE2F" w14:textId="7D587688" w:rsidR="00F6602E" w:rsidRPr="00EC7948" w:rsidRDefault="002A2BEF" w:rsidP="00110487">
            <w:pPr>
              <w:autoSpaceDE w:val="0"/>
              <w:autoSpaceDN w:val="0"/>
              <w:adjustRightInd w:val="0"/>
              <w:rPr>
                <w:rFonts w:ascii="標楷體" w:eastAsia="標楷體" w:hAnsi="標楷體" w:cs="新細明體"/>
                <w:color w:val="auto"/>
                <w:sz w:val="24"/>
                <w:szCs w:val="24"/>
              </w:rPr>
            </w:pPr>
            <w:r w:rsidRPr="003077F1">
              <w:rPr>
                <w:rFonts w:ascii="標楷體" w:eastAsia="標楷體" w:hAnsi="標楷體" w:cs="標楷體" w:hint="eastAsia"/>
                <w:color w:val="auto"/>
                <w:sz w:val="24"/>
                <w:szCs w:val="24"/>
                <w:bdr w:val="single" w:sz="4" w:space="0" w:color="auto"/>
              </w:rPr>
              <w:t>ˇ</w:t>
            </w:r>
            <w:r w:rsidR="004C19F2">
              <w:rPr>
                <w:rFonts w:ascii="標楷體" w:eastAsia="標楷體" w:hAnsi="標楷體" w:cs="標楷體" w:hint="eastAsia"/>
                <w:color w:val="auto"/>
                <w:sz w:val="24"/>
                <w:szCs w:val="24"/>
              </w:rPr>
              <w:t xml:space="preserve"> </w:t>
            </w:r>
            <w:r w:rsidR="00F6602E" w:rsidRPr="00EC7948">
              <w:rPr>
                <w:rFonts w:ascii="標楷體" w:eastAsia="標楷體" w:hAnsi="標楷體" w:cs="新細明體" w:hint="eastAsia"/>
                <w:color w:val="auto"/>
                <w:sz w:val="24"/>
                <w:szCs w:val="24"/>
              </w:rPr>
              <w:t>C2</w:t>
            </w:r>
            <w:r w:rsidR="00F6602E" w:rsidRPr="00EC7948">
              <w:rPr>
                <w:rFonts w:ascii="標楷體" w:eastAsia="標楷體" w:hAnsi="標楷體" w:hint="eastAsia"/>
                <w:color w:val="auto"/>
                <w:sz w:val="24"/>
                <w:szCs w:val="24"/>
              </w:rPr>
              <w:t>人際關係</w:t>
            </w:r>
            <w:r w:rsidR="00F6602E" w:rsidRPr="00EC7948">
              <w:rPr>
                <w:rFonts w:ascii="標楷體" w:eastAsia="標楷體" w:hAnsi="標楷體" w:cs="新細明體" w:hint="eastAsia"/>
                <w:color w:val="auto"/>
                <w:sz w:val="24"/>
                <w:szCs w:val="24"/>
              </w:rPr>
              <w:t>與團隊合作</w:t>
            </w:r>
          </w:p>
          <w:p w14:paraId="0B09E3E7" w14:textId="2E3A35A0" w:rsidR="00F6602E" w:rsidRPr="001D3382" w:rsidRDefault="002A2BEF" w:rsidP="001D3382">
            <w:pPr>
              <w:autoSpaceDE w:val="0"/>
              <w:autoSpaceDN w:val="0"/>
              <w:adjustRightInd w:val="0"/>
              <w:rPr>
                <w:rFonts w:ascii="標楷體" w:eastAsia="標楷體" w:hAnsi="標楷體" w:cs="標楷體"/>
                <w:color w:val="auto"/>
                <w:sz w:val="24"/>
                <w:szCs w:val="24"/>
              </w:rPr>
            </w:pPr>
            <w:r w:rsidRPr="003077F1">
              <w:rPr>
                <w:rFonts w:ascii="標楷體" w:eastAsia="標楷體" w:hAnsi="標楷體" w:cs="標楷體" w:hint="eastAsia"/>
                <w:color w:val="auto"/>
                <w:sz w:val="24"/>
                <w:szCs w:val="24"/>
                <w:bdr w:val="single" w:sz="4" w:space="0" w:color="auto"/>
              </w:rPr>
              <w:t>ˇ</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C3</w:t>
            </w:r>
            <w:r w:rsidR="00F6602E" w:rsidRPr="00EC7948">
              <w:rPr>
                <w:rFonts w:ascii="標楷體" w:eastAsia="標楷體" w:hAnsi="標楷體" w:hint="eastAsia"/>
                <w:color w:val="auto"/>
                <w:sz w:val="24"/>
                <w:szCs w:val="24"/>
              </w:rPr>
              <w:t>多元文化</w:t>
            </w:r>
            <w:r w:rsidR="00F6602E" w:rsidRPr="00EC7948">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79D7B95" w14:textId="77777777" w:rsidR="002A2BEF" w:rsidRDefault="002A2BEF" w:rsidP="002A2BEF">
            <w:r>
              <w:rPr>
                <w:rFonts w:ascii="標楷體" w:eastAsia="標楷體" w:hAnsi="標楷體"/>
                <w:color w:val="auto"/>
                <w:sz w:val="24"/>
                <w:szCs w:val="24"/>
                <w:shd w:val="clear" w:color="auto" w:fill="FFFFFF"/>
              </w:rPr>
              <w:t>藝-J-A1 參與藝術活動，增進美感知能。</w:t>
            </w:r>
          </w:p>
          <w:p w14:paraId="0F9AC7D7" w14:textId="77777777" w:rsidR="002A2BEF" w:rsidRDefault="002A2BEF" w:rsidP="002A2BEF">
            <w:r>
              <w:rPr>
                <w:rFonts w:ascii="標楷體" w:eastAsia="標楷體" w:hAnsi="標楷體"/>
                <w:color w:val="auto"/>
                <w:sz w:val="24"/>
                <w:szCs w:val="24"/>
                <w:shd w:val="clear" w:color="auto" w:fill="FFFFFF"/>
              </w:rPr>
              <w:t>藝-J-A2 嘗試設計思考，探索藝術實踐解決問題的途徑。</w:t>
            </w:r>
          </w:p>
          <w:p w14:paraId="3FF14C3C" w14:textId="77777777" w:rsidR="002A2BEF" w:rsidRDefault="002A2BEF" w:rsidP="002A2BEF">
            <w:r>
              <w:rPr>
                <w:rFonts w:ascii="標楷體" w:eastAsia="標楷體" w:hAnsi="標楷體"/>
                <w:color w:val="auto"/>
                <w:sz w:val="24"/>
                <w:szCs w:val="24"/>
                <w:shd w:val="clear" w:color="auto" w:fill="FFFFFF"/>
              </w:rPr>
              <w:t>藝-J-A3 嘗試規劃與執行藝術活動，因應情境需求發揮創意。</w:t>
            </w:r>
          </w:p>
          <w:p w14:paraId="27067E6D" w14:textId="77777777" w:rsidR="002A2BEF" w:rsidRDefault="002A2BEF" w:rsidP="002A2BEF">
            <w:r>
              <w:rPr>
                <w:rFonts w:ascii="標楷體" w:eastAsia="標楷體" w:hAnsi="標楷體"/>
                <w:color w:val="auto"/>
                <w:sz w:val="24"/>
                <w:szCs w:val="24"/>
                <w:shd w:val="clear" w:color="auto" w:fill="FFFFFF"/>
              </w:rPr>
              <w:t>藝-J-B1 應用藝術符號，以表達觀點與風格。</w:t>
            </w:r>
          </w:p>
          <w:p w14:paraId="3F2CF344" w14:textId="77777777" w:rsidR="002A2BEF" w:rsidRDefault="002A2BEF" w:rsidP="002A2BEF">
            <w:r>
              <w:rPr>
                <w:rFonts w:ascii="標楷體" w:eastAsia="標楷體" w:hAnsi="標楷體"/>
                <w:color w:val="auto"/>
                <w:sz w:val="24"/>
                <w:szCs w:val="24"/>
                <w:shd w:val="clear" w:color="auto" w:fill="FFFFFF"/>
              </w:rPr>
              <w:t>藝-J-B2 思辨科技資訊、媒體與藝術的關係，進行創作與鑑賞。</w:t>
            </w:r>
          </w:p>
          <w:p w14:paraId="3A7D3F1C" w14:textId="77777777" w:rsidR="002A2BEF" w:rsidRDefault="002A2BEF" w:rsidP="002A2BEF">
            <w:r>
              <w:rPr>
                <w:rFonts w:ascii="標楷體" w:eastAsia="標楷體" w:hAnsi="標楷體"/>
                <w:color w:val="auto"/>
                <w:sz w:val="24"/>
                <w:szCs w:val="24"/>
                <w:shd w:val="clear" w:color="auto" w:fill="FFFFFF"/>
              </w:rPr>
              <w:t>藝-J-B3 善用多元感官，探索理解藝術與生活的關聯，以展現美感意識。</w:t>
            </w:r>
          </w:p>
          <w:p w14:paraId="71EAF2FB" w14:textId="77777777" w:rsidR="002A2BEF" w:rsidRDefault="002A2BEF" w:rsidP="002A2BEF">
            <w:r>
              <w:rPr>
                <w:rFonts w:ascii="標楷體" w:eastAsia="標楷體" w:hAnsi="標楷體"/>
                <w:color w:val="auto"/>
                <w:sz w:val="24"/>
                <w:szCs w:val="24"/>
                <w:shd w:val="clear" w:color="auto" w:fill="FFFFFF"/>
              </w:rPr>
              <w:t>藝-J-C1 探討藝術活動中社會議題的意義。</w:t>
            </w:r>
          </w:p>
          <w:p w14:paraId="5D7870E8" w14:textId="77777777" w:rsidR="002A2BEF" w:rsidRDefault="002A2BEF" w:rsidP="002A2BEF">
            <w:r>
              <w:rPr>
                <w:rFonts w:ascii="標楷體" w:eastAsia="標楷體" w:hAnsi="標楷體"/>
                <w:color w:val="auto"/>
                <w:sz w:val="24"/>
                <w:szCs w:val="24"/>
                <w:shd w:val="clear" w:color="auto" w:fill="FFFFFF"/>
              </w:rPr>
              <w:t>藝-J-C2 透過藝術實踐，建立利他與合群的知能，培養團隊合作與溝通協調的能力。</w:t>
            </w:r>
          </w:p>
          <w:p w14:paraId="1578CE17" w14:textId="70905982" w:rsidR="00F6602E" w:rsidRPr="00B62FC1" w:rsidRDefault="002A2BEF" w:rsidP="002A2BEF">
            <w:pPr>
              <w:jc w:val="left"/>
              <w:rPr>
                <w:rFonts w:ascii="標楷體" w:eastAsia="標楷體" w:hAnsi="標楷體" w:cs="標楷體"/>
                <w:color w:val="auto"/>
                <w:sz w:val="24"/>
                <w:szCs w:val="24"/>
              </w:rPr>
            </w:pPr>
            <w:r>
              <w:rPr>
                <w:rFonts w:ascii="標楷體" w:eastAsia="標楷體" w:hAnsi="標楷體"/>
                <w:color w:val="auto"/>
                <w:sz w:val="24"/>
                <w:szCs w:val="24"/>
                <w:shd w:val="clear" w:color="auto" w:fill="FFFFFF"/>
              </w:rPr>
              <w:t>藝-J-C3 理解在地及全球藝術與文化的多元與差異。</w:t>
            </w:r>
          </w:p>
        </w:tc>
      </w:tr>
    </w:tbl>
    <w:p w14:paraId="16DEE4DE" w14:textId="77777777" w:rsidR="00940293" w:rsidRDefault="00940293"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14:paraId="7FFEDCFB" w14:textId="77777777"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14:paraId="6F707C32" w14:textId="77777777"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14:paraId="49598379" w14:textId="77777777"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14:paraId="0A1595CC" w14:textId="77777777" w:rsidR="00D37619" w:rsidRDefault="00433109" w:rsidP="00290376">
      <w:pPr>
        <w:pBdr>
          <w:top w:val="nil"/>
          <w:left w:val="nil"/>
          <w:bottom w:val="nil"/>
          <w:right w:val="nil"/>
          <w:between w:val="nil"/>
        </w:pBdr>
        <w:spacing w:line="360" w:lineRule="auto"/>
        <w:rPr>
          <w:rFonts w:ascii="標楷體" w:eastAsia="標楷體" w:hAnsi="標楷體" w:cs="標楷體"/>
          <w:color w:val="FF0000"/>
          <w:sz w:val="24"/>
          <w:szCs w:val="24"/>
        </w:rPr>
      </w:pPr>
      <w:r w:rsidRPr="00A77E44">
        <w:rPr>
          <w:rFonts w:ascii="標楷體" w:eastAsia="標楷體" w:hAnsi="標楷體" w:cs="標楷體" w:hint="eastAsia"/>
          <w:sz w:val="24"/>
          <w:szCs w:val="24"/>
        </w:rPr>
        <w:t>四、</w:t>
      </w:r>
      <w:r w:rsidR="00D37619" w:rsidRPr="00A77E44">
        <w:rPr>
          <w:rFonts w:ascii="標楷體" w:eastAsia="標楷體" w:hAnsi="標楷體" w:cs="標楷體"/>
          <w:sz w:val="24"/>
          <w:szCs w:val="24"/>
        </w:rPr>
        <w:t>課程架構：</w:t>
      </w:r>
      <w:r w:rsidR="00D37619" w:rsidRPr="00A77E44">
        <w:rPr>
          <w:rFonts w:ascii="標楷體" w:eastAsia="標楷體" w:hAnsi="標楷體" w:cs="標楷體"/>
          <w:color w:val="FF0000"/>
          <w:sz w:val="24"/>
          <w:szCs w:val="24"/>
        </w:rPr>
        <w:t>(自行視需要決定是否呈現)</w:t>
      </w:r>
    </w:p>
    <w:p w14:paraId="7920689B" w14:textId="77777777" w:rsidR="00200C15" w:rsidRDefault="00200C15" w:rsidP="001948DA">
      <w:pPr>
        <w:spacing w:line="0" w:lineRule="atLeast"/>
        <w:rPr>
          <w:rFonts w:ascii="標楷體" w:eastAsia="標楷體" w:hAnsi="標楷體" w:cs="標楷體"/>
          <w:sz w:val="24"/>
          <w:szCs w:val="24"/>
        </w:rPr>
      </w:pPr>
    </w:p>
    <w:p w14:paraId="6B59F6AB" w14:textId="77777777" w:rsidR="00A238E9" w:rsidRPr="0078482F" w:rsidRDefault="00A238E9" w:rsidP="00A238E9">
      <w:pPr>
        <w:rPr>
          <w:rFonts w:ascii="標楷體" w:eastAsia="標楷體"/>
        </w:rPr>
      </w:pPr>
      <w:r>
        <w:rPr>
          <w:rFonts w:ascii="標楷體" w:eastAsia="標楷體" w:hint="eastAsia"/>
          <w:sz w:val="24"/>
          <w:szCs w:val="24"/>
        </w:rPr>
        <w:t>五、</w:t>
      </w:r>
      <w:r w:rsidRPr="00C462FB">
        <w:rPr>
          <w:rFonts w:ascii="標楷體" w:eastAsia="標楷體" w:hint="eastAsia"/>
          <w:sz w:val="24"/>
          <w:szCs w:val="24"/>
        </w:rPr>
        <w:t>本學期達成之學生圖像</w:t>
      </w:r>
      <w:r w:rsidRPr="00C462FB">
        <w:rPr>
          <w:rFonts w:ascii="標楷體" w:eastAsia="標楷體"/>
          <w:sz w:val="24"/>
          <w:szCs w:val="24"/>
        </w:rPr>
        <w:t>素養指標</w:t>
      </w:r>
      <w:r w:rsidRPr="00C462FB">
        <w:rPr>
          <w:rFonts w:ascii="標楷體" w:eastAsia="標楷體" w:hint="eastAsia"/>
          <w:sz w:val="24"/>
          <w:szCs w:val="24"/>
        </w:rPr>
        <w:t>：(</w:t>
      </w:r>
      <w:r w:rsidR="007B79FD" w:rsidRPr="007B79FD">
        <w:rPr>
          <w:rFonts w:ascii="標楷體" w:eastAsia="標楷體" w:hint="eastAsia"/>
          <w:color w:val="FF0000"/>
          <w:sz w:val="24"/>
          <w:szCs w:val="24"/>
          <w:highlight w:val="yellow"/>
        </w:rPr>
        <w:t>每向度勾選1-2個即可</w:t>
      </w:r>
      <w:r w:rsidRPr="00C462FB">
        <w:rPr>
          <w:rFonts w:ascii="標楷體" w:eastAsia="標楷體" w:hint="eastAsia"/>
          <w:sz w:val="24"/>
          <w:szCs w:val="24"/>
        </w:rPr>
        <w:t>)</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A238E9" w:rsidRPr="00BF73D8" w14:paraId="3003BE63" w14:textId="77777777" w:rsidTr="007C34CA">
        <w:trPr>
          <w:trHeight w:val="416"/>
        </w:trPr>
        <w:tc>
          <w:tcPr>
            <w:tcW w:w="1271" w:type="dxa"/>
            <w:vAlign w:val="center"/>
          </w:tcPr>
          <w:p w14:paraId="755901C4" w14:textId="77777777" w:rsidR="00A238E9" w:rsidRPr="00BF73D8" w:rsidRDefault="00A238E9" w:rsidP="007C34CA">
            <w:pPr>
              <w:spacing w:line="0" w:lineRule="atLeast"/>
              <w:jc w:val="center"/>
              <w:rPr>
                <w:rFonts w:eastAsia="標楷體"/>
              </w:rPr>
            </w:pPr>
            <w:r w:rsidRPr="00BF73D8">
              <w:rPr>
                <w:rFonts w:eastAsia="標楷體"/>
              </w:rPr>
              <w:t>圖像</w:t>
            </w:r>
          </w:p>
        </w:tc>
        <w:tc>
          <w:tcPr>
            <w:tcW w:w="1276" w:type="dxa"/>
            <w:vAlign w:val="center"/>
          </w:tcPr>
          <w:p w14:paraId="72A5C1F3" w14:textId="77777777" w:rsidR="00A238E9" w:rsidRPr="00BF73D8" w:rsidRDefault="00A238E9" w:rsidP="007C34CA">
            <w:pPr>
              <w:spacing w:line="0" w:lineRule="atLeast"/>
              <w:jc w:val="center"/>
              <w:rPr>
                <w:rFonts w:eastAsia="標楷體"/>
              </w:rPr>
            </w:pPr>
            <w:r w:rsidRPr="00BF73D8">
              <w:rPr>
                <w:rFonts w:eastAsia="標楷體"/>
              </w:rPr>
              <w:t>向度</w:t>
            </w:r>
          </w:p>
        </w:tc>
        <w:tc>
          <w:tcPr>
            <w:tcW w:w="3969" w:type="dxa"/>
            <w:gridSpan w:val="4"/>
            <w:vAlign w:val="center"/>
          </w:tcPr>
          <w:p w14:paraId="5C0E69F5" w14:textId="77777777" w:rsidR="00A238E9" w:rsidRPr="00BF73D8" w:rsidRDefault="00A238E9" w:rsidP="007C34CA">
            <w:pPr>
              <w:spacing w:line="0" w:lineRule="atLeast"/>
              <w:jc w:val="center"/>
              <w:rPr>
                <w:rFonts w:eastAsia="標楷體"/>
              </w:rPr>
            </w:pPr>
            <w:r w:rsidRPr="00BF73D8">
              <w:rPr>
                <w:rFonts w:eastAsia="標楷體"/>
              </w:rPr>
              <w:t>素養指標</w:t>
            </w:r>
          </w:p>
        </w:tc>
      </w:tr>
      <w:tr w:rsidR="00A238E9" w:rsidRPr="00BF73D8" w14:paraId="38AFB94F" w14:textId="77777777" w:rsidTr="007C34CA">
        <w:trPr>
          <w:trHeight w:val="210"/>
        </w:trPr>
        <w:tc>
          <w:tcPr>
            <w:tcW w:w="1271" w:type="dxa"/>
            <w:vMerge w:val="restart"/>
            <w:vAlign w:val="center"/>
          </w:tcPr>
          <w:p w14:paraId="1AABA266" w14:textId="77777777" w:rsidR="00A238E9" w:rsidRPr="00BF73D8" w:rsidRDefault="00A238E9" w:rsidP="007C34CA">
            <w:pPr>
              <w:spacing w:line="0" w:lineRule="atLeast"/>
              <w:jc w:val="center"/>
              <w:rPr>
                <w:rFonts w:eastAsia="標楷體"/>
              </w:rPr>
            </w:pPr>
            <w:r w:rsidRPr="00BF73D8">
              <w:rPr>
                <w:rFonts w:eastAsia="標楷體"/>
              </w:rPr>
              <w:t>陽光</w:t>
            </w:r>
          </w:p>
        </w:tc>
        <w:tc>
          <w:tcPr>
            <w:tcW w:w="1276" w:type="dxa"/>
            <w:vMerge w:val="restart"/>
            <w:vAlign w:val="center"/>
          </w:tcPr>
          <w:p w14:paraId="4581F301" w14:textId="77777777" w:rsidR="00A238E9" w:rsidRPr="00BF73D8" w:rsidRDefault="00A238E9" w:rsidP="007C34CA">
            <w:pPr>
              <w:spacing w:line="0" w:lineRule="atLeast"/>
              <w:jc w:val="center"/>
              <w:rPr>
                <w:rFonts w:eastAsia="標楷體"/>
              </w:rPr>
            </w:pPr>
            <w:r w:rsidRPr="00BF73D8">
              <w:rPr>
                <w:rFonts w:eastAsia="標楷體"/>
              </w:rPr>
              <w:t>正向健康</w:t>
            </w:r>
          </w:p>
        </w:tc>
        <w:tc>
          <w:tcPr>
            <w:tcW w:w="1843" w:type="dxa"/>
            <w:gridSpan w:val="2"/>
            <w:vAlign w:val="center"/>
          </w:tcPr>
          <w:p w14:paraId="25543FF0" w14:textId="77777777" w:rsidR="00A238E9" w:rsidRPr="00BF73D8" w:rsidRDefault="00A238E9" w:rsidP="007C34CA">
            <w:pPr>
              <w:spacing w:line="0" w:lineRule="atLeast"/>
              <w:jc w:val="center"/>
              <w:rPr>
                <w:rFonts w:eastAsia="標楷體"/>
              </w:rPr>
            </w:pPr>
            <w:r w:rsidRPr="00BF73D8">
              <w:rPr>
                <w:rFonts w:eastAsia="標楷體"/>
              </w:rPr>
              <w:t>正向</w:t>
            </w:r>
          </w:p>
        </w:tc>
        <w:tc>
          <w:tcPr>
            <w:tcW w:w="2126" w:type="dxa"/>
            <w:gridSpan w:val="2"/>
            <w:vAlign w:val="center"/>
          </w:tcPr>
          <w:p w14:paraId="2C25941C" w14:textId="77777777" w:rsidR="00A238E9" w:rsidRPr="00BF73D8" w:rsidRDefault="00A238E9" w:rsidP="007C34CA">
            <w:pPr>
              <w:spacing w:line="0" w:lineRule="atLeast"/>
              <w:jc w:val="center"/>
              <w:rPr>
                <w:rFonts w:eastAsia="標楷體"/>
              </w:rPr>
            </w:pPr>
            <w:r w:rsidRPr="00BF73D8">
              <w:rPr>
                <w:rFonts w:eastAsia="標楷體"/>
              </w:rPr>
              <w:t>健康</w:t>
            </w:r>
          </w:p>
        </w:tc>
      </w:tr>
      <w:tr w:rsidR="00A238E9" w:rsidRPr="00BF73D8" w14:paraId="667F7EF3" w14:textId="77777777" w:rsidTr="007C34CA">
        <w:trPr>
          <w:trHeight w:val="405"/>
        </w:trPr>
        <w:tc>
          <w:tcPr>
            <w:tcW w:w="1271" w:type="dxa"/>
            <w:vMerge/>
            <w:vAlign w:val="center"/>
          </w:tcPr>
          <w:p w14:paraId="4864DBF2" w14:textId="77777777" w:rsidR="00A238E9" w:rsidRPr="00BF73D8" w:rsidRDefault="00A238E9" w:rsidP="007C34CA">
            <w:pPr>
              <w:spacing w:line="0" w:lineRule="atLeast"/>
              <w:jc w:val="center"/>
              <w:rPr>
                <w:rFonts w:eastAsia="標楷體"/>
              </w:rPr>
            </w:pPr>
          </w:p>
        </w:tc>
        <w:tc>
          <w:tcPr>
            <w:tcW w:w="1276" w:type="dxa"/>
            <w:vMerge/>
            <w:vAlign w:val="center"/>
          </w:tcPr>
          <w:p w14:paraId="6056C15B" w14:textId="77777777" w:rsidR="00A238E9" w:rsidRPr="00BF73D8" w:rsidRDefault="00A238E9" w:rsidP="007C34CA">
            <w:pPr>
              <w:spacing w:line="0" w:lineRule="atLeast"/>
              <w:jc w:val="center"/>
              <w:rPr>
                <w:rFonts w:eastAsia="標楷體"/>
              </w:rPr>
            </w:pPr>
          </w:p>
        </w:tc>
        <w:tc>
          <w:tcPr>
            <w:tcW w:w="1275" w:type="dxa"/>
            <w:vAlign w:val="center"/>
          </w:tcPr>
          <w:p w14:paraId="7B44B638" w14:textId="77777777" w:rsidR="00A238E9" w:rsidRPr="00BF73D8" w:rsidRDefault="00A238E9" w:rsidP="007C34CA">
            <w:pPr>
              <w:spacing w:line="0" w:lineRule="atLeast"/>
              <w:jc w:val="center"/>
              <w:rPr>
                <w:rFonts w:eastAsia="標楷體"/>
              </w:rPr>
            </w:pPr>
            <w:r w:rsidRPr="00BF73D8">
              <w:rPr>
                <w:rFonts w:eastAsia="標楷體"/>
              </w:rPr>
              <w:t>1.</w:t>
            </w:r>
            <w:r w:rsidRPr="00BF73D8">
              <w:rPr>
                <w:rFonts w:eastAsia="標楷體"/>
              </w:rPr>
              <w:t>關懷尊重</w:t>
            </w:r>
          </w:p>
        </w:tc>
        <w:tc>
          <w:tcPr>
            <w:tcW w:w="568" w:type="dxa"/>
            <w:vAlign w:val="center"/>
          </w:tcPr>
          <w:p w14:paraId="160F6D58" w14:textId="36A0AD4A" w:rsidR="00A238E9" w:rsidRPr="002A2BEF" w:rsidRDefault="00A238E9" w:rsidP="002A2BEF">
            <w:pPr>
              <w:pStyle w:val="aff0"/>
              <w:numPr>
                <w:ilvl w:val="0"/>
                <w:numId w:val="43"/>
              </w:numPr>
              <w:spacing w:line="0" w:lineRule="atLeast"/>
              <w:ind w:leftChars="0"/>
              <w:rPr>
                <w:rFonts w:eastAsia="標楷體"/>
              </w:rPr>
            </w:pPr>
          </w:p>
        </w:tc>
        <w:tc>
          <w:tcPr>
            <w:tcW w:w="1290" w:type="dxa"/>
            <w:vAlign w:val="center"/>
          </w:tcPr>
          <w:p w14:paraId="68E28B21" w14:textId="77777777" w:rsidR="00A238E9" w:rsidRPr="00BF73D8" w:rsidRDefault="00A238E9" w:rsidP="007C34CA">
            <w:pPr>
              <w:spacing w:line="0" w:lineRule="atLeast"/>
              <w:jc w:val="center"/>
              <w:rPr>
                <w:rFonts w:eastAsia="標楷體"/>
              </w:rPr>
            </w:pPr>
            <w:r w:rsidRPr="00BF73D8">
              <w:rPr>
                <w:rFonts w:eastAsia="標楷體"/>
              </w:rPr>
              <w:t>1.</w:t>
            </w:r>
            <w:r w:rsidRPr="00BF73D8">
              <w:rPr>
                <w:rFonts w:eastAsia="標楷體"/>
              </w:rPr>
              <w:t>身心平衡</w:t>
            </w:r>
          </w:p>
        </w:tc>
        <w:tc>
          <w:tcPr>
            <w:tcW w:w="836" w:type="dxa"/>
            <w:vAlign w:val="center"/>
          </w:tcPr>
          <w:p w14:paraId="560059BD" w14:textId="77777777" w:rsidR="00A238E9" w:rsidRPr="00BF73D8" w:rsidRDefault="00A238E9" w:rsidP="007C34CA">
            <w:pPr>
              <w:spacing w:line="0" w:lineRule="atLeast"/>
              <w:jc w:val="center"/>
              <w:rPr>
                <w:rFonts w:eastAsia="標楷體"/>
              </w:rPr>
            </w:pPr>
          </w:p>
        </w:tc>
      </w:tr>
      <w:tr w:rsidR="00A238E9" w:rsidRPr="00BF73D8" w14:paraId="69DFF5EC" w14:textId="77777777" w:rsidTr="007C34CA">
        <w:trPr>
          <w:trHeight w:val="330"/>
        </w:trPr>
        <w:tc>
          <w:tcPr>
            <w:tcW w:w="1271" w:type="dxa"/>
            <w:vMerge/>
            <w:vAlign w:val="center"/>
          </w:tcPr>
          <w:p w14:paraId="44362192" w14:textId="77777777" w:rsidR="00A238E9" w:rsidRPr="00BF73D8" w:rsidRDefault="00A238E9" w:rsidP="007C34CA">
            <w:pPr>
              <w:spacing w:line="0" w:lineRule="atLeast"/>
              <w:jc w:val="center"/>
              <w:rPr>
                <w:rFonts w:eastAsia="標楷體"/>
              </w:rPr>
            </w:pPr>
          </w:p>
        </w:tc>
        <w:tc>
          <w:tcPr>
            <w:tcW w:w="1276" w:type="dxa"/>
            <w:vMerge/>
            <w:vAlign w:val="center"/>
          </w:tcPr>
          <w:p w14:paraId="6BB2AA17" w14:textId="77777777" w:rsidR="00A238E9" w:rsidRPr="00BF73D8" w:rsidRDefault="00A238E9" w:rsidP="007C34CA">
            <w:pPr>
              <w:spacing w:line="0" w:lineRule="atLeast"/>
              <w:jc w:val="center"/>
              <w:rPr>
                <w:rFonts w:eastAsia="標楷體"/>
              </w:rPr>
            </w:pPr>
          </w:p>
        </w:tc>
        <w:tc>
          <w:tcPr>
            <w:tcW w:w="1275" w:type="dxa"/>
            <w:vAlign w:val="center"/>
          </w:tcPr>
          <w:p w14:paraId="40341C35" w14:textId="77777777" w:rsidR="00A238E9" w:rsidRPr="00BF73D8" w:rsidRDefault="00A238E9" w:rsidP="007C34CA">
            <w:pPr>
              <w:spacing w:line="0" w:lineRule="atLeast"/>
              <w:jc w:val="center"/>
              <w:rPr>
                <w:rFonts w:eastAsia="標楷體"/>
              </w:rPr>
            </w:pPr>
            <w:r w:rsidRPr="00BF73D8">
              <w:rPr>
                <w:rFonts w:eastAsia="標楷體"/>
              </w:rPr>
              <w:t>2.</w:t>
            </w:r>
            <w:r w:rsidRPr="00BF73D8">
              <w:rPr>
                <w:rFonts w:eastAsia="標楷體"/>
              </w:rPr>
              <w:t>正面思考</w:t>
            </w:r>
          </w:p>
        </w:tc>
        <w:tc>
          <w:tcPr>
            <w:tcW w:w="568" w:type="dxa"/>
            <w:vAlign w:val="center"/>
          </w:tcPr>
          <w:p w14:paraId="2A2AEDCE" w14:textId="77777777" w:rsidR="00A238E9" w:rsidRPr="002A2BEF" w:rsidRDefault="00A238E9" w:rsidP="002A2BEF">
            <w:pPr>
              <w:pStyle w:val="aff0"/>
              <w:numPr>
                <w:ilvl w:val="0"/>
                <w:numId w:val="43"/>
              </w:numPr>
              <w:spacing w:line="0" w:lineRule="atLeast"/>
              <w:ind w:leftChars="0"/>
              <w:jc w:val="center"/>
              <w:rPr>
                <w:rFonts w:eastAsia="標楷體"/>
              </w:rPr>
            </w:pPr>
          </w:p>
        </w:tc>
        <w:tc>
          <w:tcPr>
            <w:tcW w:w="1290" w:type="dxa"/>
            <w:vAlign w:val="center"/>
          </w:tcPr>
          <w:p w14:paraId="4BF1B56D" w14:textId="77777777" w:rsidR="00A238E9" w:rsidRPr="00BF73D8" w:rsidRDefault="00A238E9" w:rsidP="007C34CA">
            <w:pPr>
              <w:spacing w:line="0" w:lineRule="atLeast"/>
              <w:jc w:val="center"/>
              <w:rPr>
                <w:rFonts w:eastAsia="標楷體"/>
              </w:rPr>
            </w:pPr>
            <w:r w:rsidRPr="00BF73D8">
              <w:rPr>
                <w:rFonts w:eastAsia="標楷體"/>
              </w:rPr>
              <w:t>2.</w:t>
            </w:r>
            <w:r w:rsidRPr="00BF73D8">
              <w:rPr>
                <w:rFonts w:eastAsia="標楷體"/>
              </w:rPr>
              <w:t>快樂生活</w:t>
            </w:r>
          </w:p>
        </w:tc>
        <w:tc>
          <w:tcPr>
            <w:tcW w:w="836" w:type="dxa"/>
            <w:vAlign w:val="center"/>
          </w:tcPr>
          <w:p w14:paraId="12C9FC47" w14:textId="77777777" w:rsidR="00A238E9" w:rsidRPr="00BF73D8" w:rsidRDefault="00A238E9" w:rsidP="007C34CA">
            <w:pPr>
              <w:spacing w:line="0" w:lineRule="atLeast"/>
              <w:jc w:val="center"/>
              <w:rPr>
                <w:rFonts w:eastAsia="標楷體"/>
              </w:rPr>
            </w:pPr>
          </w:p>
        </w:tc>
      </w:tr>
      <w:tr w:rsidR="00A238E9" w:rsidRPr="00BF73D8" w14:paraId="35E7FB75" w14:textId="77777777" w:rsidTr="007C34CA">
        <w:trPr>
          <w:trHeight w:val="150"/>
        </w:trPr>
        <w:tc>
          <w:tcPr>
            <w:tcW w:w="1271" w:type="dxa"/>
            <w:vMerge w:val="restart"/>
            <w:vAlign w:val="center"/>
          </w:tcPr>
          <w:p w14:paraId="4FEA5F89" w14:textId="77777777" w:rsidR="00A238E9" w:rsidRPr="00BF73D8" w:rsidRDefault="00A238E9" w:rsidP="007C34CA">
            <w:pPr>
              <w:spacing w:line="0" w:lineRule="atLeast"/>
              <w:jc w:val="center"/>
              <w:rPr>
                <w:rFonts w:eastAsia="標楷體"/>
              </w:rPr>
            </w:pPr>
            <w:r w:rsidRPr="00BF73D8">
              <w:rPr>
                <w:rFonts w:eastAsia="標楷體"/>
              </w:rPr>
              <w:t>飛鷹</w:t>
            </w:r>
          </w:p>
        </w:tc>
        <w:tc>
          <w:tcPr>
            <w:tcW w:w="1276" w:type="dxa"/>
            <w:vMerge w:val="restart"/>
            <w:vAlign w:val="center"/>
          </w:tcPr>
          <w:p w14:paraId="6D5FEDD3" w14:textId="77777777" w:rsidR="00A238E9" w:rsidRPr="00BF73D8" w:rsidRDefault="00A238E9" w:rsidP="007C34CA">
            <w:pPr>
              <w:spacing w:line="0" w:lineRule="atLeast"/>
              <w:jc w:val="center"/>
              <w:rPr>
                <w:rFonts w:eastAsia="標楷體"/>
              </w:rPr>
            </w:pPr>
            <w:r w:rsidRPr="00BF73D8">
              <w:rPr>
                <w:rFonts w:eastAsia="標楷體"/>
              </w:rPr>
              <w:t>宏觀卓越</w:t>
            </w:r>
          </w:p>
        </w:tc>
        <w:tc>
          <w:tcPr>
            <w:tcW w:w="1843" w:type="dxa"/>
            <w:gridSpan w:val="2"/>
            <w:vAlign w:val="center"/>
          </w:tcPr>
          <w:p w14:paraId="14339671" w14:textId="77777777" w:rsidR="00A238E9" w:rsidRPr="00BF73D8" w:rsidRDefault="00A238E9" w:rsidP="007C34CA">
            <w:pPr>
              <w:spacing w:line="0" w:lineRule="atLeast"/>
              <w:jc w:val="center"/>
              <w:rPr>
                <w:rFonts w:eastAsia="標楷體"/>
              </w:rPr>
            </w:pPr>
            <w:r w:rsidRPr="00BF73D8">
              <w:rPr>
                <w:rFonts w:eastAsia="標楷體"/>
              </w:rPr>
              <w:t>宏觀</w:t>
            </w:r>
          </w:p>
        </w:tc>
        <w:tc>
          <w:tcPr>
            <w:tcW w:w="2126" w:type="dxa"/>
            <w:gridSpan w:val="2"/>
            <w:vAlign w:val="center"/>
          </w:tcPr>
          <w:p w14:paraId="1A1F17FD" w14:textId="77777777" w:rsidR="00A238E9" w:rsidRPr="00BF73D8" w:rsidRDefault="00A238E9" w:rsidP="007C34CA">
            <w:pPr>
              <w:spacing w:line="0" w:lineRule="atLeast"/>
              <w:jc w:val="center"/>
              <w:rPr>
                <w:rFonts w:eastAsia="標楷體"/>
              </w:rPr>
            </w:pPr>
            <w:r w:rsidRPr="00BF73D8">
              <w:rPr>
                <w:rFonts w:eastAsia="標楷體"/>
              </w:rPr>
              <w:t>卓越</w:t>
            </w:r>
          </w:p>
        </w:tc>
      </w:tr>
      <w:tr w:rsidR="00A238E9" w:rsidRPr="00BF73D8" w14:paraId="7112E8B2" w14:textId="77777777" w:rsidTr="007C34CA">
        <w:trPr>
          <w:trHeight w:val="465"/>
        </w:trPr>
        <w:tc>
          <w:tcPr>
            <w:tcW w:w="1271" w:type="dxa"/>
            <w:vMerge/>
            <w:vAlign w:val="center"/>
          </w:tcPr>
          <w:p w14:paraId="1FA69A56" w14:textId="77777777" w:rsidR="00A238E9" w:rsidRPr="00BF73D8" w:rsidRDefault="00A238E9" w:rsidP="007C34CA">
            <w:pPr>
              <w:spacing w:line="0" w:lineRule="atLeast"/>
              <w:jc w:val="center"/>
              <w:rPr>
                <w:rFonts w:eastAsia="標楷體"/>
              </w:rPr>
            </w:pPr>
          </w:p>
        </w:tc>
        <w:tc>
          <w:tcPr>
            <w:tcW w:w="1276" w:type="dxa"/>
            <w:vMerge/>
            <w:vAlign w:val="center"/>
          </w:tcPr>
          <w:p w14:paraId="557B9F1F" w14:textId="77777777" w:rsidR="00A238E9" w:rsidRPr="00BF73D8" w:rsidRDefault="00A238E9" w:rsidP="007C34CA">
            <w:pPr>
              <w:spacing w:line="0" w:lineRule="atLeast"/>
              <w:jc w:val="center"/>
              <w:rPr>
                <w:rFonts w:eastAsia="標楷體"/>
              </w:rPr>
            </w:pPr>
          </w:p>
        </w:tc>
        <w:tc>
          <w:tcPr>
            <w:tcW w:w="1275" w:type="dxa"/>
            <w:vAlign w:val="center"/>
          </w:tcPr>
          <w:p w14:paraId="029445DA" w14:textId="77777777" w:rsidR="00A238E9" w:rsidRPr="00BF73D8" w:rsidRDefault="00A238E9" w:rsidP="007C34CA">
            <w:pPr>
              <w:spacing w:line="0" w:lineRule="atLeast"/>
              <w:jc w:val="center"/>
              <w:rPr>
                <w:rFonts w:eastAsia="標楷體"/>
              </w:rPr>
            </w:pPr>
            <w:r w:rsidRPr="00BF73D8">
              <w:rPr>
                <w:rFonts w:eastAsia="標楷體"/>
              </w:rPr>
              <w:t>1.</w:t>
            </w:r>
            <w:r w:rsidRPr="00BF73D8">
              <w:rPr>
                <w:rFonts w:eastAsia="標楷體"/>
              </w:rPr>
              <w:t>溝通表達</w:t>
            </w:r>
          </w:p>
        </w:tc>
        <w:tc>
          <w:tcPr>
            <w:tcW w:w="568" w:type="dxa"/>
            <w:vAlign w:val="center"/>
          </w:tcPr>
          <w:p w14:paraId="0D486AA7" w14:textId="77777777" w:rsidR="00A238E9" w:rsidRPr="002A2BEF" w:rsidRDefault="00A238E9" w:rsidP="00091D84">
            <w:pPr>
              <w:pStyle w:val="aff0"/>
              <w:spacing w:line="0" w:lineRule="atLeast"/>
              <w:ind w:leftChars="0" w:left="700" w:firstLine="0"/>
              <w:rPr>
                <w:rFonts w:eastAsia="標楷體"/>
              </w:rPr>
            </w:pPr>
          </w:p>
        </w:tc>
        <w:tc>
          <w:tcPr>
            <w:tcW w:w="1290" w:type="dxa"/>
            <w:vAlign w:val="center"/>
          </w:tcPr>
          <w:p w14:paraId="2E3053D3" w14:textId="77777777" w:rsidR="00A238E9" w:rsidRPr="00BF73D8" w:rsidRDefault="00A238E9" w:rsidP="007C34CA">
            <w:pPr>
              <w:spacing w:line="0" w:lineRule="atLeast"/>
              <w:jc w:val="center"/>
              <w:rPr>
                <w:rFonts w:eastAsia="標楷體"/>
              </w:rPr>
            </w:pPr>
            <w:r w:rsidRPr="00BF73D8">
              <w:rPr>
                <w:rFonts w:eastAsia="標楷體"/>
              </w:rPr>
              <w:t>1.</w:t>
            </w:r>
            <w:r w:rsidRPr="00BF73D8">
              <w:rPr>
                <w:rFonts w:eastAsia="標楷體"/>
              </w:rPr>
              <w:t>靈活創新</w:t>
            </w:r>
          </w:p>
        </w:tc>
        <w:tc>
          <w:tcPr>
            <w:tcW w:w="836" w:type="dxa"/>
            <w:vAlign w:val="center"/>
          </w:tcPr>
          <w:p w14:paraId="0F0C973E" w14:textId="77777777" w:rsidR="00A238E9" w:rsidRPr="002A2BEF" w:rsidRDefault="00A238E9" w:rsidP="002A2BEF">
            <w:pPr>
              <w:pStyle w:val="aff0"/>
              <w:numPr>
                <w:ilvl w:val="0"/>
                <w:numId w:val="43"/>
              </w:numPr>
              <w:spacing w:line="0" w:lineRule="atLeast"/>
              <w:ind w:leftChars="0"/>
              <w:jc w:val="center"/>
              <w:rPr>
                <w:rFonts w:eastAsia="標楷體"/>
              </w:rPr>
            </w:pPr>
          </w:p>
        </w:tc>
      </w:tr>
      <w:tr w:rsidR="00A238E9" w:rsidRPr="00BF73D8" w14:paraId="499AF69E" w14:textId="77777777" w:rsidTr="007C34CA">
        <w:trPr>
          <w:trHeight w:val="382"/>
        </w:trPr>
        <w:tc>
          <w:tcPr>
            <w:tcW w:w="1271" w:type="dxa"/>
            <w:vMerge/>
            <w:vAlign w:val="center"/>
          </w:tcPr>
          <w:p w14:paraId="7D75DB93" w14:textId="77777777" w:rsidR="00A238E9" w:rsidRPr="00BF73D8" w:rsidRDefault="00A238E9" w:rsidP="007C34CA">
            <w:pPr>
              <w:spacing w:line="0" w:lineRule="atLeast"/>
              <w:jc w:val="center"/>
              <w:rPr>
                <w:rFonts w:eastAsia="標楷體"/>
              </w:rPr>
            </w:pPr>
          </w:p>
        </w:tc>
        <w:tc>
          <w:tcPr>
            <w:tcW w:w="1276" w:type="dxa"/>
            <w:vMerge/>
            <w:vAlign w:val="center"/>
          </w:tcPr>
          <w:p w14:paraId="2D759602" w14:textId="77777777" w:rsidR="00A238E9" w:rsidRPr="00BF73D8" w:rsidRDefault="00A238E9" w:rsidP="007C34CA">
            <w:pPr>
              <w:spacing w:line="0" w:lineRule="atLeast"/>
              <w:jc w:val="center"/>
              <w:rPr>
                <w:rFonts w:eastAsia="標楷體"/>
              </w:rPr>
            </w:pPr>
          </w:p>
        </w:tc>
        <w:tc>
          <w:tcPr>
            <w:tcW w:w="1275" w:type="dxa"/>
            <w:vAlign w:val="center"/>
          </w:tcPr>
          <w:p w14:paraId="13088B18" w14:textId="77777777" w:rsidR="00A238E9" w:rsidRPr="00BF73D8" w:rsidRDefault="00A238E9" w:rsidP="007C34CA">
            <w:pPr>
              <w:spacing w:line="0" w:lineRule="atLeast"/>
              <w:jc w:val="center"/>
              <w:rPr>
                <w:rFonts w:eastAsia="標楷體"/>
              </w:rPr>
            </w:pPr>
            <w:r w:rsidRPr="00BF73D8">
              <w:rPr>
                <w:rFonts w:eastAsia="標楷體"/>
              </w:rPr>
              <w:t>2.</w:t>
            </w:r>
            <w:r w:rsidRPr="00BF73D8">
              <w:rPr>
                <w:rFonts w:eastAsia="標楷體"/>
              </w:rPr>
              <w:t>放眼國際</w:t>
            </w:r>
          </w:p>
        </w:tc>
        <w:tc>
          <w:tcPr>
            <w:tcW w:w="568" w:type="dxa"/>
            <w:vAlign w:val="center"/>
          </w:tcPr>
          <w:p w14:paraId="49CCCC51" w14:textId="77777777" w:rsidR="00A238E9" w:rsidRPr="00091D84" w:rsidRDefault="00A238E9" w:rsidP="00091D84">
            <w:pPr>
              <w:pStyle w:val="aff0"/>
              <w:numPr>
                <w:ilvl w:val="0"/>
                <w:numId w:val="43"/>
              </w:numPr>
              <w:spacing w:line="0" w:lineRule="atLeast"/>
              <w:ind w:leftChars="0"/>
              <w:jc w:val="center"/>
              <w:rPr>
                <w:rFonts w:eastAsia="標楷體"/>
              </w:rPr>
            </w:pPr>
          </w:p>
        </w:tc>
        <w:tc>
          <w:tcPr>
            <w:tcW w:w="1290" w:type="dxa"/>
            <w:vAlign w:val="center"/>
          </w:tcPr>
          <w:p w14:paraId="50C72CE5" w14:textId="77777777" w:rsidR="00A238E9" w:rsidRPr="00BF73D8" w:rsidRDefault="00A238E9" w:rsidP="007C34CA">
            <w:pPr>
              <w:spacing w:line="0" w:lineRule="atLeast"/>
              <w:jc w:val="center"/>
              <w:rPr>
                <w:rFonts w:eastAsia="標楷體"/>
              </w:rPr>
            </w:pPr>
            <w:r w:rsidRPr="00BF73D8">
              <w:rPr>
                <w:rFonts w:eastAsia="標楷體"/>
              </w:rPr>
              <w:t>2.</w:t>
            </w:r>
            <w:r w:rsidRPr="00BF73D8">
              <w:rPr>
                <w:rFonts w:eastAsia="標楷體"/>
              </w:rPr>
              <w:t>追求榮譽</w:t>
            </w:r>
          </w:p>
        </w:tc>
        <w:tc>
          <w:tcPr>
            <w:tcW w:w="836" w:type="dxa"/>
            <w:vAlign w:val="center"/>
          </w:tcPr>
          <w:p w14:paraId="0412357F" w14:textId="77777777" w:rsidR="00A238E9" w:rsidRPr="00BF73D8" w:rsidRDefault="00A238E9" w:rsidP="007C34CA">
            <w:pPr>
              <w:spacing w:line="0" w:lineRule="atLeast"/>
              <w:jc w:val="center"/>
              <w:rPr>
                <w:rFonts w:eastAsia="標楷體"/>
              </w:rPr>
            </w:pPr>
          </w:p>
        </w:tc>
      </w:tr>
      <w:tr w:rsidR="00A238E9" w:rsidRPr="00BF73D8" w14:paraId="431C35D6" w14:textId="77777777" w:rsidTr="007C34CA">
        <w:trPr>
          <w:trHeight w:val="264"/>
        </w:trPr>
        <w:tc>
          <w:tcPr>
            <w:tcW w:w="1271" w:type="dxa"/>
            <w:vMerge w:val="restart"/>
            <w:vAlign w:val="center"/>
          </w:tcPr>
          <w:p w14:paraId="58F3EF0D" w14:textId="77777777" w:rsidR="00A238E9" w:rsidRPr="00BF73D8" w:rsidRDefault="00A238E9" w:rsidP="007C34CA">
            <w:pPr>
              <w:spacing w:line="0" w:lineRule="atLeast"/>
              <w:jc w:val="center"/>
              <w:rPr>
                <w:rFonts w:eastAsia="標楷體"/>
              </w:rPr>
            </w:pPr>
            <w:r w:rsidRPr="00BF73D8">
              <w:rPr>
                <w:rFonts w:eastAsia="標楷體"/>
              </w:rPr>
              <w:t>碧水</w:t>
            </w:r>
          </w:p>
        </w:tc>
        <w:tc>
          <w:tcPr>
            <w:tcW w:w="1276" w:type="dxa"/>
            <w:vMerge w:val="restart"/>
            <w:vAlign w:val="center"/>
          </w:tcPr>
          <w:p w14:paraId="2126B5E4" w14:textId="77777777" w:rsidR="00A238E9" w:rsidRPr="00BF73D8" w:rsidRDefault="00A238E9" w:rsidP="007C34CA">
            <w:pPr>
              <w:spacing w:line="0" w:lineRule="atLeast"/>
              <w:jc w:val="center"/>
              <w:rPr>
                <w:rFonts w:eastAsia="標楷體"/>
              </w:rPr>
            </w:pPr>
            <w:r w:rsidRPr="00BF73D8">
              <w:rPr>
                <w:rFonts w:eastAsia="標楷體"/>
              </w:rPr>
              <w:t>適性學習</w:t>
            </w:r>
          </w:p>
        </w:tc>
        <w:tc>
          <w:tcPr>
            <w:tcW w:w="1843" w:type="dxa"/>
            <w:gridSpan w:val="2"/>
            <w:vAlign w:val="center"/>
          </w:tcPr>
          <w:p w14:paraId="651CC271" w14:textId="77777777" w:rsidR="00A238E9" w:rsidRPr="00BF73D8" w:rsidRDefault="00A238E9" w:rsidP="007C34CA">
            <w:pPr>
              <w:spacing w:line="0" w:lineRule="atLeast"/>
              <w:jc w:val="center"/>
              <w:rPr>
                <w:rFonts w:eastAsia="標楷體"/>
              </w:rPr>
            </w:pPr>
            <w:r w:rsidRPr="00BF73D8">
              <w:rPr>
                <w:rFonts w:eastAsia="標楷體"/>
              </w:rPr>
              <w:t>適性</w:t>
            </w:r>
          </w:p>
        </w:tc>
        <w:tc>
          <w:tcPr>
            <w:tcW w:w="2126" w:type="dxa"/>
            <w:gridSpan w:val="2"/>
            <w:vAlign w:val="center"/>
          </w:tcPr>
          <w:p w14:paraId="1B5C685B" w14:textId="77777777" w:rsidR="00A238E9" w:rsidRPr="00BF73D8" w:rsidRDefault="00A238E9" w:rsidP="007C34CA">
            <w:pPr>
              <w:spacing w:line="0" w:lineRule="atLeast"/>
              <w:jc w:val="center"/>
              <w:rPr>
                <w:rFonts w:eastAsia="標楷體"/>
              </w:rPr>
            </w:pPr>
            <w:r w:rsidRPr="00BF73D8">
              <w:rPr>
                <w:rFonts w:eastAsia="標楷體"/>
              </w:rPr>
              <w:t>學習</w:t>
            </w:r>
          </w:p>
        </w:tc>
      </w:tr>
      <w:tr w:rsidR="00A238E9" w:rsidRPr="00BF73D8" w14:paraId="6E3608BA" w14:textId="77777777" w:rsidTr="007C34CA">
        <w:trPr>
          <w:trHeight w:val="345"/>
        </w:trPr>
        <w:tc>
          <w:tcPr>
            <w:tcW w:w="1271" w:type="dxa"/>
            <w:vMerge/>
            <w:vAlign w:val="center"/>
          </w:tcPr>
          <w:p w14:paraId="2C4A3739" w14:textId="77777777" w:rsidR="00A238E9" w:rsidRPr="00BF73D8" w:rsidRDefault="00A238E9" w:rsidP="007C34CA">
            <w:pPr>
              <w:spacing w:line="0" w:lineRule="atLeast"/>
              <w:jc w:val="center"/>
              <w:rPr>
                <w:rFonts w:eastAsia="標楷體"/>
              </w:rPr>
            </w:pPr>
          </w:p>
        </w:tc>
        <w:tc>
          <w:tcPr>
            <w:tcW w:w="1276" w:type="dxa"/>
            <w:vMerge/>
            <w:vAlign w:val="center"/>
          </w:tcPr>
          <w:p w14:paraId="36354F70" w14:textId="77777777" w:rsidR="00A238E9" w:rsidRPr="00BF73D8" w:rsidRDefault="00A238E9" w:rsidP="007C34CA">
            <w:pPr>
              <w:spacing w:line="0" w:lineRule="atLeast"/>
              <w:jc w:val="center"/>
              <w:rPr>
                <w:rFonts w:eastAsia="標楷體"/>
              </w:rPr>
            </w:pPr>
          </w:p>
        </w:tc>
        <w:tc>
          <w:tcPr>
            <w:tcW w:w="1275" w:type="dxa"/>
            <w:vAlign w:val="center"/>
          </w:tcPr>
          <w:p w14:paraId="36354B56" w14:textId="77777777" w:rsidR="00A238E9" w:rsidRPr="00BF73D8" w:rsidRDefault="00A238E9" w:rsidP="007C34CA">
            <w:pPr>
              <w:spacing w:line="0" w:lineRule="atLeast"/>
              <w:jc w:val="center"/>
              <w:rPr>
                <w:rFonts w:eastAsia="標楷體"/>
              </w:rPr>
            </w:pPr>
            <w:r w:rsidRPr="00BF73D8">
              <w:rPr>
                <w:rFonts w:eastAsia="標楷體"/>
              </w:rPr>
              <w:t>1.</w:t>
            </w:r>
            <w:r w:rsidRPr="00BF73D8">
              <w:rPr>
                <w:rFonts w:eastAsia="標楷體"/>
              </w:rPr>
              <w:t>欣賞接納</w:t>
            </w:r>
          </w:p>
        </w:tc>
        <w:tc>
          <w:tcPr>
            <w:tcW w:w="568" w:type="dxa"/>
            <w:vAlign w:val="center"/>
          </w:tcPr>
          <w:p w14:paraId="3597FF4E" w14:textId="77777777" w:rsidR="00A238E9" w:rsidRPr="00BF73D8" w:rsidRDefault="00A238E9" w:rsidP="007C34CA">
            <w:pPr>
              <w:spacing w:line="0" w:lineRule="atLeast"/>
              <w:jc w:val="center"/>
              <w:rPr>
                <w:rFonts w:eastAsia="標楷體"/>
              </w:rPr>
            </w:pPr>
          </w:p>
        </w:tc>
        <w:tc>
          <w:tcPr>
            <w:tcW w:w="1290" w:type="dxa"/>
            <w:vAlign w:val="center"/>
          </w:tcPr>
          <w:p w14:paraId="232A1DBE" w14:textId="77777777" w:rsidR="00A238E9" w:rsidRPr="00BF73D8" w:rsidRDefault="00A238E9" w:rsidP="007C34CA">
            <w:pPr>
              <w:spacing w:line="0" w:lineRule="atLeast"/>
              <w:jc w:val="center"/>
              <w:rPr>
                <w:rFonts w:eastAsia="標楷體"/>
              </w:rPr>
            </w:pPr>
            <w:r w:rsidRPr="00BF73D8">
              <w:rPr>
                <w:rFonts w:eastAsia="標楷體"/>
              </w:rPr>
              <w:t>1.</w:t>
            </w:r>
            <w:r w:rsidRPr="00BF73D8">
              <w:rPr>
                <w:rFonts w:eastAsia="標楷體"/>
              </w:rPr>
              <w:t>終身學習</w:t>
            </w:r>
          </w:p>
        </w:tc>
        <w:tc>
          <w:tcPr>
            <w:tcW w:w="836" w:type="dxa"/>
            <w:vAlign w:val="center"/>
          </w:tcPr>
          <w:p w14:paraId="21C3C3AA" w14:textId="77777777" w:rsidR="00A238E9" w:rsidRPr="00BF73D8" w:rsidRDefault="00A238E9" w:rsidP="007C34CA">
            <w:pPr>
              <w:spacing w:line="0" w:lineRule="atLeast"/>
              <w:jc w:val="center"/>
              <w:rPr>
                <w:rFonts w:eastAsia="標楷體"/>
              </w:rPr>
            </w:pPr>
          </w:p>
        </w:tc>
      </w:tr>
      <w:tr w:rsidR="00A238E9" w:rsidRPr="00BF73D8" w14:paraId="78BEB7EE" w14:textId="77777777" w:rsidTr="007C34CA">
        <w:trPr>
          <w:trHeight w:val="382"/>
        </w:trPr>
        <w:tc>
          <w:tcPr>
            <w:tcW w:w="1271" w:type="dxa"/>
            <w:vMerge/>
            <w:vAlign w:val="center"/>
          </w:tcPr>
          <w:p w14:paraId="29F9BBB6" w14:textId="77777777" w:rsidR="00A238E9" w:rsidRPr="00BF73D8" w:rsidRDefault="00A238E9" w:rsidP="007C34CA">
            <w:pPr>
              <w:spacing w:line="0" w:lineRule="atLeast"/>
              <w:jc w:val="center"/>
              <w:rPr>
                <w:rFonts w:eastAsia="標楷體"/>
              </w:rPr>
            </w:pPr>
          </w:p>
        </w:tc>
        <w:tc>
          <w:tcPr>
            <w:tcW w:w="1276" w:type="dxa"/>
            <w:vMerge/>
            <w:vAlign w:val="center"/>
          </w:tcPr>
          <w:p w14:paraId="6CA2FD92" w14:textId="77777777" w:rsidR="00A238E9" w:rsidRPr="00BF73D8" w:rsidRDefault="00A238E9" w:rsidP="007C34CA">
            <w:pPr>
              <w:spacing w:line="0" w:lineRule="atLeast"/>
              <w:jc w:val="center"/>
              <w:rPr>
                <w:rFonts w:eastAsia="標楷體"/>
              </w:rPr>
            </w:pPr>
          </w:p>
        </w:tc>
        <w:tc>
          <w:tcPr>
            <w:tcW w:w="1275" w:type="dxa"/>
            <w:vAlign w:val="center"/>
          </w:tcPr>
          <w:p w14:paraId="43E6BCAE" w14:textId="77777777" w:rsidR="00A238E9" w:rsidRPr="00BF73D8" w:rsidRDefault="00A238E9" w:rsidP="007C34CA">
            <w:pPr>
              <w:spacing w:line="0" w:lineRule="atLeast"/>
              <w:jc w:val="center"/>
              <w:rPr>
                <w:rFonts w:eastAsia="標楷體"/>
              </w:rPr>
            </w:pPr>
            <w:r w:rsidRPr="00BF73D8">
              <w:rPr>
                <w:rFonts w:eastAsia="標楷體"/>
              </w:rPr>
              <w:t>2.</w:t>
            </w:r>
            <w:r w:rsidRPr="00BF73D8">
              <w:rPr>
                <w:rFonts w:eastAsia="標楷體"/>
              </w:rPr>
              <w:t>適性揚才</w:t>
            </w:r>
          </w:p>
        </w:tc>
        <w:tc>
          <w:tcPr>
            <w:tcW w:w="568" w:type="dxa"/>
            <w:vAlign w:val="center"/>
          </w:tcPr>
          <w:p w14:paraId="05E135C2" w14:textId="77777777" w:rsidR="00A238E9" w:rsidRPr="002A2BEF" w:rsidRDefault="00A238E9" w:rsidP="002A2BEF">
            <w:pPr>
              <w:pStyle w:val="aff0"/>
              <w:numPr>
                <w:ilvl w:val="0"/>
                <w:numId w:val="43"/>
              </w:numPr>
              <w:spacing w:line="0" w:lineRule="atLeast"/>
              <w:ind w:leftChars="0"/>
              <w:jc w:val="center"/>
              <w:rPr>
                <w:rFonts w:eastAsia="標楷體"/>
              </w:rPr>
            </w:pPr>
          </w:p>
        </w:tc>
        <w:tc>
          <w:tcPr>
            <w:tcW w:w="1290" w:type="dxa"/>
            <w:vAlign w:val="center"/>
          </w:tcPr>
          <w:p w14:paraId="2BD7FF16" w14:textId="77777777" w:rsidR="00A238E9" w:rsidRPr="00BF73D8" w:rsidRDefault="00A238E9" w:rsidP="007C34CA">
            <w:pPr>
              <w:spacing w:line="0" w:lineRule="atLeast"/>
              <w:jc w:val="center"/>
              <w:rPr>
                <w:rFonts w:eastAsia="標楷體"/>
              </w:rPr>
            </w:pPr>
            <w:r w:rsidRPr="00BF73D8">
              <w:rPr>
                <w:rFonts w:eastAsia="標楷體"/>
              </w:rPr>
              <w:t>2.</w:t>
            </w:r>
            <w:r w:rsidRPr="00BF73D8">
              <w:rPr>
                <w:rFonts w:eastAsia="標楷體"/>
              </w:rPr>
              <w:t>活學活用</w:t>
            </w:r>
          </w:p>
        </w:tc>
        <w:tc>
          <w:tcPr>
            <w:tcW w:w="836" w:type="dxa"/>
            <w:vAlign w:val="center"/>
          </w:tcPr>
          <w:p w14:paraId="1861BDE5" w14:textId="77777777" w:rsidR="00A238E9" w:rsidRPr="002A2BEF" w:rsidRDefault="00A238E9" w:rsidP="002A2BEF">
            <w:pPr>
              <w:pStyle w:val="aff0"/>
              <w:numPr>
                <w:ilvl w:val="0"/>
                <w:numId w:val="43"/>
              </w:numPr>
              <w:spacing w:line="0" w:lineRule="atLeast"/>
              <w:ind w:leftChars="0"/>
              <w:jc w:val="center"/>
              <w:rPr>
                <w:rFonts w:eastAsia="標楷體"/>
              </w:rPr>
            </w:pPr>
          </w:p>
        </w:tc>
      </w:tr>
      <w:tr w:rsidR="00A238E9" w:rsidRPr="00BF73D8" w14:paraId="64AC6EB2" w14:textId="77777777" w:rsidTr="007C34CA">
        <w:trPr>
          <w:trHeight w:val="255"/>
        </w:trPr>
        <w:tc>
          <w:tcPr>
            <w:tcW w:w="1271" w:type="dxa"/>
            <w:vMerge w:val="restart"/>
            <w:vAlign w:val="center"/>
          </w:tcPr>
          <w:p w14:paraId="47A31913" w14:textId="77777777" w:rsidR="00A238E9" w:rsidRPr="00BF73D8" w:rsidRDefault="00A238E9" w:rsidP="007C34CA">
            <w:pPr>
              <w:spacing w:line="0" w:lineRule="atLeast"/>
              <w:jc w:val="center"/>
              <w:rPr>
                <w:rFonts w:eastAsia="標楷體"/>
              </w:rPr>
            </w:pPr>
            <w:r w:rsidRPr="00BF73D8">
              <w:rPr>
                <w:rFonts w:eastAsia="標楷體"/>
              </w:rPr>
              <w:t>獅子</w:t>
            </w:r>
            <w:r w:rsidRPr="00BF73D8">
              <w:rPr>
                <w:rFonts w:eastAsia="標楷體"/>
              </w:rPr>
              <w:t xml:space="preserve"> </w:t>
            </w:r>
          </w:p>
        </w:tc>
        <w:tc>
          <w:tcPr>
            <w:tcW w:w="1276" w:type="dxa"/>
            <w:vMerge w:val="restart"/>
            <w:vAlign w:val="center"/>
          </w:tcPr>
          <w:p w14:paraId="5705D23B" w14:textId="77777777" w:rsidR="00A238E9" w:rsidRPr="00BF73D8" w:rsidRDefault="00A238E9" w:rsidP="007C34CA">
            <w:pPr>
              <w:spacing w:line="0" w:lineRule="atLeast"/>
              <w:jc w:val="center"/>
              <w:rPr>
                <w:rFonts w:eastAsia="標楷體"/>
              </w:rPr>
            </w:pPr>
            <w:r w:rsidRPr="00BF73D8">
              <w:rPr>
                <w:rFonts w:eastAsia="標楷體"/>
              </w:rPr>
              <w:t>領導勇敢</w:t>
            </w:r>
          </w:p>
        </w:tc>
        <w:tc>
          <w:tcPr>
            <w:tcW w:w="1843" w:type="dxa"/>
            <w:gridSpan w:val="2"/>
            <w:vAlign w:val="center"/>
          </w:tcPr>
          <w:p w14:paraId="155F0398" w14:textId="77777777" w:rsidR="00A238E9" w:rsidRPr="00BF73D8" w:rsidRDefault="00A238E9" w:rsidP="007C34CA">
            <w:pPr>
              <w:spacing w:line="0" w:lineRule="atLeast"/>
              <w:jc w:val="center"/>
              <w:rPr>
                <w:rFonts w:eastAsia="標楷體"/>
              </w:rPr>
            </w:pPr>
            <w:r w:rsidRPr="00BF73D8">
              <w:rPr>
                <w:rFonts w:eastAsia="標楷體"/>
              </w:rPr>
              <w:t>領導</w:t>
            </w:r>
          </w:p>
        </w:tc>
        <w:tc>
          <w:tcPr>
            <w:tcW w:w="2126" w:type="dxa"/>
            <w:gridSpan w:val="2"/>
            <w:vAlign w:val="center"/>
          </w:tcPr>
          <w:p w14:paraId="79198FBE" w14:textId="77777777" w:rsidR="00A238E9" w:rsidRPr="00BF73D8" w:rsidRDefault="00A238E9" w:rsidP="007C34CA">
            <w:pPr>
              <w:spacing w:line="0" w:lineRule="atLeast"/>
              <w:jc w:val="center"/>
              <w:rPr>
                <w:rFonts w:eastAsia="標楷體"/>
              </w:rPr>
            </w:pPr>
            <w:r w:rsidRPr="00BF73D8">
              <w:rPr>
                <w:rFonts w:eastAsia="標楷體"/>
              </w:rPr>
              <w:t>勇敢</w:t>
            </w:r>
          </w:p>
        </w:tc>
      </w:tr>
      <w:tr w:rsidR="00A238E9" w:rsidRPr="00BF73D8" w14:paraId="65803EA0" w14:textId="77777777" w:rsidTr="007C34CA">
        <w:trPr>
          <w:trHeight w:val="360"/>
        </w:trPr>
        <w:tc>
          <w:tcPr>
            <w:tcW w:w="1271" w:type="dxa"/>
            <w:vMerge/>
          </w:tcPr>
          <w:p w14:paraId="461F9A79" w14:textId="77777777" w:rsidR="00A238E9" w:rsidRPr="00BF73D8" w:rsidRDefault="00A238E9" w:rsidP="007C34CA">
            <w:pPr>
              <w:spacing w:line="0" w:lineRule="atLeast"/>
              <w:jc w:val="center"/>
              <w:rPr>
                <w:rFonts w:eastAsia="標楷體"/>
              </w:rPr>
            </w:pPr>
          </w:p>
        </w:tc>
        <w:tc>
          <w:tcPr>
            <w:tcW w:w="1276" w:type="dxa"/>
            <w:vMerge/>
          </w:tcPr>
          <w:p w14:paraId="4575FECE" w14:textId="77777777" w:rsidR="00A238E9" w:rsidRPr="00BF73D8" w:rsidRDefault="00A238E9" w:rsidP="007C34CA">
            <w:pPr>
              <w:spacing w:line="0" w:lineRule="atLeast"/>
              <w:jc w:val="center"/>
              <w:rPr>
                <w:rFonts w:eastAsia="標楷體"/>
              </w:rPr>
            </w:pPr>
          </w:p>
        </w:tc>
        <w:tc>
          <w:tcPr>
            <w:tcW w:w="1275" w:type="dxa"/>
            <w:vAlign w:val="center"/>
          </w:tcPr>
          <w:p w14:paraId="5ABCFF6C" w14:textId="77777777" w:rsidR="00A238E9" w:rsidRPr="00BF73D8" w:rsidRDefault="00A238E9" w:rsidP="007C34CA">
            <w:pPr>
              <w:spacing w:line="0" w:lineRule="atLeast"/>
              <w:jc w:val="center"/>
              <w:rPr>
                <w:rFonts w:eastAsia="標楷體"/>
              </w:rPr>
            </w:pPr>
            <w:r w:rsidRPr="00BF73D8">
              <w:rPr>
                <w:rFonts w:eastAsia="標楷體"/>
              </w:rPr>
              <w:t>1.</w:t>
            </w:r>
            <w:r w:rsidRPr="00BF73D8">
              <w:rPr>
                <w:rFonts w:eastAsia="標楷體"/>
              </w:rPr>
              <w:t>解決問題</w:t>
            </w:r>
          </w:p>
        </w:tc>
        <w:tc>
          <w:tcPr>
            <w:tcW w:w="568" w:type="dxa"/>
            <w:vAlign w:val="center"/>
          </w:tcPr>
          <w:p w14:paraId="1F9FC33B" w14:textId="77777777" w:rsidR="00A238E9" w:rsidRPr="002A2BEF" w:rsidRDefault="00A238E9" w:rsidP="002A2BEF">
            <w:pPr>
              <w:pStyle w:val="aff0"/>
              <w:numPr>
                <w:ilvl w:val="0"/>
                <w:numId w:val="43"/>
              </w:numPr>
              <w:spacing w:line="0" w:lineRule="atLeast"/>
              <w:ind w:leftChars="0"/>
              <w:jc w:val="center"/>
              <w:rPr>
                <w:rFonts w:eastAsia="標楷體"/>
              </w:rPr>
            </w:pPr>
          </w:p>
        </w:tc>
        <w:tc>
          <w:tcPr>
            <w:tcW w:w="1290" w:type="dxa"/>
            <w:vAlign w:val="center"/>
          </w:tcPr>
          <w:p w14:paraId="4F115E9D" w14:textId="77777777" w:rsidR="00A238E9" w:rsidRPr="00BF73D8" w:rsidRDefault="00A238E9" w:rsidP="007C34CA">
            <w:pPr>
              <w:spacing w:line="0" w:lineRule="atLeast"/>
              <w:jc w:val="center"/>
              <w:rPr>
                <w:rFonts w:eastAsia="標楷體"/>
              </w:rPr>
            </w:pPr>
            <w:r w:rsidRPr="00BF73D8">
              <w:rPr>
                <w:rFonts w:eastAsia="標楷體"/>
              </w:rPr>
              <w:t>1.</w:t>
            </w:r>
            <w:r w:rsidRPr="00BF73D8">
              <w:rPr>
                <w:rFonts w:eastAsia="標楷體"/>
              </w:rPr>
              <w:t>自信創新</w:t>
            </w:r>
          </w:p>
        </w:tc>
        <w:tc>
          <w:tcPr>
            <w:tcW w:w="836" w:type="dxa"/>
            <w:vAlign w:val="center"/>
          </w:tcPr>
          <w:p w14:paraId="68677F01" w14:textId="77777777" w:rsidR="00A238E9" w:rsidRPr="002A2BEF" w:rsidRDefault="00A238E9" w:rsidP="002A2BEF">
            <w:pPr>
              <w:pStyle w:val="aff0"/>
              <w:numPr>
                <w:ilvl w:val="0"/>
                <w:numId w:val="43"/>
              </w:numPr>
              <w:spacing w:line="0" w:lineRule="atLeast"/>
              <w:ind w:leftChars="0"/>
              <w:jc w:val="center"/>
              <w:rPr>
                <w:rFonts w:eastAsia="標楷體"/>
              </w:rPr>
            </w:pPr>
          </w:p>
        </w:tc>
      </w:tr>
      <w:tr w:rsidR="00A238E9" w:rsidRPr="00BF73D8" w14:paraId="76B95686" w14:textId="77777777" w:rsidTr="007C34CA">
        <w:trPr>
          <w:trHeight w:val="322"/>
        </w:trPr>
        <w:tc>
          <w:tcPr>
            <w:tcW w:w="1271" w:type="dxa"/>
            <w:vMerge/>
          </w:tcPr>
          <w:p w14:paraId="03EF643C" w14:textId="77777777" w:rsidR="00A238E9" w:rsidRPr="00BF73D8" w:rsidRDefault="00A238E9" w:rsidP="007C34CA">
            <w:pPr>
              <w:spacing w:line="0" w:lineRule="atLeast"/>
              <w:jc w:val="center"/>
              <w:rPr>
                <w:rFonts w:eastAsia="標楷體"/>
              </w:rPr>
            </w:pPr>
          </w:p>
        </w:tc>
        <w:tc>
          <w:tcPr>
            <w:tcW w:w="1276" w:type="dxa"/>
            <w:vMerge/>
          </w:tcPr>
          <w:p w14:paraId="11E4F8B0" w14:textId="77777777" w:rsidR="00A238E9" w:rsidRPr="00BF73D8" w:rsidRDefault="00A238E9" w:rsidP="007C34CA">
            <w:pPr>
              <w:spacing w:line="0" w:lineRule="atLeast"/>
              <w:jc w:val="center"/>
              <w:rPr>
                <w:rFonts w:eastAsia="標楷體"/>
              </w:rPr>
            </w:pPr>
          </w:p>
        </w:tc>
        <w:tc>
          <w:tcPr>
            <w:tcW w:w="1275" w:type="dxa"/>
            <w:vAlign w:val="center"/>
          </w:tcPr>
          <w:p w14:paraId="182535D5" w14:textId="77777777" w:rsidR="00A238E9" w:rsidRPr="00BF73D8" w:rsidRDefault="00A238E9" w:rsidP="007C34CA">
            <w:pPr>
              <w:spacing w:line="0" w:lineRule="atLeast"/>
              <w:jc w:val="center"/>
              <w:rPr>
                <w:rFonts w:eastAsia="標楷體"/>
              </w:rPr>
            </w:pPr>
            <w:r w:rsidRPr="00BF73D8">
              <w:rPr>
                <w:rFonts w:eastAsia="標楷體"/>
              </w:rPr>
              <w:t>2.</w:t>
            </w:r>
            <w:r w:rsidRPr="00BF73D8">
              <w:rPr>
                <w:rFonts w:eastAsia="標楷體"/>
              </w:rPr>
              <w:t>獨立思考</w:t>
            </w:r>
          </w:p>
        </w:tc>
        <w:tc>
          <w:tcPr>
            <w:tcW w:w="568" w:type="dxa"/>
            <w:vAlign w:val="center"/>
          </w:tcPr>
          <w:p w14:paraId="668EE134" w14:textId="77777777" w:rsidR="00A238E9" w:rsidRPr="00BF73D8" w:rsidRDefault="00A238E9" w:rsidP="007C34CA">
            <w:pPr>
              <w:spacing w:line="0" w:lineRule="atLeast"/>
              <w:jc w:val="center"/>
              <w:rPr>
                <w:rFonts w:eastAsia="標楷體"/>
              </w:rPr>
            </w:pPr>
          </w:p>
        </w:tc>
        <w:tc>
          <w:tcPr>
            <w:tcW w:w="1290" w:type="dxa"/>
            <w:vAlign w:val="center"/>
          </w:tcPr>
          <w:p w14:paraId="126263E8" w14:textId="77777777" w:rsidR="00A238E9" w:rsidRPr="00BF73D8" w:rsidRDefault="00A238E9" w:rsidP="007C34CA">
            <w:pPr>
              <w:spacing w:line="0" w:lineRule="atLeast"/>
              <w:jc w:val="center"/>
              <w:rPr>
                <w:rFonts w:eastAsia="標楷體"/>
              </w:rPr>
            </w:pPr>
            <w:r w:rsidRPr="00BF73D8">
              <w:rPr>
                <w:rFonts w:eastAsia="標楷體"/>
              </w:rPr>
              <w:t>2.</w:t>
            </w:r>
            <w:r w:rsidRPr="00BF73D8">
              <w:rPr>
                <w:rFonts w:eastAsia="標楷體"/>
              </w:rPr>
              <w:t>勇於承擔</w:t>
            </w:r>
          </w:p>
        </w:tc>
        <w:tc>
          <w:tcPr>
            <w:tcW w:w="836" w:type="dxa"/>
            <w:vAlign w:val="center"/>
          </w:tcPr>
          <w:p w14:paraId="639F70DA" w14:textId="77777777" w:rsidR="00A238E9" w:rsidRPr="00BF73D8" w:rsidRDefault="00A238E9" w:rsidP="007C34CA">
            <w:pPr>
              <w:spacing w:line="0" w:lineRule="atLeast"/>
              <w:jc w:val="center"/>
              <w:rPr>
                <w:rFonts w:eastAsia="標楷體"/>
              </w:rPr>
            </w:pPr>
          </w:p>
        </w:tc>
      </w:tr>
    </w:tbl>
    <w:p w14:paraId="3F395222" w14:textId="77777777" w:rsidR="00A238E9" w:rsidRPr="008328CA" w:rsidRDefault="00A238E9" w:rsidP="00A238E9">
      <w:pPr>
        <w:spacing w:line="0" w:lineRule="atLeast"/>
        <w:rPr>
          <w:rFonts w:ascii="標楷體" w:eastAsia="標楷體" w:hAnsi="標楷體"/>
        </w:rPr>
      </w:pPr>
    </w:p>
    <w:p w14:paraId="1510BB25" w14:textId="77777777" w:rsidR="00A238E9" w:rsidRDefault="00A238E9" w:rsidP="00A238E9">
      <w:pPr>
        <w:spacing w:line="0" w:lineRule="atLeast"/>
        <w:rPr>
          <w:rFonts w:ascii="標楷體" w:eastAsia="標楷體" w:hAnsi="標楷體"/>
        </w:rPr>
      </w:pPr>
    </w:p>
    <w:p w14:paraId="3DE83749" w14:textId="77777777" w:rsidR="00A238E9" w:rsidRDefault="00A238E9" w:rsidP="00A238E9">
      <w:pPr>
        <w:spacing w:line="0" w:lineRule="atLeast"/>
        <w:rPr>
          <w:rFonts w:ascii="標楷體" w:eastAsia="標楷體" w:hAnsi="標楷體"/>
        </w:rPr>
      </w:pPr>
    </w:p>
    <w:p w14:paraId="109DB1E1" w14:textId="77777777" w:rsidR="00A238E9" w:rsidRDefault="00A238E9" w:rsidP="00A238E9">
      <w:pPr>
        <w:spacing w:line="0" w:lineRule="atLeast"/>
        <w:rPr>
          <w:rFonts w:ascii="標楷體" w:eastAsia="標楷體" w:hAnsi="標楷體"/>
        </w:rPr>
      </w:pPr>
    </w:p>
    <w:p w14:paraId="0CBDCDB9" w14:textId="77777777" w:rsidR="00A238E9" w:rsidRDefault="00A238E9" w:rsidP="00A238E9">
      <w:pPr>
        <w:spacing w:line="0" w:lineRule="atLeast"/>
        <w:rPr>
          <w:rFonts w:ascii="標楷體" w:eastAsia="標楷體" w:hAnsi="標楷體"/>
        </w:rPr>
      </w:pPr>
    </w:p>
    <w:p w14:paraId="6889E289" w14:textId="77777777" w:rsidR="00A238E9" w:rsidRDefault="00A238E9" w:rsidP="00A238E9">
      <w:pPr>
        <w:spacing w:line="0" w:lineRule="atLeast"/>
        <w:rPr>
          <w:rFonts w:ascii="標楷體" w:eastAsia="標楷體" w:hAnsi="標楷體"/>
        </w:rPr>
      </w:pPr>
    </w:p>
    <w:p w14:paraId="0CC481AE" w14:textId="77777777" w:rsidR="00A238E9" w:rsidRDefault="00A238E9" w:rsidP="00A238E9">
      <w:pPr>
        <w:spacing w:line="0" w:lineRule="atLeast"/>
        <w:rPr>
          <w:rFonts w:ascii="標楷體" w:eastAsia="標楷體" w:hAnsi="標楷體"/>
        </w:rPr>
      </w:pPr>
    </w:p>
    <w:p w14:paraId="69AFB6DE" w14:textId="77777777" w:rsidR="00A238E9" w:rsidRDefault="00A238E9" w:rsidP="00A238E9">
      <w:pPr>
        <w:spacing w:line="0" w:lineRule="atLeast"/>
        <w:rPr>
          <w:rFonts w:ascii="標楷體" w:eastAsia="標楷體" w:hAnsi="標楷體"/>
        </w:rPr>
      </w:pPr>
    </w:p>
    <w:p w14:paraId="15074781" w14:textId="77777777" w:rsidR="00A238E9" w:rsidRDefault="00A238E9" w:rsidP="00A238E9">
      <w:pPr>
        <w:spacing w:line="0" w:lineRule="atLeast"/>
        <w:rPr>
          <w:rFonts w:ascii="標楷體" w:eastAsia="標楷體" w:hAnsi="標楷體"/>
        </w:rPr>
      </w:pPr>
    </w:p>
    <w:p w14:paraId="534EE612" w14:textId="77777777" w:rsidR="00A238E9" w:rsidRDefault="00A238E9" w:rsidP="00A238E9">
      <w:pPr>
        <w:spacing w:line="0" w:lineRule="atLeast"/>
        <w:rPr>
          <w:rFonts w:ascii="標楷體" w:eastAsia="標楷體" w:hAnsi="標楷體"/>
        </w:rPr>
      </w:pPr>
    </w:p>
    <w:p w14:paraId="14DD21F3" w14:textId="77777777" w:rsidR="00A238E9" w:rsidRDefault="00A238E9" w:rsidP="00A238E9">
      <w:pPr>
        <w:spacing w:line="0" w:lineRule="atLeast"/>
        <w:rPr>
          <w:rFonts w:ascii="標楷體" w:eastAsia="標楷體" w:hAnsi="標楷體"/>
        </w:rPr>
      </w:pPr>
    </w:p>
    <w:p w14:paraId="026C1FDA" w14:textId="77777777" w:rsidR="00A238E9" w:rsidRDefault="00A238E9" w:rsidP="00A238E9">
      <w:pPr>
        <w:spacing w:line="0" w:lineRule="atLeast"/>
        <w:rPr>
          <w:rFonts w:ascii="標楷體" w:eastAsia="標楷體" w:hAnsi="標楷體"/>
        </w:rPr>
      </w:pPr>
    </w:p>
    <w:p w14:paraId="090EA6FF" w14:textId="77777777" w:rsidR="00A238E9" w:rsidRDefault="00A238E9" w:rsidP="00A238E9">
      <w:pPr>
        <w:spacing w:line="0" w:lineRule="atLeast"/>
        <w:rPr>
          <w:rFonts w:ascii="標楷體" w:eastAsia="標楷體" w:hAnsi="標楷體"/>
        </w:rPr>
      </w:pPr>
    </w:p>
    <w:p w14:paraId="12292BFB" w14:textId="77777777" w:rsidR="00A238E9" w:rsidRDefault="00A238E9" w:rsidP="00A238E9">
      <w:pPr>
        <w:spacing w:line="0" w:lineRule="atLeast"/>
        <w:rPr>
          <w:rFonts w:ascii="標楷體" w:eastAsia="標楷體" w:hAnsi="標楷體"/>
        </w:rPr>
      </w:pPr>
    </w:p>
    <w:p w14:paraId="5088EE27" w14:textId="77777777" w:rsidR="00A238E9" w:rsidRDefault="00A238E9" w:rsidP="00A238E9">
      <w:pPr>
        <w:spacing w:line="0" w:lineRule="atLeast"/>
        <w:rPr>
          <w:rFonts w:ascii="標楷體" w:eastAsia="標楷體" w:hAnsi="標楷體"/>
        </w:rPr>
      </w:pPr>
    </w:p>
    <w:p w14:paraId="30251EAE" w14:textId="77777777" w:rsidR="00A238E9" w:rsidRDefault="00A238E9" w:rsidP="00A238E9">
      <w:pPr>
        <w:spacing w:line="0" w:lineRule="atLeast"/>
        <w:rPr>
          <w:rFonts w:ascii="標楷體" w:eastAsia="標楷體" w:hAnsi="標楷體"/>
        </w:rPr>
      </w:pPr>
    </w:p>
    <w:p w14:paraId="1B16C68A" w14:textId="77777777" w:rsidR="00A238E9" w:rsidRDefault="00A238E9" w:rsidP="00A238E9">
      <w:pPr>
        <w:spacing w:line="0" w:lineRule="atLeast"/>
        <w:rPr>
          <w:rFonts w:ascii="標楷體" w:eastAsia="標楷體" w:hAnsi="標楷體"/>
        </w:rPr>
      </w:pPr>
    </w:p>
    <w:p w14:paraId="53CB60FE" w14:textId="77777777" w:rsidR="00A238E9" w:rsidRDefault="00A238E9" w:rsidP="00A238E9">
      <w:pPr>
        <w:spacing w:line="0" w:lineRule="atLeast"/>
        <w:rPr>
          <w:rFonts w:ascii="標楷體" w:eastAsia="標楷體" w:hAnsi="標楷體" w:cs="標楷體"/>
          <w:sz w:val="24"/>
          <w:szCs w:val="24"/>
        </w:rPr>
      </w:pPr>
    </w:p>
    <w:p w14:paraId="3C54C757" w14:textId="77777777" w:rsidR="00A238E9" w:rsidRDefault="00A238E9" w:rsidP="00A238E9">
      <w:pPr>
        <w:spacing w:line="0" w:lineRule="atLeast"/>
        <w:rPr>
          <w:rFonts w:ascii="標楷體" w:eastAsia="標楷體" w:hAnsi="標楷體" w:cs="標楷體"/>
          <w:sz w:val="24"/>
          <w:szCs w:val="24"/>
        </w:rPr>
      </w:pPr>
    </w:p>
    <w:p w14:paraId="1B7030FF" w14:textId="77777777" w:rsidR="00A238E9" w:rsidRDefault="00A238E9" w:rsidP="001948DA">
      <w:pPr>
        <w:spacing w:line="0" w:lineRule="atLeast"/>
        <w:rPr>
          <w:rFonts w:ascii="標楷體" w:eastAsia="標楷體" w:hAnsi="標楷體" w:cs="標楷體"/>
          <w:sz w:val="24"/>
          <w:szCs w:val="24"/>
        </w:rPr>
      </w:pPr>
    </w:p>
    <w:p w14:paraId="3A1458B1" w14:textId="77777777" w:rsidR="00D37619" w:rsidRPr="00C453F2" w:rsidRDefault="00A238E9" w:rsidP="001948DA">
      <w:pPr>
        <w:spacing w:line="0" w:lineRule="atLeast"/>
        <w:rPr>
          <w:rFonts w:ascii="標楷體" w:eastAsia="標楷體" w:hAnsi="標楷體" w:cs="標楷體"/>
          <w:color w:val="FF0000"/>
          <w:sz w:val="24"/>
          <w:szCs w:val="24"/>
        </w:rPr>
      </w:pPr>
      <w:r>
        <w:rPr>
          <w:rFonts w:ascii="標楷體" w:eastAsia="標楷體" w:hAnsi="標楷體" w:cs="標楷體" w:hint="eastAsia"/>
          <w:sz w:val="24"/>
          <w:szCs w:val="24"/>
        </w:rPr>
        <w:t>六</w:t>
      </w:r>
      <w:r w:rsidR="00433109" w:rsidRPr="00902CB0">
        <w:rPr>
          <w:rFonts w:ascii="標楷體" w:eastAsia="標楷體" w:hAnsi="標楷體" w:cs="標楷體" w:hint="eastAsia"/>
          <w:sz w:val="24"/>
          <w:szCs w:val="24"/>
        </w:rPr>
        <w:t>、</w:t>
      </w:r>
      <w:r w:rsidR="00D37619" w:rsidRPr="00902CB0">
        <w:rPr>
          <w:rFonts w:ascii="標楷體" w:eastAsia="標楷體" w:hAnsi="標楷體" w:cs="標楷體"/>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388"/>
        <w:gridCol w:w="1418"/>
        <w:gridCol w:w="1559"/>
        <w:gridCol w:w="2977"/>
        <w:gridCol w:w="709"/>
        <w:gridCol w:w="2268"/>
        <w:gridCol w:w="1417"/>
        <w:gridCol w:w="1559"/>
        <w:gridCol w:w="1784"/>
      </w:tblGrid>
      <w:tr w:rsidR="004C5DAB" w:rsidRPr="002026C7" w14:paraId="53EE2C9D" w14:textId="77777777" w:rsidTr="004C5DAB">
        <w:trPr>
          <w:trHeight w:val="278"/>
          <w:jc w:val="center"/>
        </w:trPr>
        <w:tc>
          <w:tcPr>
            <w:tcW w:w="1388" w:type="dxa"/>
            <w:tcBorders>
              <w:top w:val="single" w:sz="8" w:space="0" w:color="000000"/>
              <w:left w:val="single" w:sz="8" w:space="0" w:color="000000"/>
              <w:right w:val="single" w:sz="8" w:space="0" w:color="000000"/>
            </w:tcBorders>
            <w:vAlign w:val="center"/>
          </w:tcPr>
          <w:p w14:paraId="399B3EAA"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2977" w:type="dxa"/>
            <w:gridSpan w:val="2"/>
            <w:tcBorders>
              <w:top w:val="single" w:sz="8" w:space="0" w:color="000000"/>
              <w:left w:val="single" w:sz="8" w:space="0" w:color="000000"/>
              <w:bottom w:val="single" w:sz="8" w:space="0" w:color="000000"/>
              <w:right w:val="single" w:sz="8" w:space="0" w:color="000000"/>
            </w:tcBorders>
          </w:tcPr>
          <w:p w14:paraId="13BFDAB9" w14:textId="77777777" w:rsidR="004C5DAB" w:rsidRPr="0095513C" w:rsidRDefault="004C5DAB" w:rsidP="004C5DAB">
            <w:pPr>
              <w:pBdr>
                <w:top w:val="nil"/>
                <w:left w:val="nil"/>
                <w:bottom w:val="nil"/>
                <w:right w:val="nil"/>
                <w:between w:val="nil"/>
              </w:pBdr>
              <w:spacing w:line="240" w:lineRule="atLeast"/>
              <w:jc w:val="center"/>
              <w:rPr>
                <w:rFonts w:ascii="標楷體" w:eastAsia="標楷體" w:hAnsi="標楷體" w:cs="標楷體"/>
                <w:color w:val="auto"/>
              </w:rPr>
            </w:pPr>
            <w:r w:rsidRPr="0095513C">
              <w:rPr>
                <w:rFonts w:ascii="標楷體" w:eastAsia="標楷體" w:hAnsi="標楷體" w:cs="標楷體" w:hint="eastAsia"/>
                <w:color w:val="auto"/>
              </w:rPr>
              <w:t>學習重點</w:t>
            </w:r>
          </w:p>
        </w:tc>
        <w:tc>
          <w:tcPr>
            <w:tcW w:w="2977" w:type="dxa"/>
            <w:vMerge w:val="restart"/>
            <w:tcBorders>
              <w:top w:val="single" w:sz="8" w:space="0" w:color="000000"/>
              <w:right w:val="single" w:sz="8" w:space="0" w:color="000000"/>
            </w:tcBorders>
            <w:tcMar>
              <w:top w:w="100" w:type="dxa"/>
              <w:left w:w="20" w:type="dxa"/>
              <w:bottom w:w="100" w:type="dxa"/>
              <w:right w:w="20" w:type="dxa"/>
            </w:tcMar>
            <w:vAlign w:val="center"/>
          </w:tcPr>
          <w:p w14:paraId="4236B250"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709" w:type="dxa"/>
            <w:vMerge w:val="restart"/>
            <w:tcBorders>
              <w:top w:val="single" w:sz="8" w:space="0" w:color="000000"/>
              <w:right w:val="single" w:sz="8" w:space="0" w:color="000000"/>
            </w:tcBorders>
            <w:tcMar>
              <w:top w:w="100" w:type="dxa"/>
              <w:left w:w="20" w:type="dxa"/>
              <w:bottom w:w="100" w:type="dxa"/>
              <w:right w:w="20" w:type="dxa"/>
            </w:tcMar>
            <w:vAlign w:val="center"/>
          </w:tcPr>
          <w:p w14:paraId="47638F5D"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2268" w:type="dxa"/>
            <w:vMerge w:val="restart"/>
            <w:tcBorders>
              <w:top w:val="single" w:sz="8" w:space="0" w:color="000000"/>
              <w:right w:val="single" w:sz="8" w:space="0" w:color="000000"/>
            </w:tcBorders>
            <w:tcMar>
              <w:top w:w="100" w:type="dxa"/>
              <w:left w:w="20" w:type="dxa"/>
              <w:bottom w:w="100" w:type="dxa"/>
              <w:right w:w="20" w:type="dxa"/>
            </w:tcMar>
            <w:vAlign w:val="center"/>
          </w:tcPr>
          <w:p w14:paraId="517FB6A1"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教學資源/學習策略</w:t>
            </w:r>
          </w:p>
        </w:tc>
        <w:tc>
          <w:tcPr>
            <w:tcW w:w="1417" w:type="dxa"/>
            <w:vMerge w:val="restart"/>
            <w:tcBorders>
              <w:top w:val="single" w:sz="8" w:space="0" w:color="000000"/>
              <w:right w:val="single" w:sz="8" w:space="0" w:color="000000"/>
            </w:tcBorders>
            <w:tcMar>
              <w:top w:w="100" w:type="dxa"/>
              <w:left w:w="20" w:type="dxa"/>
              <w:bottom w:w="100" w:type="dxa"/>
              <w:right w:w="20" w:type="dxa"/>
            </w:tcMar>
            <w:vAlign w:val="center"/>
          </w:tcPr>
          <w:p w14:paraId="2B8E2225"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1559" w:type="dxa"/>
            <w:vMerge w:val="restart"/>
            <w:tcBorders>
              <w:top w:val="single" w:sz="8" w:space="0" w:color="000000"/>
              <w:right w:val="single" w:sz="8" w:space="0" w:color="000000"/>
            </w:tcBorders>
            <w:tcMar>
              <w:top w:w="100" w:type="dxa"/>
              <w:left w:w="20" w:type="dxa"/>
              <w:bottom w:w="100" w:type="dxa"/>
              <w:right w:w="20" w:type="dxa"/>
            </w:tcMar>
            <w:vAlign w:val="center"/>
          </w:tcPr>
          <w:p w14:paraId="06C0AF40" w14:textId="77777777" w:rsidR="004C5DAB"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融入議題</w:t>
            </w:r>
          </w:p>
          <w:p w14:paraId="290FDA81" w14:textId="77777777" w:rsidR="007239F5" w:rsidRPr="002026C7" w:rsidRDefault="007239F5"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w:t>
            </w:r>
            <w:r w:rsidRPr="007239F5">
              <w:rPr>
                <w:rFonts w:ascii="標楷體" w:eastAsia="標楷體" w:hAnsi="標楷體" w:cs="標楷體" w:hint="eastAsia"/>
                <w:color w:val="FF0000"/>
                <w:sz w:val="24"/>
                <w:szCs w:val="24"/>
                <w:highlight w:val="yellow"/>
              </w:rPr>
              <w:t>建議至多</w:t>
            </w:r>
            <w:r>
              <w:rPr>
                <w:rFonts w:ascii="標楷體" w:eastAsia="標楷體" w:hAnsi="標楷體" w:cs="標楷體" w:hint="eastAsia"/>
                <w:color w:val="FF0000"/>
                <w:sz w:val="24"/>
                <w:szCs w:val="24"/>
                <w:highlight w:val="yellow"/>
              </w:rPr>
              <w:t>融入</w:t>
            </w:r>
            <w:r w:rsidRPr="007239F5">
              <w:rPr>
                <w:rFonts w:ascii="標楷體" w:eastAsia="標楷體" w:hAnsi="標楷體" w:cs="標楷體" w:hint="eastAsia"/>
                <w:color w:val="FF0000"/>
                <w:sz w:val="24"/>
                <w:szCs w:val="24"/>
                <w:highlight w:val="yellow"/>
              </w:rPr>
              <w:t>3項</w:t>
            </w:r>
            <w:r w:rsidR="00681FFA">
              <w:rPr>
                <w:rFonts w:ascii="標楷體" w:eastAsia="標楷體" w:hAnsi="標楷體" w:cs="標楷體" w:hint="eastAsia"/>
                <w:color w:val="FF0000"/>
                <w:sz w:val="24"/>
                <w:szCs w:val="24"/>
                <w:highlight w:val="yellow"/>
              </w:rPr>
              <w:t>，</w:t>
            </w:r>
            <w:r w:rsidR="00681FFA" w:rsidRPr="00681FFA">
              <w:rPr>
                <w:rFonts w:ascii="標楷體" w:eastAsia="標楷體" w:hAnsi="標楷體" w:cs="標楷體" w:hint="eastAsia"/>
                <w:color w:val="FF0000"/>
                <w:sz w:val="24"/>
                <w:szCs w:val="24"/>
                <w:highlight w:val="yellow"/>
              </w:rPr>
              <w:t>若有議題融入，一定要摘錄實質內涵</w:t>
            </w:r>
            <w:r>
              <w:rPr>
                <w:rFonts w:ascii="標楷體" w:eastAsia="標楷體" w:hAnsi="標楷體" w:cs="標楷體" w:hint="eastAsia"/>
                <w:color w:val="auto"/>
                <w:sz w:val="24"/>
                <w:szCs w:val="24"/>
              </w:rPr>
              <w:t>)</w:t>
            </w:r>
          </w:p>
        </w:tc>
        <w:tc>
          <w:tcPr>
            <w:tcW w:w="1784" w:type="dxa"/>
            <w:vMerge w:val="restart"/>
            <w:tcBorders>
              <w:top w:val="single" w:sz="8" w:space="0" w:color="000000"/>
              <w:right w:val="single" w:sz="8" w:space="0" w:color="000000"/>
            </w:tcBorders>
            <w:vAlign w:val="center"/>
          </w:tcPr>
          <w:p w14:paraId="603E5FCD"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備註</w:t>
            </w:r>
          </w:p>
        </w:tc>
      </w:tr>
      <w:tr w:rsidR="004C5DAB" w:rsidRPr="002026C7" w14:paraId="397AD9B7" w14:textId="77777777" w:rsidTr="004C5DAB">
        <w:trPr>
          <w:trHeight w:val="278"/>
          <w:jc w:val="center"/>
        </w:trPr>
        <w:tc>
          <w:tcPr>
            <w:tcW w:w="1388" w:type="dxa"/>
            <w:tcBorders>
              <w:left w:val="single" w:sz="8" w:space="0" w:color="000000"/>
              <w:bottom w:val="single" w:sz="8" w:space="0" w:color="000000"/>
              <w:right w:val="single" w:sz="8" w:space="0" w:color="000000"/>
            </w:tcBorders>
            <w:vAlign w:val="center"/>
          </w:tcPr>
          <w:p w14:paraId="73326783"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8" w:type="dxa"/>
            <w:tcBorders>
              <w:top w:val="single" w:sz="8" w:space="0" w:color="000000"/>
              <w:left w:val="single" w:sz="8" w:space="0" w:color="000000"/>
              <w:bottom w:val="single" w:sz="8" w:space="0" w:color="000000"/>
              <w:right w:val="single" w:sz="8" w:space="0" w:color="000000"/>
            </w:tcBorders>
          </w:tcPr>
          <w:p w14:paraId="6FB9FCAE" w14:textId="77777777" w:rsidR="004C5DAB" w:rsidRPr="0095513C" w:rsidRDefault="004C5DAB" w:rsidP="004C5DAB">
            <w:pPr>
              <w:jc w:val="center"/>
              <w:rPr>
                <w:rFonts w:ascii="標楷體" w:eastAsia="標楷體" w:hAnsi="標楷體"/>
                <w:color w:val="auto"/>
              </w:rPr>
            </w:pPr>
            <w:r w:rsidRPr="0095513C">
              <w:rPr>
                <w:rFonts w:ascii="標楷體" w:eastAsia="標楷體" w:hAnsi="標楷體" w:hint="eastAsia"/>
                <w:color w:val="auto"/>
              </w:rPr>
              <w:t>學習內容</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4D1F9539" w14:textId="77777777" w:rsidR="004C5DAB" w:rsidRPr="0095513C" w:rsidRDefault="004C5DAB" w:rsidP="004C5DAB">
            <w:pPr>
              <w:jc w:val="center"/>
              <w:rPr>
                <w:rFonts w:ascii="標楷體" w:eastAsia="標楷體" w:hAnsi="標楷體"/>
                <w:color w:val="auto"/>
              </w:rPr>
            </w:pPr>
            <w:r w:rsidRPr="0095513C">
              <w:rPr>
                <w:rFonts w:ascii="標楷體" w:eastAsia="標楷體" w:hAnsi="標楷體" w:hint="eastAsia"/>
                <w:color w:val="auto"/>
              </w:rPr>
              <w:t>學習表現</w:t>
            </w:r>
          </w:p>
        </w:tc>
        <w:tc>
          <w:tcPr>
            <w:tcW w:w="2977" w:type="dxa"/>
            <w:vMerge/>
            <w:tcBorders>
              <w:bottom w:val="single" w:sz="8" w:space="0" w:color="000000"/>
              <w:right w:val="single" w:sz="8" w:space="0" w:color="000000"/>
            </w:tcBorders>
            <w:tcMar>
              <w:top w:w="100" w:type="dxa"/>
              <w:left w:w="20" w:type="dxa"/>
              <w:bottom w:w="100" w:type="dxa"/>
              <w:right w:w="20" w:type="dxa"/>
            </w:tcMar>
            <w:vAlign w:val="center"/>
          </w:tcPr>
          <w:p w14:paraId="4FAC88D8"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709" w:type="dxa"/>
            <w:vMerge/>
            <w:tcBorders>
              <w:bottom w:val="single" w:sz="8" w:space="0" w:color="000000"/>
              <w:right w:val="single" w:sz="8" w:space="0" w:color="000000"/>
            </w:tcBorders>
            <w:tcMar>
              <w:top w:w="100" w:type="dxa"/>
              <w:left w:w="20" w:type="dxa"/>
              <w:bottom w:w="100" w:type="dxa"/>
              <w:right w:w="20" w:type="dxa"/>
            </w:tcMar>
            <w:vAlign w:val="center"/>
          </w:tcPr>
          <w:p w14:paraId="290A97D8"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268" w:type="dxa"/>
            <w:vMerge/>
            <w:tcBorders>
              <w:bottom w:val="single" w:sz="8" w:space="0" w:color="000000"/>
              <w:right w:val="single" w:sz="8" w:space="0" w:color="000000"/>
            </w:tcBorders>
            <w:tcMar>
              <w:top w:w="100" w:type="dxa"/>
              <w:left w:w="20" w:type="dxa"/>
              <w:bottom w:w="100" w:type="dxa"/>
              <w:right w:w="20" w:type="dxa"/>
            </w:tcMar>
            <w:vAlign w:val="center"/>
          </w:tcPr>
          <w:p w14:paraId="166FF6FD"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7" w:type="dxa"/>
            <w:vMerge/>
            <w:tcBorders>
              <w:bottom w:val="single" w:sz="8" w:space="0" w:color="000000"/>
              <w:right w:val="single" w:sz="8" w:space="0" w:color="000000"/>
            </w:tcBorders>
            <w:tcMar>
              <w:top w:w="100" w:type="dxa"/>
              <w:left w:w="20" w:type="dxa"/>
              <w:bottom w:w="100" w:type="dxa"/>
              <w:right w:w="20" w:type="dxa"/>
            </w:tcMar>
            <w:vAlign w:val="center"/>
          </w:tcPr>
          <w:p w14:paraId="60630041"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59" w:type="dxa"/>
            <w:vMerge/>
            <w:tcBorders>
              <w:bottom w:val="single" w:sz="8" w:space="0" w:color="000000"/>
              <w:right w:val="single" w:sz="8" w:space="0" w:color="000000"/>
            </w:tcBorders>
            <w:tcMar>
              <w:top w:w="100" w:type="dxa"/>
              <w:left w:w="20" w:type="dxa"/>
              <w:bottom w:w="100" w:type="dxa"/>
              <w:right w:w="20" w:type="dxa"/>
            </w:tcMar>
            <w:vAlign w:val="center"/>
          </w:tcPr>
          <w:p w14:paraId="510DAE3B"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84" w:type="dxa"/>
            <w:vMerge/>
            <w:tcBorders>
              <w:bottom w:val="single" w:sz="8" w:space="0" w:color="000000"/>
              <w:right w:val="single" w:sz="8" w:space="0" w:color="000000"/>
            </w:tcBorders>
            <w:vAlign w:val="center"/>
          </w:tcPr>
          <w:p w14:paraId="14E1E780"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943A54" w:rsidRPr="00500692" w14:paraId="09103EB6" w14:textId="7777777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38FF0E82" w14:textId="77777777" w:rsidR="00943A54" w:rsidRPr="00B26C28" w:rsidRDefault="00943A54" w:rsidP="00943A54">
            <w:pPr>
              <w:spacing w:line="0" w:lineRule="atLeast"/>
              <w:jc w:val="center"/>
              <w:rPr>
                <w:rFonts w:eastAsia="標楷體"/>
                <w:color w:val="auto"/>
              </w:rPr>
            </w:pPr>
            <w:r w:rsidRPr="00B26C28">
              <w:rPr>
                <w:rFonts w:eastAsia="標楷體"/>
                <w:color w:val="auto"/>
              </w:rPr>
              <w:lastRenderedPageBreak/>
              <w:t>第一週</w:t>
            </w:r>
          </w:p>
          <w:p w14:paraId="2BDC6094" w14:textId="77777777" w:rsidR="00943A54" w:rsidRPr="00B26C28" w:rsidRDefault="00943A54" w:rsidP="00943A54">
            <w:pPr>
              <w:spacing w:line="0" w:lineRule="atLeast"/>
              <w:jc w:val="center"/>
              <w:rPr>
                <w:rFonts w:eastAsia="標楷體"/>
                <w:color w:val="auto"/>
              </w:rPr>
            </w:pPr>
            <w:r>
              <w:rPr>
                <w:rFonts w:eastAsia="標楷體" w:hint="eastAsia"/>
                <w:color w:val="auto"/>
              </w:rPr>
              <w:t>8</w:t>
            </w:r>
            <w:r w:rsidRPr="00B26C28">
              <w:rPr>
                <w:rFonts w:eastAsia="標楷體"/>
                <w:color w:val="auto"/>
              </w:rPr>
              <w:t>/</w:t>
            </w:r>
            <w:r>
              <w:rPr>
                <w:rFonts w:eastAsia="標楷體" w:hint="eastAsia"/>
                <w:color w:val="auto"/>
              </w:rPr>
              <w:t>30-9/1</w:t>
            </w:r>
          </w:p>
          <w:p w14:paraId="4071CEF4" w14:textId="77777777" w:rsidR="00943A54" w:rsidRPr="00B26C28" w:rsidRDefault="00943A54" w:rsidP="00943A54">
            <w:pPr>
              <w:spacing w:line="0" w:lineRule="atLeast"/>
              <w:jc w:val="center"/>
              <w:rPr>
                <w:rFonts w:eastAsia="標楷體"/>
                <w:color w:val="auto"/>
              </w:rPr>
            </w:pPr>
            <w:r w:rsidRPr="00B26C28">
              <w:rPr>
                <w:rFonts w:eastAsia="標楷體"/>
                <w:color w:val="auto"/>
              </w:rPr>
              <w:t>(</w:t>
            </w:r>
            <w:r>
              <w:rPr>
                <w:rFonts w:eastAsia="標楷體" w:hint="eastAsia"/>
                <w:color w:val="auto"/>
              </w:rPr>
              <w:t>8</w:t>
            </w:r>
            <w:r w:rsidRPr="00B26C28">
              <w:rPr>
                <w:rFonts w:eastAsia="標楷體"/>
                <w:color w:val="auto"/>
              </w:rPr>
              <w:t>/</w:t>
            </w:r>
            <w:r>
              <w:rPr>
                <w:rFonts w:eastAsia="標楷體" w:hint="eastAsia"/>
                <w:color w:val="auto"/>
              </w:rPr>
              <w:t>30(</w:t>
            </w:r>
            <w:r>
              <w:rPr>
                <w:rFonts w:eastAsia="標楷體" w:hint="eastAsia"/>
                <w:color w:val="auto"/>
              </w:rPr>
              <w:t>三</w:t>
            </w:r>
            <w:r>
              <w:rPr>
                <w:rFonts w:eastAsia="標楷體" w:hint="eastAsia"/>
                <w:color w:val="auto"/>
              </w:rPr>
              <w:t>)</w:t>
            </w:r>
            <w:r w:rsidRPr="00B26C28">
              <w:rPr>
                <w:rFonts w:eastAsia="標楷體"/>
                <w:color w:val="auto"/>
              </w:rPr>
              <w:t>開學</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14:paraId="48819B04" w14:textId="77777777" w:rsidR="00943A54" w:rsidRPr="0095513C" w:rsidRDefault="00943A54" w:rsidP="00943A54">
            <w:pPr>
              <w:autoSpaceDE w:val="0"/>
              <w:autoSpaceDN w:val="0"/>
              <w:adjustRightInd w:val="0"/>
              <w:spacing w:line="260" w:lineRule="exact"/>
              <w:jc w:val="left"/>
              <w:rPr>
                <w:rFonts w:ascii="標楷體" w:eastAsia="標楷體" w:hAnsi="標楷體"/>
                <w:bCs/>
              </w:rPr>
            </w:pPr>
            <w:r w:rsidRPr="0095513C">
              <w:rPr>
                <w:rFonts w:ascii="標楷體" w:eastAsia="標楷體" w:hAnsi="標楷體" w:hint="eastAsia"/>
                <w:bCs/>
                <w:color w:val="auto"/>
              </w:rPr>
              <w:t>視P-IV-1 公共藝術、在地及各族群藝文活動、藝術薪傳。</w:t>
            </w:r>
          </w:p>
          <w:p w14:paraId="2F24B99A" w14:textId="77777777" w:rsidR="00943A54" w:rsidRPr="0095513C" w:rsidRDefault="00943A54" w:rsidP="00943A54">
            <w:pPr>
              <w:autoSpaceDE w:val="0"/>
              <w:autoSpaceDN w:val="0"/>
              <w:adjustRightInd w:val="0"/>
              <w:spacing w:line="260" w:lineRule="exact"/>
              <w:jc w:val="left"/>
              <w:rPr>
                <w:rFonts w:ascii="標楷體" w:eastAsia="標楷體" w:hAnsi="標楷體"/>
                <w:bCs/>
              </w:rPr>
            </w:pPr>
            <w:r w:rsidRPr="0095513C">
              <w:rPr>
                <w:rFonts w:ascii="標楷體" w:eastAsia="標楷體" w:hAnsi="標楷體" w:hint="eastAsia"/>
                <w:bCs/>
                <w:color w:val="auto"/>
              </w:rPr>
              <w:t>視A-IV-1 藝術常識、藝術鑑賞方法。</w:t>
            </w:r>
          </w:p>
          <w:p w14:paraId="691D4187" w14:textId="2EF117EC" w:rsidR="00943A54" w:rsidRPr="0095513C" w:rsidRDefault="00943A54" w:rsidP="00943A54">
            <w:pPr>
              <w:spacing w:line="0" w:lineRule="atLeast"/>
              <w:ind w:firstLine="0"/>
              <w:rPr>
                <w:rFonts w:eastAsia="標楷體"/>
                <w:color w:val="FF0000"/>
              </w:rPr>
            </w:pPr>
            <w:r w:rsidRPr="0095513C">
              <w:rPr>
                <w:rFonts w:ascii="標楷體" w:eastAsia="標楷體" w:hAnsi="標楷體" w:hint="eastAsia"/>
                <w:bCs/>
                <w:color w:val="auto"/>
              </w:rPr>
              <w:t>視A-IV-2 傳統藝術、當代藝術、視覺文化。</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22F7D71" w14:textId="77777777" w:rsidR="00943A54" w:rsidRPr="0095513C" w:rsidRDefault="00943A54" w:rsidP="00943A54">
            <w:pPr>
              <w:autoSpaceDE w:val="0"/>
              <w:autoSpaceDN w:val="0"/>
              <w:adjustRightInd w:val="0"/>
              <w:spacing w:line="260" w:lineRule="exact"/>
              <w:jc w:val="left"/>
              <w:rPr>
                <w:rFonts w:ascii="標楷體" w:eastAsia="標楷體" w:hAnsi="標楷體"/>
                <w:bCs/>
              </w:rPr>
            </w:pPr>
            <w:r w:rsidRPr="0095513C">
              <w:rPr>
                <w:rFonts w:ascii="標楷體" w:eastAsia="標楷體" w:hAnsi="標楷體" w:cs="標楷體" w:hint="eastAsia"/>
                <w:bCs/>
                <w:color w:val="auto"/>
              </w:rPr>
              <w:t>視3-IV-1 能透過多元藝文活動的參與，培養對在地藝文環境的關注態度。</w:t>
            </w:r>
          </w:p>
          <w:p w14:paraId="22EC478C" w14:textId="77777777" w:rsidR="00943A54" w:rsidRPr="0095513C" w:rsidRDefault="00943A54" w:rsidP="00943A54">
            <w:pPr>
              <w:autoSpaceDE w:val="0"/>
              <w:autoSpaceDN w:val="0"/>
              <w:adjustRightInd w:val="0"/>
              <w:spacing w:line="260" w:lineRule="exact"/>
              <w:jc w:val="left"/>
              <w:rPr>
                <w:rFonts w:ascii="標楷體" w:eastAsia="標楷體" w:hAnsi="標楷體"/>
                <w:bCs/>
              </w:rPr>
            </w:pPr>
            <w:r w:rsidRPr="0095513C">
              <w:rPr>
                <w:rFonts w:ascii="標楷體" w:eastAsia="標楷體" w:hAnsi="標楷體" w:cs="標楷體" w:hint="eastAsia"/>
                <w:bCs/>
                <w:color w:val="auto"/>
              </w:rPr>
              <w:t>視2-IV-1 能體驗藝術作品，並接受多元的觀點。</w:t>
            </w:r>
          </w:p>
          <w:p w14:paraId="2267BE8C" w14:textId="5D818420" w:rsidR="00943A54" w:rsidRPr="0095513C" w:rsidRDefault="00943A54" w:rsidP="00943A54">
            <w:pPr>
              <w:jc w:val="left"/>
              <w:rPr>
                <w:rFonts w:ascii="標楷體" w:eastAsia="標楷體" w:hAnsi="標楷體" w:cs="標楷體"/>
                <w:color w:val="FF0000"/>
              </w:rPr>
            </w:pPr>
            <w:r w:rsidRPr="0095513C">
              <w:rPr>
                <w:rFonts w:ascii="標楷體" w:eastAsia="標楷體" w:hAnsi="標楷體" w:cs="標楷體" w:hint="eastAsia"/>
                <w:bCs/>
                <w:color w:val="auto"/>
              </w:rPr>
              <w:t>視2-IV-2 能理解視覺符號的意義，並表達多元的觀點。</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FDA024F" w14:textId="117465FE" w:rsidR="00943A54" w:rsidRPr="00FE3FB0" w:rsidRDefault="00943A54" w:rsidP="00943A54">
            <w:pPr>
              <w:spacing w:line="260" w:lineRule="exact"/>
              <w:jc w:val="left"/>
              <w:rPr>
                <w:rFonts w:ascii="標楷體" w:eastAsia="標楷體" w:hAnsi="標楷體"/>
                <w:bCs/>
                <w:snapToGrid w:val="0"/>
                <w:sz w:val="24"/>
                <w:szCs w:val="24"/>
              </w:rPr>
            </w:pPr>
            <w:r w:rsidRPr="00FE3FB0">
              <w:rPr>
                <w:rFonts w:ascii="標楷體" w:eastAsia="標楷體" w:hAnsi="標楷體" w:cs="標楷體" w:hint="eastAsia"/>
                <w:bCs/>
                <w:color w:val="auto"/>
                <w:kern w:val="2"/>
                <w:sz w:val="24"/>
                <w:szCs w:val="24"/>
              </w:rPr>
              <w:t>藝遊未盡</w:t>
            </w:r>
          </w:p>
          <w:p w14:paraId="260EBA28" w14:textId="6976CEA3" w:rsidR="00943A54" w:rsidRDefault="00943A54" w:rsidP="00943A54">
            <w:pPr>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t>◎</w:t>
            </w:r>
            <w:r w:rsidRPr="00FE3FB0">
              <w:rPr>
                <w:rFonts w:ascii="標楷體" w:eastAsia="標楷體" w:hAnsi="標楷體" w:cs="標楷體" w:hint="eastAsia"/>
                <w:bCs/>
                <w:color w:val="auto"/>
                <w:sz w:val="24"/>
                <w:szCs w:val="24"/>
              </w:rPr>
              <w:t>趣遊美術館</w:t>
            </w:r>
          </w:p>
          <w:p w14:paraId="587D8CD9"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1.認識美術館平面空間配置。</w:t>
            </w:r>
          </w:p>
          <w:p w14:paraId="63914C34"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2.參展前須知、禮儀與參觀規劃事宜。</w:t>
            </w:r>
          </w:p>
          <w:p w14:paraId="2F57DB1C" w14:textId="58254BE5" w:rsidR="00943A54" w:rsidRPr="00FE3FB0" w:rsidRDefault="00943A54" w:rsidP="00943A54">
            <w:pPr>
              <w:jc w:val="left"/>
              <w:rPr>
                <w:rFonts w:ascii="新細明體" w:eastAsia="新細明體" w:hAnsi="新細明體" w:cs="標楷體"/>
                <w:color w:val="auto"/>
                <w:sz w:val="24"/>
                <w:szCs w:val="24"/>
              </w:rPr>
            </w:pPr>
            <w:r w:rsidRPr="00F057B2">
              <w:rPr>
                <w:rFonts w:ascii="標楷體" w:eastAsia="標楷體" w:hAnsi="標楷體" w:cs="標楷體" w:hint="eastAsia"/>
                <w:bCs/>
                <w:color w:val="auto"/>
              </w:rPr>
              <w:t>3.學習操作手機APP軟體，線上欣賞各美術館、博物館典藏之畫作。</w:t>
            </w:r>
          </w:p>
          <w:p w14:paraId="0C3E2FD7" w14:textId="256F9B08" w:rsidR="00943A54" w:rsidRDefault="00943A54" w:rsidP="00943A54">
            <w:pPr>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t>◎</w:t>
            </w:r>
            <w:r w:rsidRPr="00FE3FB0">
              <w:rPr>
                <w:rFonts w:ascii="標楷體" w:eastAsia="標楷體" w:hAnsi="標楷體" w:cs="標楷體" w:hint="eastAsia"/>
                <w:bCs/>
                <w:color w:val="auto"/>
                <w:sz w:val="24"/>
                <w:szCs w:val="24"/>
              </w:rPr>
              <w:t>音樂花路米</w:t>
            </w:r>
          </w:p>
          <w:p w14:paraId="1F377452" w14:textId="77777777" w:rsidR="00943A54" w:rsidRPr="00F0557D" w:rsidRDefault="00943A54" w:rsidP="00943A54">
            <w:pPr>
              <w:autoSpaceDE w:val="0"/>
              <w:autoSpaceDN w:val="0"/>
              <w:adjustRightInd w:val="0"/>
              <w:spacing w:line="260" w:lineRule="exact"/>
              <w:jc w:val="left"/>
              <w:rPr>
                <w:rFonts w:ascii="標楷體" w:eastAsia="標楷體" w:hAnsi="標楷體"/>
                <w:bCs/>
              </w:rPr>
            </w:pPr>
            <w:r w:rsidRPr="00F0557D">
              <w:rPr>
                <w:rFonts w:ascii="標楷體" w:eastAsia="標楷體" w:hAnsi="標楷體" w:cs="標楷體" w:hint="eastAsia"/>
                <w:bCs/>
                <w:color w:val="auto"/>
              </w:rPr>
              <w:t>1.認識不同的音樂演奏形式。</w:t>
            </w:r>
          </w:p>
          <w:p w14:paraId="2D761E45" w14:textId="77777777" w:rsidR="00943A54" w:rsidRPr="00F0557D" w:rsidRDefault="00943A54" w:rsidP="00943A54">
            <w:pPr>
              <w:autoSpaceDE w:val="0"/>
              <w:autoSpaceDN w:val="0"/>
              <w:adjustRightInd w:val="0"/>
              <w:spacing w:line="260" w:lineRule="exact"/>
              <w:jc w:val="left"/>
              <w:rPr>
                <w:rFonts w:ascii="標楷體" w:eastAsia="標楷體" w:hAnsi="標楷體"/>
                <w:bCs/>
              </w:rPr>
            </w:pPr>
            <w:r w:rsidRPr="00F0557D">
              <w:rPr>
                <w:rFonts w:ascii="標楷體" w:eastAsia="標楷體" w:hAnsi="標楷體" w:cs="標楷體" w:hint="eastAsia"/>
                <w:bCs/>
                <w:color w:val="auto"/>
              </w:rPr>
              <w:t>2.瞭解音樂會資訊的各種媒介來源。</w:t>
            </w:r>
          </w:p>
          <w:p w14:paraId="11A9192C" w14:textId="2774048D" w:rsidR="00943A54" w:rsidRPr="00FE3FB0" w:rsidRDefault="00943A54" w:rsidP="00943A54">
            <w:pPr>
              <w:jc w:val="left"/>
              <w:rPr>
                <w:rFonts w:ascii="新細明體" w:eastAsia="新細明體" w:hAnsi="新細明體" w:cs="標楷體"/>
                <w:color w:val="auto"/>
                <w:sz w:val="24"/>
                <w:szCs w:val="24"/>
              </w:rPr>
            </w:pPr>
            <w:r w:rsidRPr="00F0557D">
              <w:rPr>
                <w:rFonts w:ascii="標楷體" w:eastAsia="標楷體" w:hAnsi="標楷體" w:cs="標楷體" w:hint="eastAsia"/>
                <w:bCs/>
                <w:color w:val="auto"/>
              </w:rPr>
              <w:t>3.認識臺灣各地的音樂廳。</w:t>
            </w:r>
          </w:p>
          <w:p w14:paraId="12CDDD5D" w14:textId="77777777" w:rsidR="00943A54" w:rsidRDefault="00943A54" w:rsidP="00943A54">
            <w:pPr>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t>◎</w:t>
            </w:r>
            <w:r w:rsidRPr="00FE3FB0">
              <w:rPr>
                <w:rFonts w:ascii="標楷體" w:eastAsia="標楷體" w:hAnsi="標楷體" w:cs="標楷體" w:hint="eastAsia"/>
                <w:bCs/>
                <w:color w:val="auto"/>
                <w:sz w:val="24"/>
                <w:szCs w:val="24"/>
              </w:rPr>
              <w:t>燈亮請上臺</w:t>
            </w:r>
          </w:p>
          <w:p w14:paraId="00E2DD85" w14:textId="77777777" w:rsidR="00943A54" w:rsidRPr="00016F78" w:rsidRDefault="00943A54" w:rsidP="00943A54">
            <w:pPr>
              <w:spacing w:line="260" w:lineRule="exact"/>
              <w:jc w:val="left"/>
              <w:rPr>
                <w:rFonts w:ascii="標楷體" w:eastAsia="標楷體" w:hAnsi="標楷體"/>
                <w:bCs/>
              </w:rPr>
            </w:pPr>
            <w:r w:rsidRPr="00016F78">
              <w:rPr>
                <w:rFonts w:ascii="標楷體" w:eastAsia="標楷體" w:hAnsi="標楷體" w:cs="標楷體" w:hint="eastAsia"/>
                <w:bCs/>
                <w:color w:val="auto"/>
              </w:rPr>
              <w:t>1.瞭解日常生活中所接觸過的表演。</w:t>
            </w:r>
          </w:p>
          <w:p w14:paraId="1A58E0C1" w14:textId="77777777" w:rsidR="00943A54" w:rsidRPr="00016F78" w:rsidRDefault="00943A54" w:rsidP="00943A54">
            <w:pPr>
              <w:spacing w:line="260" w:lineRule="exact"/>
              <w:jc w:val="left"/>
              <w:rPr>
                <w:rFonts w:ascii="標楷體" w:eastAsia="標楷體" w:hAnsi="標楷體"/>
                <w:bCs/>
              </w:rPr>
            </w:pPr>
            <w:r w:rsidRPr="00016F78">
              <w:rPr>
                <w:rFonts w:ascii="標楷體" w:eastAsia="標楷體" w:hAnsi="標楷體" w:cs="標楷體" w:hint="eastAsia"/>
                <w:bCs/>
                <w:color w:val="auto"/>
              </w:rPr>
              <w:t>2.學習透過簡單肢體與聲音的表演來表達自己的想法。</w:t>
            </w:r>
          </w:p>
          <w:p w14:paraId="0105C6EC" w14:textId="5EB310BF" w:rsidR="00943A54" w:rsidRPr="00500692" w:rsidRDefault="00943A54" w:rsidP="00943A54">
            <w:pPr>
              <w:jc w:val="left"/>
              <w:rPr>
                <w:rFonts w:ascii="標楷體" w:eastAsia="標楷體" w:hAnsi="標楷體" w:cs="標楷體"/>
                <w:color w:val="FF0000"/>
                <w:sz w:val="24"/>
                <w:szCs w:val="24"/>
              </w:rPr>
            </w:pPr>
            <w:r w:rsidRPr="00016F78">
              <w:rPr>
                <w:rFonts w:ascii="標楷體" w:eastAsia="標楷體" w:hAnsi="標楷體" w:cs="標楷體" w:hint="eastAsia"/>
                <w:bCs/>
                <w:color w:val="auto"/>
              </w:rPr>
              <w:t>3.認識國家戲劇院的舞臺構造及各項功能。</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5ACF8D7" w14:textId="087B0F42" w:rsidR="00943A54" w:rsidRPr="00500692" w:rsidRDefault="00943A54" w:rsidP="00943A54">
            <w:pPr>
              <w:ind w:left="317" w:hanging="317"/>
              <w:jc w:val="left"/>
              <w:rPr>
                <w:rFonts w:ascii="標楷體" w:eastAsia="標楷體" w:hAnsi="標楷體" w:cs="標楷體"/>
                <w:color w:val="FF0000"/>
                <w:sz w:val="24"/>
                <w:szCs w:val="24"/>
              </w:rPr>
            </w:pPr>
            <w:r w:rsidRPr="00AE353C">
              <w:rPr>
                <w:rFonts w:ascii="標楷體" w:eastAsia="標楷體" w:hAnsi="標楷體" w:cs="標楷體"/>
                <w:color w:val="000000" w:themeColor="text1"/>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DE0D20A" w14:textId="26F4A29A" w:rsidR="00943A54" w:rsidRPr="00091D84" w:rsidRDefault="00943A54" w:rsidP="00943A54">
            <w:pPr>
              <w:spacing w:line="260" w:lineRule="exact"/>
              <w:jc w:val="left"/>
              <w:rPr>
                <w:rFonts w:ascii="標楷體" w:eastAsia="標楷體" w:hAnsi="標楷體"/>
                <w:bCs/>
              </w:rPr>
            </w:pPr>
            <w:r w:rsidRPr="00F057B2">
              <w:rPr>
                <w:rFonts w:ascii="標楷體" w:eastAsia="標楷體" w:hAnsi="標楷體" w:cs="標楷體" w:hint="eastAsia"/>
                <w:bCs/>
                <w:color w:val="auto"/>
              </w:rPr>
              <w:t>1.美術館空間配置介紹。</w:t>
            </w:r>
          </w:p>
          <w:p w14:paraId="3ABEC76E" w14:textId="5BBCFF92" w:rsidR="00943A54" w:rsidRPr="00F0557D" w:rsidRDefault="00943A54" w:rsidP="00943A54">
            <w:pPr>
              <w:autoSpaceDE w:val="0"/>
              <w:autoSpaceDN w:val="0"/>
              <w:adjustRightInd w:val="0"/>
              <w:spacing w:line="260" w:lineRule="exact"/>
              <w:jc w:val="left"/>
              <w:rPr>
                <w:rFonts w:ascii="標楷體" w:eastAsia="標楷體" w:hAnsi="標楷體"/>
                <w:bCs/>
              </w:rPr>
            </w:pPr>
            <w:r>
              <w:rPr>
                <w:rFonts w:ascii="標楷體" w:eastAsia="標楷體" w:hAnsi="標楷體" w:cs="標楷體"/>
                <w:bCs/>
                <w:color w:val="auto"/>
              </w:rPr>
              <w:t>2</w:t>
            </w:r>
            <w:r w:rsidRPr="00F0557D">
              <w:rPr>
                <w:rFonts w:ascii="標楷體" w:eastAsia="標楷體" w:hAnsi="標楷體" w:cs="標楷體" w:hint="eastAsia"/>
                <w:bCs/>
                <w:color w:val="auto"/>
              </w:rPr>
              <w:t>.鋼琴或數位鋼琴。</w:t>
            </w:r>
          </w:p>
          <w:p w14:paraId="43F5A11A" w14:textId="7CA565F8" w:rsidR="00943A54" w:rsidRPr="00F0557D" w:rsidRDefault="00943A54" w:rsidP="00943A54">
            <w:pPr>
              <w:autoSpaceDE w:val="0"/>
              <w:autoSpaceDN w:val="0"/>
              <w:adjustRightInd w:val="0"/>
              <w:spacing w:line="260" w:lineRule="exact"/>
              <w:jc w:val="left"/>
              <w:rPr>
                <w:rFonts w:ascii="標楷體" w:eastAsia="標楷體" w:hAnsi="標楷體"/>
                <w:bCs/>
              </w:rPr>
            </w:pPr>
            <w:r>
              <w:rPr>
                <w:rFonts w:ascii="標楷體" w:eastAsia="標楷體" w:hAnsi="標楷體" w:cs="標楷體"/>
                <w:bCs/>
                <w:color w:val="auto"/>
              </w:rPr>
              <w:t>3</w:t>
            </w:r>
            <w:r w:rsidRPr="00F0557D">
              <w:rPr>
                <w:rFonts w:ascii="標楷體" w:eastAsia="標楷體" w:hAnsi="標楷體" w:cs="標楷體" w:hint="eastAsia"/>
                <w:bCs/>
                <w:color w:val="auto"/>
              </w:rPr>
              <w:t>.DVD播放器與音響。</w:t>
            </w:r>
          </w:p>
          <w:p w14:paraId="011BEE6C" w14:textId="3F8E0BE0" w:rsidR="00943A54" w:rsidRPr="00016F78" w:rsidRDefault="00943A54" w:rsidP="00943A54">
            <w:pPr>
              <w:spacing w:line="260" w:lineRule="exact"/>
              <w:ind w:firstLine="0"/>
              <w:jc w:val="left"/>
              <w:rPr>
                <w:rFonts w:ascii="標楷體" w:eastAsia="標楷體" w:hAnsi="標楷體"/>
                <w:bCs/>
              </w:rPr>
            </w:pPr>
            <w:r>
              <w:rPr>
                <w:rFonts w:ascii="標楷體" w:eastAsia="標楷體" w:hAnsi="標楷體" w:cs="標楷體"/>
                <w:bCs/>
                <w:color w:val="auto"/>
              </w:rPr>
              <w:t>4</w:t>
            </w:r>
            <w:r w:rsidRPr="00F0557D">
              <w:rPr>
                <w:rFonts w:ascii="標楷體" w:eastAsia="標楷體" w:hAnsi="標楷體" w:cs="標楷體" w:hint="eastAsia"/>
                <w:bCs/>
                <w:color w:val="auto"/>
              </w:rPr>
              <w:t>.電腦與單槍投影機或多媒體講桌。</w:t>
            </w:r>
          </w:p>
          <w:p w14:paraId="61BBEB2A" w14:textId="592609E4" w:rsidR="00943A54" w:rsidRDefault="00943A54" w:rsidP="00943A54">
            <w:pPr>
              <w:jc w:val="left"/>
              <w:rPr>
                <w:rFonts w:ascii="標楷體" w:eastAsia="標楷體" w:hAnsi="標楷體" w:cs="標楷體"/>
                <w:bCs/>
                <w:color w:val="auto"/>
              </w:rPr>
            </w:pPr>
            <w:r>
              <w:rPr>
                <w:rFonts w:ascii="標楷體" w:eastAsia="標楷體" w:hAnsi="標楷體" w:cs="標楷體"/>
                <w:bCs/>
                <w:color w:val="auto"/>
              </w:rPr>
              <w:t>5</w:t>
            </w:r>
            <w:r w:rsidRPr="00016F78">
              <w:rPr>
                <w:rFonts w:ascii="標楷體" w:eastAsia="標楷體" w:hAnsi="標楷體" w:cs="標楷體" w:hint="eastAsia"/>
                <w:bCs/>
                <w:color w:val="auto"/>
              </w:rPr>
              <w:t>.各類不同的表演作品。</w:t>
            </w:r>
          </w:p>
          <w:p w14:paraId="67D33748" w14:textId="27965830" w:rsidR="00943A54" w:rsidRPr="00091D84" w:rsidRDefault="00943A54" w:rsidP="00943A54">
            <w:pPr>
              <w:jc w:val="left"/>
              <w:rPr>
                <w:rFonts w:ascii="標楷體" w:eastAsia="標楷體" w:hAnsi="標楷體" w:cs="標楷體"/>
                <w:color w:val="FF0000"/>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EFD428D"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(一)歷程性評量</w:t>
            </w:r>
          </w:p>
          <w:p w14:paraId="04EF1A61"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1.學生個人或分組在課堂發表與討論的參與程度。</w:t>
            </w:r>
          </w:p>
          <w:p w14:paraId="63D3B827"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2.隨堂表現紀錄：</w:t>
            </w:r>
          </w:p>
          <w:p w14:paraId="4C4CA3DB"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(1)學習熱忱</w:t>
            </w:r>
          </w:p>
          <w:p w14:paraId="3336F3C8"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(2)小組合作</w:t>
            </w:r>
          </w:p>
          <w:p w14:paraId="5E3316B9" w14:textId="77777777" w:rsidR="00943A54" w:rsidRPr="00F057B2" w:rsidRDefault="00943A54" w:rsidP="00943A54">
            <w:pPr>
              <w:spacing w:line="260" w:lineRule="exact"/>
              <w:jc w:val="left"/>
              <w:rPr>
                <w:rFonts w:ascii="標楷體" w:eastAsia="標楷體" w:hAnsi="標楷體"/>
                <w:bCs/>
              </w:rPr>
            </w:pPr>
            <w:r w:rsidRPr="00F057B2">
              <w:rPr>
                <w:rFonts w:ascii="標楷體" w:eastAsia="標楷體" w:hAnsi="標楷體" w:cs="標楷體" w:hint="eastAsia"/>
                <w:bCs/>
                <w:color w:val="auto"/>
              </w:rPr>
              <w:t>(3)創作態度</w:t>
            </w:r>
          </w:p>
          <w:p w14:paraId="68FB9397" w14:textId="77777777" w:rsidR="00943A54" w:rsidRPr="00F057B2" w:rsidRDefault="00943A54" w:rsidP="00943A54">
            <w:pPr>
              <w:spacing w:line="260" w:lineRule="exact"/>
              <w:jc w:val="left"/>
              <w:rPr>
                <w:rFonts w:ascii="標楷體" w:eastAsia="標楷體" w:hAnsi="標楷體"/>
                <w:bCs/>
              </w:rPr>
            </w:pPr>
            <w:r w:rsidRPr="00F057B2">
              <w:rPr>
                <w:rFonts w:ascii="標楷體" w:eastAsia="標楷體" w:hAnsi="標楷體" w:cs="標楷體" w:hint="eastAsia"/>
                <w:bCs/>
                <w:color w:val="auto"/>
              </w:rPr>
              <w:t>(二)總結性評量</w:t>
            </w:r>
          </w:p>
          <w:p w14:paraId="796F17BA" w14:textId="481F824C"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‧知識</w:t>
            </w:r>
          </w:p>
          <w:p w14:paraId="35EE280B" w14:textId="52595505"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‧技能</w:t>
            </w:r>
          </w:p>
          <w:p w14:paraId="2CFCAF08" w14:textId="1B882DFF" w:rsidR="00943A54" w:rsidRPr="00500692" w:rsidRDefault="00943A54" w:rsidP="00943A54">
            <w:pPr>
              <w:jc w:val="left"/>
              <w:rPr>
                <w:rFonts w:ascii="標楷體" w:eastAsia="標楷體" w:hAnsi="標楷體" w:cs="標楷體"/>
                <w:color w:val="FF0000"/>
                <w:sz w:val="24"/>
                <w:szCs w:val="24"/>
              </w:rPr>
            </w:pPr>
            <w:r w:rsidRPr="00F057B2">
              <w:rPr>
                <w:rFonts w:ascii="標楷體" w:eastAsia="標楷體" w:hAnsi="標楷體" w:cs="標楷體" w:hint="eastAsia"/>
                <w:bCs/>
                <w:color w:val="auto"/>
              </w:rPr>
              <w:t>‧態度</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96CEFE8" w14:textId="77777777" w:rsidR="003A5D4B" w:rsidRPr="00F057B2" w:rsidRDefault="003A5D4B" w:rsidP="003A5D4B">
            <w:pPr>
              <w:spacing w:line="260" w:lineRule="exact"/>
              <w:jc w:val="left"/>
              <w:rPr>
                <w:rFonts w:ascii="標楷體" w:eastAsia="標楷體" w:hAnsi="標楷體"/>
                <w:b/>
                <w:bCs/>
                <w:snapToGrid w:val="0"/>
              </w:rPr>
            </w:pPr>
            <w:r w:rsidRPr="00F057B2">
              <w:rPr>
                <w:rFonts w:ascii="標楷體" w:eastAsia="標楷體" w:hAnsi="標楷體" w:cs="DFKaiShu-SB-Estd-BF" w:hint="eastAsia"/>
                <w:b/>
                <w:bCs/>
                <w:snapToGrid w:val="0"/>
                <w:color w:val="auto"/>
              </w:rPr>
              <w:t>【性別平等教育】</w:t>
            </w:r>
          </w:p>
          <w:p w14:paraId="3B5BF00E" w14:textId="77777777" w:rsidR="00943A54" w:rsidRDefault="003A5D4B" w:rsidP="003A5D4B">
            <w:pPr>
              <w:autoSpaceDE w:val="0"/>
              <w:autoSpaceDN w:val="0"/>
              <w:adjustRightInd w:val="0"/>
              <w:jc w:val="left"/>
              <w:rPr>
                <w:rFonts w:ascii="標楷體" w:eastAsia="標楷體" w:hAnsi="標楷體" w:cs="DFKaiShu-SB-Estd-BF"/>
                <w:bCs/>
                <w:snapToGrid w:val="0"/>
                <w:color w:val="auto"/>
              </w:rPr>
            </w:pPr>
            <w:r w:rsidRPr="00F057B2">
              <w:rPr>
                <w:rFonts w:ascii="標楷體" w:eastAsia="標楷體" w:hAnsi="標楷體" w:cs="DFKaiShu-SB-Estd-BF" w:hint="eastAsia"/>
                <w:bCs/>
                <w:snapToGrid w:val="0"/>
                <w:color w:val="auto"/>
              </w:rPr>
              <w:t>性J6 探究各種符號中的性別意涵及人際溝通中的性別問題。</w:t>
            </w:r>
          </w:p>
          <w:p w14:paraId="53FE5FA4" w14:textId="0750D56A" w:rsidR="00057E87" w:rsidRPr="00681FFA" w:rsidRDefault="00057E87" w:rsidP="00057E87">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14:paraId="60A7F7E9" w14:textId="77777777" w:rsidR="00943A54" w:rsidRPr="00500692" w:rsidRDefault="00943A54" w:rsidP="00943A54">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sidRPr="00500692">
              <w:rPr>
                <w:rFonts w:ascii="標楷體" w:eastAsia="標楷體" w:hAnsi="標楷體" w:cs="標楷體" w:hint="eastAsia"/>
                <w:sz w:val="24"/>
                <w:szCs w:val="24"/>
              </w:rPr>
              <w:t>實施跨領域或</w:t>
            </w:r>
            <w:r>
              <w:rPr>
                <w:rFonts w:ascii="標楷體" w:eastAsia="標楷體" w:hAnsi="標楷體" w:cs="標楷體" w:hint="eastAsia"/>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w:t>
            </w:r>
          </w:p>
          <w:p w14:paraId="26DE7D9D" w14:textId="77777777" w:rsidR="00943A54" w:rsidRPr="00500692" w:rsidRDefault="00943A54" w:rsidP="00943A54">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14:paraId="4085ACF4" w14:textId="77777777" w:rsidR="00943A54" w:rsidRPr="00500692" w:rsidRDefault="00943A54" w:rsidP="00943A54">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14:paraId="6348D9F7" w14:textId="77777777" w:rsidR="00943A54" w:rsidRPr="00500692" w:rsidRDefault="00943A54" w:rsidP="00943A54">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14:paraId="7CDEC3F3" w14:textId="77777777" w:rsidR="00943A54" w:rsidRPr="00500692" w:rsidRDefault="00943A54" w:rsidP="00943A54">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943A54" w:rsidRPr="00500692" w14:paraId="6B7F6C66" w14:textId="7777777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4F42824A" w14:textId="77777777" w:rsidR="00943A54" w:rsidRPr="00B26C28" w:rsidRDefault="00943A54" w:rsidP="00943A54">
            <w:pPr>
              <w:spacing w:line="0" w:lineRule="atLeast"/>
              <w:jc w:val="center"/>
              <w:rPr>
                <w:rFonts w:eastAsia="標楷體"/>
                <w:color w:val="auto"/>
              </w:rPr>
            </w:pPr>
            <w:r w:rsidRPr="00B26C28">
              <w:rPr>
                <w:rFonts w:eastAsia="標楷體"/>
                <w:color w:val="auto"/>
              </w:rPr>
              <w:t>第二週</w:t>
            </w:r>
          </w:p>
          <w:p w14:paraId="458D373C" w14:textId="77777777" w:rsidR="00943A54" w:rsidRPr="00B26C28" w:rsidRDefault="00943A54" w:rsidP="00943A54">
            <w:pPr>
              <w:spacing w:line="0" w:lineRule="atLeast"/>
              <w:jc w:val="center"/>
              <w:rPr>
                <w:rFonts w:eastAsia="標楷體"/>
                <w:color w:val="auto"/>
              </w:rPr>
            </w:pPr>
            <w:r>
              <w:rPr>
                <w:rFonts w:eastAsia="標楷體" w:hint="eastAsia"/>
                <w:color w:val="auto"/>
              </w:rPr>
              <w:t>9</w:t>
            </w:r>
            <w:r w:rsidRPr="00B26C28">
              <w:rPr>
                <w:rFonts w:eastAsia="標楷體"/>
                <w:color w:val="auto"/>
              </w:rPr>
              <w:t>/</w:t>
            </w:r>
            <w:r>
              <w:rPr>
                <w:rFonts w:eastAsia="標楷體" w:hint="eastAsia"/>
                <w:color w:val="auto"/>
              </w:rPr>
              <w:t>4</w:t>
            </w:r>
            <w:r w:rsidRPr="00B26C28">
              <w:rPr>
                <w:rFonts w:eastAsia="標楷體"/>
                <w:color w:val="auto"/>
              </w:rPr>
              <w:t>~</w:t>
            </w:r>
            <w:r>
              <w:rPr>
                <w:rFonts w:eastAsia="標楷體" w:hint="eastAsia"/>
                <w:color w:val="auto"/>
              </w:rPr>
              <w:t>9</w:t>
            </w:r>
            <w:r w:rsidRPr="00B26C28">
              <w:rPr>
                <w:rFonts w:eastAsia="標楷體"/>
                <w:color w:val="auto"/>
              </w:rPr>
              <w:t>/</w:t>
            </w:r>
            <w:r>
              <w:rPr>
                <w:rFonts w:eastAsia="標楷體" w:hint="eastAsia"/>
                <w:color w:val="auto"/>
              </w:rPr>
              <w:t>8</w:t>
            </w:r>
          </w:p>
        </w:tc>
        <w:tc>
          <w:tcPr>
            <w:tcW w:w="1418" w:type="dxa"/>
            <w:tcBorders>
              <w:top w:val="single" w:sz="8" w:space="0" w:color="000000"/>
              <w:left w:val="single" w:sz="8" w:space="0" w:color="000000"/>
              <w:bottom w:val="single" w:sz="8" w:space="0" w:color="000000"/>
              <w:right w:val="single" w:sz="8" w:space="0" w:color="000000"/>
            </w:tcBorders>
          </w:tcPr>
          <w:p w14:paraId="660B1C77" w14:textId="77777777" w:rsidR="00943A54" w:rsidRPr="0095513C" w:rsidRDefault="00943A54" w:rsidP="00943A54">
            <w:pPr>
              <w:autoSpaceDE w:val="0"/>
              <w:autoSpaceDN w:val="0"/>
              <w:adjustRightInd w:val="0"/>
              <w:spacing w:line="260" w:lineRule="exact"/>
              <w:jc w:val="left"/>
              <w:rPr>
                <w:rFonts w:ascii="標楷體" w:eastAsia="標楷體" w:hAnsi="標楷體"/>
                <w:bCs/>
              </w:rPr>
            </w:pPr>
            <w:r w:rsidRPr="0095513C">
              <w:rPr>
                <w:rFonts w:ascii="標楷體" w:eastAsia="標楷體" w:hAnsi="標楷體" w:hint="eastAsia"/>
                <w:bCs/>
                <w:color w:val="auto"/>
              </w:rPr>
              <w:t>音E-IV-2 樂器的演奏技巧，以及不同形式。</w:t>
            </w:r>
          </w:p>
          <w:p w14:paraId="558CD748" w14:textId="534FF059" w:rsidR="00943A54" w:rsidRPr="0095513C" w:rsidRDefault="00943A54" w:rsidP="00943A54">
            <w:pPr>
              <w:spacing w:line="0" w:lineRule="atLeast"/>
              <w:ind w:firstLine="0"/>
              <w:rPr>
                <w:rFonts w:eastAsia="標楷體"/>
                <w:color w:val="FF0000"/>
              </w:rPr>
            </w:pPr>
            <w:r w:rsidRPr="0095513C">
              <w:rPr>
                <w:rFonts w:ascii="標楷體" w:eastAsia="標楷體" w:hAnsi="標楷體" w:hint="eastAsia"/>
                <w:bCs/>
                <w:color w:val="auto"/>
              </w:rPr>
              <w:t>音E-IV-4 音樂元素，如：音色、調式、和聲等。</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CC46E7C" w14:textId="77777777" w:rsidR="00943A54" w:rsidRPr="0095513C" w:rsidRDefault="00943A54" w:rsidP="00943A54">
            <w:pPr>
              <w:autoSpaceDE w:val="0"/>
              <w:autoSpaceDN w:val="0"/>
              <w:adjustRightInd w:val="0"/>
              <w:spacing w:line="260" w:lineRule="exact"/>
              <w:jc w:val="left"/>
              <w:rPr>
                <w:rFonts w:ascii="標楷體" w:eastAsia="標楷體" w:hAnsi="標楷體"/>
                <w:bCs/>
              </w:rPr>
            </w:pPr>
            <w:r w:rsidRPr="0095513C">
              <w:rPr>
                <w:rFonts w:ascii="標楷體" w:eastAsia="標楷體" w:hAnsi="標楷體" w:cs="標楷體" w:hint="eastAsia"/>
                <w:bCs/>
                <w:color w:val="auto"/>
              </w:rPr>
              <w:t>音2-IV-2 能透過討論，以探究樂曲創作背景與社會文化的關聯及其意義，表達多元觀點。</w:t>
            </w:r>
          </w:p>
          <w:p w14:paraId="172BC0DF" w14:textId="56CF50F4" w:rsidR="00943A54" w:rsidRPr="0095513C" w:rsidRDefault="00943A54" w:rsidP="00943A54">
            <w:pPr>
              <w:jc w:val="left"/>
              <w:rPr>
                <w:rFonts w:ascii="標楷體" w:eastAsia="標楷體" w:hAnsi="標楷體" w:cs="標楷體"/>
                <w:color w:val="FF0000"/>
              </w:rPr>
            </w:pPr>
            <w:r w:rsidRPr="0095513C">
              <w:rPr>
                <w:rFonts w:ascii="標楷體" w:eastAsia="標楷體" w:hAnsi="標楷體" w:cs="標楷體" w:hint="eastAsia"/>
                <w:bCs/>
                <w:color w:val="auto"/>
              </w:rPr>
              <w:t>音3-IV-2 能運用科技媒體蒐集藝文資訊或聆賞音樂，以培養自主學習音樂的興趣。</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188D0F2" w14:textId="77777777" w:rsidR="00943A54" w:rsidRPr="00FE3FB0" w:rsidRDefault="00943A54" w:rsidP="00943A54">
            <w:pPr>
              <w:spacing w:line="260" w:lineRule="exact"/>
              <w:jc w:val="left"/>
              <w:rPr>
                <w:rFonts w:ascii="標楷體" w:eastAsia="標楷體" w:hAnsi="標楷體"/>
                <w:bCs/>
                <w:snapToGrid w:val="0"/>
                <w:sz w:val="24"/>
                <w:szCs w:val="24"/>
              </w:rPr>
            </w:pPr>
            <w:r w:rsidRPr="00FE3FB0">
              <w:rPr>
                <w:rFonts w:ascii="標楷體" w:eastAsia="標楷體" w:hAnsi="標楷體" w:cs="標楷體" w:hint="eastAsia"/>
                <w:bCs/>
                <w:color w:val="auto"/>
                <w:kern w:val="2"/>
                <w:sz w:val="24"/>
                <w:szCs w:val="24"/>
              </w:rPr>
              <w:t>藝遊未盡</w:t>
            </w:r>
          </w:p>
          <w:p w14:paraId="38C49A59" w14:textId="77777777" w:rsidR="00943A54" w:rsidRDefault="00943A54" w:rsidP="00943A54">
            <w:pPr>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t>◎</w:t>
            </w:r>
            <w:r w:rsidRPr="00FE3FB0">
              <w:rPr>
                <w:rFonts w:ascii="標楷體" w:eastAsia="標楷體" w:hAnsi="標楷體" w:cs="標楷體" w:hint="eastAsia"/>
                <w:bCs/>
                <w:color w:val="auto"/>
                <w:sz w:val="24"/>
                <w:szCs w:val="24"/>
              </w:rPr>
              <w:t>趣遊美術館</w:t>
            </w:r>
          </w:p>
          <w:p w14:paraId="4EC603AD"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1.認識藝術作品的誕生與（創作、展覽、欣賞、典藏）。</w:t>
            </w:r>
          </w:p>
          <w:p w14:paraId="1D87E94E"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2.認識藝術作品與商業結合的文創概念呈現。</w:t>
            </w:r>
          </w:p>
          <w:p w14:paraId="43A93E40" w14:textId="020E0691" w:rsidR="00943A54" w:rsidRPr="00FE3FB0" w:rsidRDefault="00943A54" w:rsidP="00943A54">
            <w:pPr>
              <w:jc w:val="left"/>
              <w:rPr>
                <w:rFonts w:ascii="新細明體" w:eastAsia="新細明體" w:hAnsi="新細明體" w:cs="標楷體"/>
                <w:color w:val="auto"/>
                <w:sz w:val="24"/>
                <w:szCs w:val="24"/>
              </w:rPr>
            </w:pPr>
            <w:r w:rsidRPr="00F057B2">
              <w:rPr>
                <w:rFonts w:ascii="標楷體" w:eastAsia="標楷體" w:hAnsi="標楷體" w:cs="標楷體" w:hint="eastAsia"/>
                <w:bCs/>
                <w:color w:val="auto"/>
              </w:rPr>
              <w:t>3.認識全臺各地美術館。</w:t>
            </w:r>
          </w:p>
          <w:p w14:paraId="69621847" w14:textId="77777777" w:rsidR="00943A54" w:rsidRDefault="00943A54" w:rsidP="00943A54">
            <w:pPr>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t>◎</w:t>
            </w:r>
            <w:r w:rsidRPr="00FE3FB0">
              <w:rPr>
                <w:rFonts w:ascii="標楷體" w:eastAsia="標楷體" w:hAnsi="標楷體" w:cs="標楷體" w:hint="eastAsia"/>
                <w:bCs/>
                <w:color w:val="auto"/>
                <w:sz w:val="24"/>
                <w:szCs w:val="24"/>
              </w:rPr>
              <w:t>音樂花路米</w:t>
            </w:r>
          </w:p>
          <w:p w14:paraId="551574F0" w14:textId="77777777" w:rsidR="00943A54" w:rsidRPr="00F0557D" w:rsidRDefault="00943A54" w:rsidP="00943A54">
            <w:pPr>
              <w:autoSpaceDE w:val="0"/>
              <w:autoSpaceDN w:val="0"/>
              <w:adjustRightInd w:val="0"/>
              <w:spacing w:line="260" w:lineRule="exact"/>
              <w:jc w:val="left"/>
              <w:rPr>
                <w:rFonts w:ascii="標楷體" w:eastAsia="標楷體" w:hAnsi="標楷體"/>
              </w:rPr>
            </w:pPr>
            <w:r w:rsidRPr="00F0557D">
              <w:rPr>
                <w:rFonts w:ascii="標楷體" w:eastAsia="標楷體" w:hAnsi="標楷體" w:cs="標楷體" w:hint="eastAsia"/>
                <w:color w:val="auto"/>
              </w:rPr>
              <w:t>1.瞭解音樂廳防糗六招。</w:t>
            </w:r>
          </w:p>
          <w:p w14:paraId="3333F614" w14:textId="77777777" w:rsidR="00943A54" w:rsidRPr="00F0557D" w:rsidRDefault="00943A54" w:rsidP="00943A54">
            <w:pPr>
              <w:autoSpaceDE w:val="0"/>
              <w:autoSpaceDN w:val="0"/>
              <w:adjustRightInd w:val="0"/>
              <w:spacing w:line="260" w:lineRule="exact"/>
              <w:jc w:val="left"/>
              <w:rPr>
                <w:rFonts w:ascii="標楷體" w:eastAsia="標楷體" w:hAnsi="標楷體"/>
              </w:rPr>
            </w:pPr>
            <w:r w:rsidRPr="00F0557D">
              <w:rPr>
                <w:rFonts w:ascii="標楷體" w:eastAsia="標楷體" w:hAnsi="標楷體" w:cs="標楷體" w:hint="eastAsia"/>
                <w:color w:val="auto"/>
              </w:rPr>
              <w:t>2.蒐集一場近期音樂會資訊。</w:t>
            </w:r>
          </w:p>
          <w:p w14:paraId="6B741D67" w14:textId="77777777" w:rsidR="00943A54" w:rsidRPr="00F0557D" w:rsidRDefault="00943A54" w:rsidP="00943A54">
            <w:pPr>
              <w:autoSpaceDE w:val="0"/>
              <w:autoSpaceDN w:val="0"/>
              <w:adjustRightInd w:val="0"/>
              <w:spacing w:line="260" w:lineRule="exact"/>
              <w:jc w:val="left"/>
              <w:rPr>
                <w:rFonts w:ascii="標楷體" w:eastAsia="標楷體" w:hAnsi="標楷體"/>
              </w:rPr>
            </w:pPr>
            <w:r w:rsidRPr="00F0557D">
              <w:rPr>
                <w:rFonts w:ascii="標楷體" w:eastAsia="標楷體" w:hAnsi="標楷體" w:cs="標楷體" w:hint="eastAsia"/>
                <w:color w:val="auto"/>
              </w:rPr>
              <w:t>3.分享近期音樂會資訊。</w:t>
            </w:r>
          </w:p>
          <w:p w14:paraId="07CE659F" w14:textId="6098E4D6" w:rsidR="00943A54" w:rsidRPr="00FE3FB0" w:rsidRDefault="00943A54" w:rsidP="00943A54">
            <w:pPr>
              <w:jc w:val="left"/>
              <w:rPr>
                <w:rFonts w:ascii="新細明體" w:eastAsia="新細明體" w:hAnsi="新細明體" w:cs="標楷體"/>
                <w:color w:val="auto"/>
                <w:sz w:val="24"/>
                <w:szCs w:val="24"/>
              </w:rPr>
            </w:pPr>
            <w:r w:rsidRPr="00F0557D">
              <w:rPr>
                <w:rFonts w:ascii="標楷體" w:eastAsia="標楷體" w:hAnsi="標楷體" w:cs="標楷體" w:hint="eastAsia"/>
                <w:color w:val="auto"/>
              </w:rPr>
              <w:t>4.認識臺灣演唱會舉辦場所。</w:t>
            </w:r>
          </w:p>
          <w:p w14:paraId="015F7733" w14:textId="734A54B9" w:rsidR="00943A54" w:rsidRDefault="00943A54" w:rsidP="00943A54">
            <w:pPr>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t>◎</w:t>
            </w:r>
            <w:r w:rsidRPr="00FE3FB0">
              <w:rPr>
                <w:rFonts w:ascii="標楷體" w:eastAsia="標楷體" w:hAnsi="標楷體" w:cs="標楷體" w:hint="eastAsia"/>
                <w:bCs/>
                <w:color w:val="auto"/>
                <w:sz w:val="24"/>
                <w:szCs w:val="24"/>
              </w:rPr>
              <w:t>燈亮請上臺</w:t>
            </w:r>
          </w:p>
          <w:p w14:paraId="5478407B" w14:textId="77777777" w:rsidR="00943A54" w:rsidRPr="00016F78" w:rsidRDefault="00943A54" w:rsidP="00943A54">
            <w:pPr>
              <w:spacing w:line="260" w:lineRule="exact"/>
              <w:jc w:val="left"/>
              <w:rPr>
                <w:rFonts w:ascii="標楷體" w:eastAsia="標楷體" w:hAnsi="標楷體"/>
                <w:bCs/>
              </w:rPr>
            </w:pPr>
            <w:r w:rsidRPr="00016F78">
              <w:rPr>
                <w:rFonts w:ascii="標楷體" w:eastAsia="標楷體" w:hAnsi="標楷體" w:cs="標楷體" w:hint="eastAsia"/>
                <w:bCs/>
                <w:color w:val="auto"/>
              </w:rPr>
              <w:lastRenderedPageBreak/>
              <w:t>1.認識各種不同類型的劇場舞臺。</w:t>
            </w:r>
          </w:p>
          <w:p w14:paraId="244E835B" w14:textId="77777777" w:rsidR="00943A54" w:rsidRPr="00016F78" w:rsidRDefault="00943A54" w:rsidP="00943A54">
            <w:pPr>
              <w:spacing w:line="260" w:lineRule="exact"/>
              <w:jc w:val="left"/>
              <w:rPr>
                <w:rFonts w:ascii="標楷體" w:eastAsia="標楷體" w:hAnsi="標楷體"/>
                <w:bCs/>
              </w:rPr>
            </w:pPr>
            <w:r w:rsidRPr="00016F78">
              <w:rPr>
                <w:rFonts w:ascii="標楷體" w:eastAsia="標楷體" w:hAnsi="標楷體" w:cs="標楷體" w:hint="eastAsia"/>
                <w:bCs/>
                <w:color w:val="auto"/>
              </w:rPr>
              <w:t>2.學習欣賞更多元的表演場域。</w:t>
            </w:r>
          </w:p>
          <w:p w14:paraId="2AD77108" w14:textId="7311F746" w:rsidR="00943A54" w:rsidRDefault="00943A54" w:rsidP="00943A54">
            <w:pPr>
              <w:jc w:val="left"/>
              <w:rPr>
                <w:rFonts w:ascii="新細明體" w:eastAsia="新細明體" w:hAnsi="新細明體" w:cs="標楷體"/>
                <w:color w:val="auto"/>
                <w:sz w:val="24"/>
                <w:szCs w:val="24"/>
              </w:rPr>
            </w:pPr>
            <w:r w:rsidRPr="00016F78">
              <w:rPr>
                <w:rFonts w:ascii="標楷體" w:eastAsia="標楷體" w:hAnsi="標楷體" w:cs="標楷體" w:hint="eastAsia"/>
                <w:bCs/>
                <w:color w:val="auto"/>
              </w:rPr>
              <w:t>3.認識何謂「表演藝術」。</w:t>
            </w:r>
          </w:p>
          <w:p w14:paraId="0492EB14" w14:textId="0458A74E" w:rsidR="00943A54" w:rsidRPr="00FE3FB0" w:rsidRDefault="00943A54" w:rsidP="00943A54">
            <w:pPr>
              <w:ind w:firstLine="0"/>
              <w:jc w:val="left"/>
              <w:rPr>
                <w:rFonts w:ascii="新細明體" w:eastAsia="新細明體" w:hAnsi="新細明體" w:cs="標楷體"/>
                <w:color w:val="auto"/>
                <w:sz w:val="24"/>
                <w:szCs w:val="24"/>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3511D5C" w14:textId="303F4FA8" w:rsidR="00943A54" w:rsidRPr="002C3B86" w:rsidRDefault="00943A54" w:rsidP="00943A54">
            <w:pPr>
              <w:ind w:left="317" w:hanging="317"/>
              <w:jc w:val="left"/>
              <w:rPr>
                <w:rFonts w:ascii="標楷體" w:eastAsia="標楷體" w:hAnsi="標楷體" w:cs="標楷體"/>
                <w:color w:val="auto"/>
                <w:sz w:val="24"/>
                <w:szCs w:val="24"/>
              </w:rPr>
            </w:pPr>
            <w:r w:rsidRPr="00AE353C">
              <w:rPr>
                <w:rFonts w:ascii="標楷體" w:eastAsia="標楷體" w:hAnsi="標楷體" w:cs="標楷體"/>
                <w:color w:val="000000" w:themeColor="text1"/>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621BBF4" w14:textId="3760FE59" w:rsidR="00943A54" w:rsidRPr="00E93158" w:rsidRDefault="00943A54" w:rsidP="00943A54">
            <w:pPr>
              <w:ind w:firstLine="0"/>
              <w:jc w:val="left"/>
              <w:rPr>
                <w:rFonts w:ascii="標楷體" w:eastAsia="標楷體" w:hAnsi="標楷體" w:cs="標楷體"/>
                <w:bCs/>
                <w:color w:val="auto"/>
              </w:rPr>
            </w:pPr>
            <w:r w:rsidRPr="00F057B2">
              <w:rPr>
                <w:rFonts w:ascii="標楷體" w:eastAsia="標楷體" w:hAnsi="標楷體" w:cs="標楷體" w:hint="eastAsia"/>
                <w:bCs/>
                <w:color w:val="auto"/>
              </w:rPr>
              <w:t>1.</w:t>
            </w:r>
            <w:r w:rsidRPr="00E93158">
              <w:rPr>
                <w:rFonts w:ascii="標楷體" w:eastAsia="標楷體" w:hAnsi="標楷體" w:cs="標楷體" w:hint="eastAsia"/>
                <w:bCs/>
                <w:color w:val="auto"/>
              </w:rPr>
              <w:t xml:space="preserve"> 全臺各地美術館相關資料。</w:t>
            </w:r>
          </w:p>
          <w:p w14:paraId="0734828B" w14:textId="77777777" w:rsidR="00943A54" w:rsidRPr="00F0557D" w:rsidRDefault="00943A54" w:rsidP="00943A54">
            <w:pPr>
              <w:autoSpaceDE w:val="0"/>
              <w:autoSpaceDN w:val="0"/>
              <w:adjustRightInd w:val="0"/>
              <w:spacing w:line="260" w:lineRule="exact"/>
              <w:jc w:val="left"/>
              <w:rPr>
                <w:rFonts w:ascii="標楷體" w:eastAsia="標楷體" w:hAnsi="標楷體"/>
                <w:bCs/>
              </w:rPr>
            </w:pPr>
            <w:r>
              <w:rPr>
                <w:rFonts w:ascii="標楷體" w:eastAsia="標楷體" w:hAnsi="標楷體" w:cs="標楷體"/>
                <w:bCs/>
                <w:color w:val="auto"/>
              </w:rPr>
              <w:t>2</w:t>
            </w:r>
            <w:r w:rsidRPr="00F0557D">
              <w:rPr>
                <w:rFonts w:ascii="標楷體" w:eastAsia="標楷體" w:hAnsi="標楷體" w:cs="標楷體" w:hint="eastAsia"/>
                <w:bCs/>
                <w:color w:val="auto"/>
              </w:rPr>
              <w:t>.鋼琴或數位鋼琴。</w:t>
            </w:r>
          </w:p>
          <w:p w14:paraId="0480CE90" w14:textId="77777777" w:rsidR="00943A54" w:rsidRPr="00F0557D" w:rsidRDefault="00943A54" w:rsidP="00943A54">
            <w:pPr>
              <w:autoSpaceDE w:val="0"/>
              <w:autoSpaceDN w:val="0"/>
              <w:adjustRightInd w:val="0"/>
              <w:spacing w:line="260" w:lineRule="exact"/>
              <w:jc w:val="left"/>
              <w:rPr>
                <w:rFonts w:ascii="標楷體" w:eastAsia="標楷體" w:hAnsi="標楷體"/>
                <w:bCs/>
              </w:rPr>
            </w:pPr>
            <w:r>
              <w:rPr>
                <w:rFonts w:ascii="標楷體" w:eastAsia="標楷體" w:hAnsi="標楷體" w:cs="標楷體"/>
                <w:bCs/>
                <w:color w:val="auto"/>
              </w:rPr>
              <w:t>3</w:t>
            </w:r>
            <w:r w:rsidRPr="00F0557D">
              <w:rPr>
                <w:rFonts w:ascii="標楷體" w:eastAsia="標楷體" w:hAnsi="標楷體" w:cs="標楷體" w:hint="eastAsia"/>
                <w:bCs/>
                <w:color w:val="auto"/>
              </w:rPr>
              <w:t>.DVD播放器與音響。</w:t>
            </w:r>
          </w:p>
          <w:p w14:paraId="5C812967" w14:textId="77777777" w:rsidR="00943A54" w:rsidRPr="00016F78" w:rsidRDefault="00943A54" w:rsidP="00943A54">
            <w:pPr>
              <w:spacing w:line="260" w:lineRule="exact"/>
              <w:ind w:firstLine="0"/>
              <w:jc w:val="left"/>
              <w:rPr>
                <w:rFonts w:ascii="標楷體" w:eastAsia="標楷體" w:hAnsi="標楷體"/>
                <w:bCs/>
              </w:rPr>
            </w:pPr>
            <w:r>
              <w:rPr>
                <w:rFonts w:ascii="標楷體" w:eastAsia="標楷體" w:hAnsi="標楷體" w:cs="標楷體"/>
                <w:bCs/>
                <w:color w:val="auto"/>
              </w:rPr>
              <w:t>4</w:t>
            </w:r>
            <w:r w:rsidRPr="00F0557D">
              <w:rPr>
                <w:rFonts w:ascii="標楷體" w:eastAsia="標楷體" w:hAnsi="標楷體" w:cs="標楷體" w:hint="eastAsia"/>
                <w:bCs/>
                <w:color w:val="auto"/>
              </w:rPr>
              <w:t>.電腦與單槍投影機或多媒體講桌。</w:t>
            </w:r>
          </w:p>
          <w:p w14:paraId="5172EA5C" w14:textId="7590DFB6" w:rsidR="00943A54" w:rsidRPr="00F0557D" w:rsidRDefault="00943A54" w:rsidP="00943A54">
            <w:pPr>
              <w:autoSpaceDE w:val="0"/>
              <w:autoSpaceDN w:val="0"/>
              <w:adjustRightInd w:val="0"/>
              <w:spacing w:line="260" w:lineRule="exact"/>
              <w:jc w:val="left"/>
              <w:rPr>
                <w:rFonts w:ascii="標楷體" w:eastAsia="標楷體" w:hAnsi="標楷體"/>
                <w:bCs/>
              </w:rPr>
            </w:pPr>
            <w:r>
              <w:rPr>
                <w:rFonts w:ascii="標楷體" w:eastAsia="標楷體" w:hAnsi="標楷體" w:cs="標楷體"/>
                <w:bCs/>
                <w:color w:val="auto"/>
              </w:rPr>
              <w:t>5</w:t>
            </w:r>
            <w:r w:rsidRPr="00016F78">
              <w:rPr>
                <w:rFonts w:ascii="標楷體" w:eastAsia="標楷體" w:hAnsi="標楷體" w:cs="標楷體" w:hint="eastAsia"/>
                <w:bCs/>
                <w:color w:val="auto"/>
              </w:rPr>
              <w:t>.</w:t>
            </w:r>
            <w:r w:rsidRPr="00F0557D">
              <w:rPr>
                <w:rFonts w:ascii="標楷體" w:eastAsia="標楷體" w:hAnsi="標楷體" w:cs="標楷體" w:hint="eastAsia"/>
                <w:bCs/>
                <w:color w:val="auto"/>
              </w:rPr>
              <w:t xml:space="preserve"> 聆聽音樂會相關禮節及內容。</w:t>
            </w:r>
          </w:p>
          <w:p w14:paraId="4095A004" w14:textId="2A4D6A6F" w:rsidR="00943A54" w:rsidRPr="00F0557D" w:rsidRDefault="00943A54" w:rsidP="00943A54">
            <w:pPr>
              <w:autoSpaceDE w:val="0"/>
              <w:autoSpaceDN w:val="0"/>
              <w:adjustRightInd w:val="0"/>
              <w:spacing w:line="260" w:lineRule="exact"/>
              <w:jc w:val="left"/>
              <w:rPr>
                <w:rFonts w:ascii="標楷體" w:eastAsia="標楷體" w:hAnsi="標楷體"/>
                <w:bCs/>
              </w:rPr>
            </w:pPr>
            <w:r>
              <w:rPr>
                <w:rFonts w:ascii="標楷體" w:eastAsia="標楷體" w:hAnsi="標楷體" w:cs="標楷體"/>
                <w:bCs/>
                <w:color w:val="auto"/>
              </w:rPr>
              <w:t>6</w:t>
            </w:r>
            <w:r w:rsidRPr="00F0557D">
              <w:rPr>
                <w:rFonts w:ascii="標楷體" w:eastAsia="標楷體" w:hAnsi="標楷體" w:cs="標楷體" w:hint="eastAsia"/>
                <w:bCs/>
                <w:color w:val="auto"/>
              </w:rPr>
              <w:t>.全臺演唱會場地資料。</w:t>
            </w:r>
          </w:p>
          <w:p w14:paraId="47289610" w14:textId="44281D63" w:rsidR="00943A54" w:rsidRDefault="00943A54" w:rsidP="00943A54">
            <w:pPr>
              <w:autoSpaceDE w:val="0"/>
              <w:autoSpaceDN w:val="0"/>
              <w:adjustRightInd w:val="0"/>
              <w:spacing w:line="260" w:lineRule="exact"/>
              <w:jc w:val="left"/>
              <w:rPr>
                <w:rFonts w:ascii="標楷體" w:eastAsia="標楷體" w:hAnsi="標楷體" w:cs="標楷體"/>
                <w:bCs/>
                <w:color w:val="auto"/>
              </w:rPr>
            </w:pPr>
            <w:r>
              <w:rPr>
                <w:rFonts w:ascii="標楷體" w:eastAsia="標楷體" w:hAnsi="標楷體" w:cs="標楷體"/>
                <w:bCs/>
                <w:color w:val="auto"/>
              </w:rPr>
              <w:t>7</w:t>
            </w:r>
            <w:r w:rsidRPr="00F0557D">
              <w:rPr>
                <w:rFonts w:ascii="標楷體" w:eastAsia="標楷體" w:hAnsi="標楷體" w:cs="標楷體" w:hint="eastAsia"/>
                <w:bCs/>
                <w:color w:val="auto"/>
              </w:rPr>
              <w:t>.音樂會與演唱會演出資訊公布網站。</w:t>
            </w:r>
          </w:p>
          <w:p w14:paraId="51812683" w14:textId="6750B703" w:rsidR="00943A54" w:rsidRPr="00E93158" w:rsidRDefault="00943A54" w:rsidP="00943A54">
            <w:pPr>
              <w:autoSpaceDE w:val="0"/>
              <w:autoSpaceDN w:val="0"/>
              <w:adjustRightInd w:val="0"/>
              <w:spacing w:line="260" w:lineRule="exact"/>
              <w:jc w:val="left"/>
              <w:rPr>
                <w:rFonts w:ascii="標楷體" w:eastAsia="標楷體" w:hAnsi="標楷體"/>
                <w:bCs/>
              </w:rPr>
            </w:pPr>
            <w:r>
              <w:rPr>
                <w:rFonts w:ascii="標楷體" w:eastAsia="標楷體" w:hAnsi="標楷體" w:hint="eastAsia"/>
                <w:bCs/>
              </w:rPr>
              <w:t>8</w:t>
            </w:r>
            <w:r>
              <w:rPr>
                <w:rFonts w:ascii="標楷體" w:eastAsia="標楷體" w:hAnsi="標楷體"/>
                <w:bCs/>
              </w:rPr>
              <w:t>.</w:t>
            </w:r>
            <w:r w:rsidRPr="00016F78">
              <w:rPr>
                <w:rFonts w:ascii="標楷體" w:eastAsia="標楷體" w:hAnsi="標楷體" w:cs="標楷體" w:hint="eastAsia"/>
                <w:bCs/>
                <w:color w:val="auto"/>
              </w:rPr>
              <w:t>各類舞臺類型圖照或影音。</w:t>
            </w:r>
          </w:p>
          <w:p w14:paraId="621E2C02" w14:textId="7B11D121" w:rsidR="00943A54" w:rsidRPr="00E93158" w:rsidRDefault="00943A54" w:rsidP="00943A54">
            <w:pPr>
              <w:jc w:val="left"/>
              <w:rPr>
                <w:rFonts w:ascii="標楷體" w:eastAsia="標楷體" w:hAnsi="標楷體" w:cs="標楷體"/>
                <w:bCs/>
                <w:color w:val="auto"/>
              </w:rPr>
            </w:pPr>
          </w:p>
          <w:p w14:paraId="7025D322" w14:textId="77777777" w:rsidR="00943A54" w:rsidRDefault="00943A54" w:rsidP="00943A54">
            <w:pPr>
              <w:ind w:firstLine="0"/>
              <w:jc w:val="left"/>
              <w:rPr>
                <w:rFonts w:ascii="標楷體" w:eastAsia="標楷體" w:hAnsi="標楷體" w:cs="標楷體"/>
                <w:bCs/>
                <w:color w:val="auto"/>
              </w:rPr>
            </w:pPr>
          </w:p>
          <w:p w14:paraId="29E003A7" w14:textId="53195C85" w:rsidR="00943A54" w:rsidRPr="00091D84" w:rsidRDefault="00943A54" w:rsidP="00943A54">
            <w:pPr>
              <w:ind w:firstLine="0"/>
              <w:jc w:val="left"/>
              <w:rPr>
                <w:rFonts w:ascii="標楷體" w:eastAsia="標楷體" w:hAnsi="標楷體" w:cs="標楷體"/>
                <w:bCs/>
                <w:color w:val="auto"/>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6FBFEB6"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lastRenderedPageBreak/>
              <w:t>(一)歷程性評量</w:t>
            </w:r>
          </w:p>
          <w:p w14:paraId="6C678653"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1.學生個人或分組在課堂發表與討論的參與程度。</w:t>
            </w:r>
          </w:p>
          <w:p w14:paraId="5A9901CE"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2.隨堂表現紀錄：</w:t>
            </w:r>
          </w:p>
          <w:p w14:paraId="3AE72C27"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(1)學習熱忱</w:t>
            </w:r>
          </w:p>
          <w:p w14:paraId="5195B8B9"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(2)小組合作</w:t>
            </w:r>
          </w:p>
          <w:p w14:paraId="77DC61E7" w14:textId="77777777" w:rsidR="00943A54" w:rsidRPr="00F057B2" w:rsidRDefault="00943A54" w:rsidP="00943A54">
            <w:pPr>
              <w:spacing w:line="260" w:lineRule="exact"/>
              <w:jc w:val="left"/>
              <w:rPr>
                <w:rFonts w:ascii="標楷體" w:eastAsia="標楷體" w:hAnsi="標楷體"/>
                <w:bCs/>
              </w:rPr>
            </w:pPr>
            <w:r w:rsidRPr="00F057B2">
              <w:rPr>
                <w:rFonts w:ascii="標楷體" w:eastAsia="標楷體" w:hAnsi="標楷體" w:cs="標楷體" w:hint="eastAsia"/>
                <w:bCs/>
                <w:color w:val="auto"/>
              </w:rPr>
              <w:t>(3)創作態度</w:t>
            </w:r>
          </w:p>
          <w:p w14:paraId="5CA4CCCF" w14:textId="77777777" w:rsidR="00943A54" w:rsidRPr="00F057B2" w:rsidRDefault="00943A54" w:rsidP="00943A54">
            <w:pPr>
              <w:spacing w:line="260" w:lineRule="exact"/>
              <w:jc w:val="left"/>
              <w:rPr>
                <w:rFonts w:ascii="標楷體" w:eastAsia="標楷體" w:hAnsi="標楷體"/>
                <w:bCs/>
              </w:rPr>
            </w:pPr>
            <w:r w:rsidRPr="00F057B2">
              <w:rPr>
                <w:rFonts w:ascii="標楷體" w:eastAsia="標楷體" w:hAnsi="標楷體" w:cs="標楷體" w:hint="eastAsia"/>
                <w:bCs/>
                <w:color w:val="auto"/>
              </w:rPr>
              <w:t>(二)總結性評量</w:t>
            </w:r>
          </w:p>
          <w:p w14:paraId="3951FEA3"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‧知識</w:t>
            </w:r>
          </w:p>
          <w:p w14:paraId="19A27A1A"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lastRenderedPageBreak/>
              <w:t>‧技能</w:t>
            </w:r>
          </w:p>
          <w:p w14:paraId="11F8DE1C" w14:textId="0932E47B" w:rsidR="00943A54" w:rsidRPr="00500692" w:rsidRDefault="00943A54" w:rsidP="00943A54">
            <w:pPr>
              <w:ind w:left="-22" w:hanging="7"/>
              <w:jc w:val="left"/>
              <w:rPr>
                <w:rFonts w:ascii="標楷體" w:eastAsia="標楷體" w:hAnsi="標楷體" w:cs="標楷體"/>
                <w:color w:val="FF0000"/>
                <w:sz w:val="24"/>
                <w:szCs w:val="24"/>
              </w:rPr>
            </w:pPr>
            <w:r w:rsidRPr="00F057B2">
              <w:rPr>
                <w:rFonts w:ascii="標楷體" w:eastAsia="標楷體" w:hAnsi="標楷體" w:cs="標楷體" w:hint="eastAsia"/>
                <w:bCs/>
                <w:color w:val="auto"/>
              </w:rPr>
              <w:t>‧態度</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8093A2F" w14:textId="77777777" w:rsidR="003A5D4B" w:rsidRPr="00F057B2" w:rsidRDefault="003A5D4B" w:rsidP="003A5D4B">
            <w:pPr>
              <w:spacing w:line="260" w:lineRule="exact"/>
              <w:jc w:val="left"/>
              <w:rPr>
                <w:rFonts w:ascii="標楷體" w:eastAsia="標楷體" w:hAnsi="標楷體"/>
                <w:b/>
                <w:bCs/>
                <w:snapToGrid w:val="0"/>
              </w:rPr>
            </w:pPr>
            <w:r w:rsidRPr="00F057B2">
              <w:rPr>
                <w:rFonts w:ascii="標楷體" w:eastAsia="標楷體" w:hAnsi="標楷體" w:cs="DFKaiShu-SB-Estd-BF" w:hint="eastAsia"/>
                <w:b/>
                <w:bCs/>
                <w:snapToGrid w:val="0"/>
                <w:color w:val="auto"/>
              </w:rPr>
              <w:lastRenderedPageBreak/>
              <w:t>【性別平等教育】</w:t>
            </w:r>
          </w:p>
          <w:p w14:paraId="55C55B63" w14:textId="77777777" w:rsidR="00943A54" w:rsidRDefault="003A5D4B" w:rsidP="003A5D4B">
            <w:pPr>
              <w:ind w:left="57" w:right="57"/>
              <w:rPr>
                <w:rFonts w:ascii="標楷體" w:eastAsia="標楷體" w:hAnsi="標楷體" w:cs="DFKaiShu-SB-Estd-BF"/>
                <w:bCs/>
                <w:snapToGrid w:val="0"/>
                <w:color w:val="auto"/>
              </w:rPr>
            </w:pPr>
            <w:r w:rsidRPr="00F057B2">
              <w:rPr>
                <w:rFonts w:ascii="標楷體" w:eastAsia="標楷體" w:hAnsi="標楷體" w:cs="DFKaiShu-SB-Estd-BF" w:hint="eastAsia"/>
                <w:bCs/>
                <w:snapToGrid w:val="0"/>
                <w:color w:val="auto"/>
              </w:rPr>
              <w:t>性J6 探究各種符號中的性別意涵及人際溝通中的性別問題。</w:t>
            </w:r>
          </w:p>
          <w:p w14:paraId="136D93BE" w14:textId="4318043F" w:rsidR="00057E87" w:rsidRPr="00B25CB1" w:rsidRDefault="00057E87" w:rsidP="00057E87">
            <w:pPr>
              <w:ind w:left="57" w:right="57"/>
              <w:rPr>
                <w:rFonts w:ascii="標楷體" w:eastAsia="標楷體" w:hAnsi="標楷體"/>
              </w:rPr>
            </w:pPr>
          </w:p>
        </w:tc>
        <w:tc>
          <w:tcPr>
            <w:tcW w:w="1784" w:type="dxa"/>
            <w:tcBorders>
              <w:top w:val="single" w:sz="8" w:space="0" w:color="000000"/>
              <w:bottom w:val="single" w:sz="8" w:space="0" w:color="000000"/>
              <w:right w:val="single" w:sz="8" w:space="0" w:color="000000"/>
            </w:tcBorders>
          </w:tcPr>
          <w:p w14:paraId="6DC9A302" w14:textId="77777777" w:rsidR="00943A54" w:rsidRPr="00500692" w:rsidRDefault="00943A54" w:rsidP="00943A54">
            <w:pPr>
              <w:adjustRightInd w:val="0"/>
              <w:snapToGrid w:val="0"/>
              <w:spacing w:line="0" w:lineRule="atLeast"/>
              <w:ind w:hanging="7"/>
              <w:jc w:val="left"/>
              <w:rPr>
                <w:rFonts w:ascii="標楷體" w:eastAsia="標楷體" w:hAnsi="標楷體" w:cs="標楷體"/>
                <w:sz w:val="24"/>
                <w:szCs w:val="24"/>
              </w:rPr>
            </w:pPr>
          </w:p>
        </w:tc>
      </w:tr>
      <w:tr w:rsidR="00943A54" w:rsidRPr="00500692" w14:paraId="7A3B969B" w14:textId="7777777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126E7BD2" w14:textId="77777777" w:rsidR="00943A54" w:rsidRPr="00B26C28" w:rsidRDefault="00943A54" w:rsidP="00943A54">
            <w:pPr>
              <w:spacing w:line="0" w:lineRule="atLeast"/>
              <w:jc w:val="center"/>
              <w:rPr>
                <w:rFonts w:eastAsia="標楷體"/>
                <w:color w:val="auto"/>
              </w:rPr>
            </w:pPr>
            <w:r w:rsidRPr="00B26C28">
              <w:rPr>
                <w:rFonts w:eastAsia="標楷體"/>
                <w:color w:val="auto"/>
              </w:rPr>
              <w:lastRenderedPageBreak/>
              <w:t>第三週</w:t>
            </w:r>
          </w:p>
          <w:p w14:paraId="3390D705" w14:textId="77777777" w:rsidR="00943A54" w:rsidRPr="00B26C28" w:rsidRDefault="00943A54" w:rsidP="00943A54">
            <w:pPr>
              <w:spacing w:line="0" w:lineRule="atLeast"/>
              <w:jc w:val="center"/>
              <w:rPr>
                <w:rFonts w:eastAsia="標楷體"/>
                <w:color w:val="auto"/>
              </w:rPr>
            </w:pPr>
            <w:r>
              <w:rPr>
                <w:rFonts w:eastAsia="標楷體" w:hint="eastAsia"/>
                <w:color w:val="auto"/>
              </w:rPr>
              <w:t>9</w:t>
            </w:r>
            <w:r w:rsidRPr="00B26C28">
              <w:rPr>
                <w:rFonts w:eastAsia="標楷體"/>
                <w:color w:val="auto"/>
              </w:rPr>
              <w:t>/</w:t>
            </w:r>
            <w:r>
              <w:rPr>
                <w:rFonts w:eastAsia="標楷體" w:hint="eastAsia"/>
                <w:color w:val="auto"/>
              </w:rPr>
              <w:t>11</w:t>
            </w:r>
            <w:r w:rsidRPr="00B26C28">
              <w:rPr>
                <w:rFonts w:eastAsia="標楷體"/>
                <w:color w:val="auto"/>
              </w:rPr>
              <w:t>~</w:t>
            </w:r>
            <w:r>
              <w:rPr>
                <w:rFonts w:eastAsia="標楷體" w:hint="eastAsia"/>
                <w:color w:val="auto"/>
              </w:rPr>
              <w:t>9</w:t>
            </w:r>
            <w:r w:rsidRPr="00B26C28">
              <w:rPr>
                <w:rFonts w:eastAsia="標楷體"/>
                <w:color w:val="auto"/>
              </w:rPr>
              <w:t>/</w:t>
            </w:r>
            <w:r>
              <w:rPr>
                <w:rFonts w:eastAsia="標楷體" w:hint="eastAsia"/>
                <w:color w:val="auto"/>
              </w:rPr>
              <w:t>15</w:t>
            </w:r>
          </w:p>
        </w:tc>
        <w:tc>
          <w:tcPr>
            <w:tcW w:w="1418" w:type="dxa"/>
            <w:tcBorders>
              <w:top w:val="single" w:sz="8" w:space="0" w:color="000000"/>
              <w:left w:val="single" w:sz="8" w:space="0" w:color="000000"/>
              <w:bottom w:val="single" w:sz="8" w:space="0" w:color="000000"/>
              <w:right w:val="single" w:sz="8" w:space="0" w:color="000000"/>
            </w:tcBorders>
          </w:tcPr>
          <w:p w14:paraId="0E54D2EC" w14:textId="77777777" w:rsidR="00943A54" w:rsidRPr="0095513C" w:rsidRDefault="00943A54" w:rsidP="00943A54">
            <w:pPr>
              <w:autoSpaceDE w:val="0"/>
              <w:autoSpaceDN w:val="0"/>
              <w:adjustRightInd w:val="0"/>
              <w:spacing w:line="260" w:lineRule="exact"/>
              <w:jc w:val="left"/>
              <w:rPr>
                <w:rFonts w:ascii="標楷體" w:eastAsia="標楷體" w:hAnsi="標楷體"/>
                <w:bCs/>
              </w:rPr>
            </w:pPr>
            <w:r w:rsidRPr="0095513C">
              <w:rPr>
                <w:rFonts w:ascii="標楷體" w:eastAsia="標楷體" w:hAnsi="標楷體" w:hint="eastAsia"/>
                <w:bCs/>
                <w:color w:val="auto"/>
              </w:rPr>
              <w:t>表A-IV-1 表演藝術與生活美學、在地文化及特定場域的演出連結。</w:t>
            </w:r>
          </w:p>
          <w:p w14:paraId="5695A957" w14:textId="672C7283" w:rsidR="00943A54" w:rsidRPr="0095513C" w:rsidRDefault="00943A54" w:rsidP="00943A54">
            <w:pPr>
              <w:spacing w:line="0" w:lineRule="atLeast"/>
              <w:ind w:firstLine="0"/>
              <w:rPr>
                <w:rFonts w:eastAsia="標楷體"/>
                <w:color w:val="FF0000"/>
              </w:rPr>
            </w:pPr>
            <w:r w:rsidRPr="0095513C">
              <w:rPr>
                <w:rFonts w:ascii="標楷體" w:eastAsia="標楷體" w:hAnsi="標楷體" w:hint="eastAsia"/>
                <w:bCs/>
                <w:color w:val="auto"/>
              </w:rPr>
              <w:t>表P-IV-4 表演藝術活動與展演、表演藝術相關工作的特性與種類。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2F31F012" w14:textId="77777777" w:rsidR="00943A54" w:rsidRPr="0095513C" w:rsidRDefault="00943A54" w:rsidP="00943A54">
            <w:pPr>
              <w:autoSpaceDE w:val="0"/>
              <w:autoSpaceDN w:val="0"/>
              <w:adjustRightInd w:val="0"/>
              <w:spacing w:line="260" w:lineRule="exact"/>
              <w:jc w:val="left"/>
              <w:rPr>
                <w:rFonts w:ascii="標楷體" w:eastAsia="標楷體" w:hAnsi="標楷體"/>
                <w:bCs/>
              </w:rPr>
            </w:pPr>
            <w:r w:rsidRPr="0095513C">
              <w:rPr>
                <w:rFonts w:ascii="標楷體" w:eastAsia="標楷體" w:hAnsi="標楷體" w:cs="標楷體" w:hint="eastAsia"/>
                <w:bCs/>
                <w:color w:val="auto"/>
              </w:rPr>
              <w:t>表3-IV-4 能養成鑑賞表演藝術的習慣，並能適性發展。</w:t>
            </w:r>
          </w:p>
          <w:p w14:paraId="468E563B" w14:textId="29D3AC45" w:rsidR="00943A54" w:rsidRPr="0095513C" w:rsidRDefault="00943A54" w:rsidP="00943A54">
            <w:pPr>
              <w:jc w:val="left"/>
              <w:rPr>
                <w:rFonts w:ascii="標楷體" w:eastAsia="標楷體" w:hAnsi="標楷體" w:cs="標楷體"/>
                <w:color w:val="FF0000"/>
              </w:rPr>
            </w:pPr>
            <w:r w:rsidRPr="0095513C">
              <w:rPr>
                <w:rFonts w:ascii="標楷體" w:eastAsia="標楷體" w:hAnsi="標楷體" w:cs="標楷體" w:hint="eastAsia"/>
                <w:bCs/>
                <w:color w:val="auto"/>
              </w:rPr>
              <w:t>表2-IV-1 能覺察並感受創作與美感經驗的關聯。</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5A143DB" w14:textId="77777777" w:rsidR="00943A54" w:rsidRPr="00FE3FB0" w:rsidRDefault="00943A54" w:rsidP="00943A54">
            <w:pPr>
              <w:spacing w:line="260" w:lineRule="exact"/>
              <w:jc w:val="left"/>
              <w:rPr>
                <w:rFonts w:ascii="標楷體" w:eastAsia="標楷體" w:hAnsi="標楷體"/>
                <w:bCs/>
                <w:snapToGrid w:val="0"/>
                <w:sz w:val="24"/>
                <w:szCs w:val="24"/>
              </w:rPr>
            </w:pPr>
            <w:r w:rsidRPr="00FE3FB0">
              <w:rPr>
                <w:rFonts w:ascii="標楷體" w:eastAsia="標楷體" w:hAnsi="標楷體" w:cs="標楷體" w:hint="eastAsia"/>
                <w:bCs/>
                <w:color w:val="auto"/>
                <w:kern w:val="2"/>
                <w:sz w:val="24"/>
                <w:szCs w:val="24"/>
              </w:rPr>
              <w:t>藝遊未盡</w:t>
            </w:r>
          </w:p>
          <w:p w14:paraId="16B4EBC6" w14:textId="77777777" w:rsidR="00943A54" w:rsidRDefault="00943A54" w:rsidP="00943A54">
            <w:pPr>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t>◎</w:t>
            </w:r>
            <w:r w:rsidRPr="00FE3FB0">
              <w:rPr>
                <w:rFonts w:ascii="標楷體" w:eastAsia="標楷體" w:hAnsi="標楷體" w:cs="標楷體" w:hint="eastAsia"/>
                <w:bCs/>
                <w:color w:val="auto"/>
                <w:sz w:val="24"/>
                <w:szCs w:val="24"/>
              </w:rPr>
              <w:t>趣遊美術館</w:t>
            </w:r>
          </w:p>
          <w:p w14:paraId="1BEE1E94"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1.「畫作接觸初體驗」：欣賞畫作並嘗試回答鑑賞時可以切入的面向。</w:t>
            </w:r>
          </w:p>
          <w:p w14:paraId="4AAB3F73" w14:textId="1917D8B4" w:rsidR="00943A54" w:rsidRPr="00FE3FB0" w:rsidRDefault="00943A54" w:rsidP="00943A54">
            <w:pPr>
              <w:jc w:val="left"/>
              <w:rPr>
                <w:rFonts w:ascii="新細明體" w:eastAsia="新細明體" w:hAnsi="新細明體" w:cs="標楷體"/>
                <w:color w:val="auto"/>
                <w:sz w:val="24"/>
                <w:szCs w:val="24"/>
              </w:rPr>
            </w:pPr>
            <w:r w:rsidRPr="00F057B2">
              <w:rPr>
                <w:rFonts w:ascii="標楷體" w:eastAsia="標楷體" w:hAnsi="標楷體" w:cs="標楷體" w:hint="eastAsia"/>
                <w:bCs/>
                <w:color w:val="auto"/>
              </w:rPr>
              <w:t>2.認識欣賞藝術作品的步驟與面向。</w:t>
            </w:r>
          </w:p>
          <w:p w14:paraId="35C5BBC9" w14:textId="77777777" w:rsidR="00943A54" w:rsidRDefault="00943A54" w:rsidP="00943A54">
            <w:pPr>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t>◎</w:t>
            </w:r>
            <w:r w:rsidRPr="00FE3FB0">
              <w:rPr>
                <w:rFonts w:ascii="標楷體" w:eastAsia="標楷體" w:hAnsi="標楷體" w:cs="標楷體" w:hint="eastAsia"/>
                <w:bCs/>
                <w:color w:val="auto"/>
                <w:sz w:val="24"/>
                <w:szCs w:val="24"/>
              </w:rPr>
              <w:t>音樂花路米</w:t>
            </w:r>
          </w:p>
          <w:p w14:paraId="3A7CB0E2" w14:textId="77777777" w:rsidR="00943A54" w:rsidRPr="00F0557D" w:rsidRDefault="00943A54" w:rsidP="00943A54">
            <w:pPr>
              <w:autoSpaceDE w:val="0"/>
              <w:autoSpaceDN w:val="0"/>
              <w:adjustRightInd w:val="0"/>
              <w:spacing w:line="260" w:lineRule="exact"/>
              <w:jc w:val="left"/>
              <w:rPr>
                <w:rFonts w:ascii="標楷體" w:eastAsia="標楷體" w:hAnsi="標楷體"/>
                <w:bCs/>
              </w:rPr>
            </w:pPr>
            <w:r w:rsidRPr="00F0557D">
              <w:rPr>
                <w:rFonts w:ascii="標楷體" w:eastAsia="標楷體" w:hAnsi="標楷體" w:cs="標楷體" w:hint="eastAsia"/>
                <w:bCs/>
                <w:color w:val="auto"/>
              </w:rPr>
              <w:t>1.聆賞〈拉黛斯進行曲〉樂曲片段。</w:t>
            </w:r>
          </w:p>
          <w:p w14:paraId="5C9AB2BB" w14:textId="77777777" w:rsidR="00943A54" w:rsidRPr="00F0557D" w:rsidRDefault="00943A54" w:rsidP="00943A54">
            <w:pPr>
              <w:autoSpaceDE w:val="0"/>
              <w:autoSpaceDN w:val="0"/>
              <w:adjustRightInd w:val="0"/>
              <w:spacing w:line="260" w:lineRule="exact"/>
              <w:jc w:val="left"/>
              <w:rPr>
                <w:rFonts w:ascii="標楷體" w:eastAsia="標楷體" w:hAnsi="標楷體"/>
                <w:bCs/>
              </w:rPr>
            </w:pPr>
            <w:r w:rsidRPr="00F0557D">
              <w:rPr>
                <w:rFonts w:ascii="標楷體" w:eastAsia="標楷體" w:hAnsi="標楷體" w:cs="標楷體" w:hint="eastAsia"/>
                <w:bCs/>
                <w:color w:val="auto"/>
              </w:rPr>
              <w:t>2..認識音名、唱名及五線譜記譜方式。</w:t>
            </w:r>
          </w:p>
          <w:p w14:paraId="6BCF6C6C" w14:textId="35C7879A" w:rsidR="00943A54" w:rsidRPr="00FE3FB0" w:rsidRDefault="00943A54" w:rsidP="00943A54">
            <w:pPr>
              <w:jc w:val="left"/>
              <w:rPr>
                <w:rFonts w:ascii="新細明體" w:eastAsia="新細明體" w:hAnsi="新細明體" w:cs="標楷體"/>
                <w:color w:val="auto"/>
                <w:sz w:val="24"/>
                <w:szCs w:val="24"/>
              </w:rPr>
            </w:pPr>
            <w:r w:rsidRPr="00F0557D">
              <w:rPr>
                <w:rFonts w:ascii="標楷體" w:eastAsia="標楷體" w:hAnsi="標楷體" w:cs="標楷體" w:hint="eastAsia"/>
                <w:bCs/>
                <w:color w:val="auto"/>
              </w:rPr>
              <w:t>3.認識中音直笛構造與指法及直笛家族。</w:t>
            </w:r>
          </w:p>
          <w:p w14:paraId="05FC528E" w14:textId="7DC1D1FA" w:rsidR="00943A54" w:rsidRDefault="00943A54" w:rsidP="00943A54">
            <w:pPr>
              <w:jc w:val="left"/>
              <w:rPr>
                <w:rFonts w:ascii="新細明體" w:eastAsia="新細明體" w:hAnsi="新細明體" w:cs="標楷體"/>
                <w:color w:val="auto"/>
                <w:sz w:val="24"/>
                <w:szCs w:val="24"/>
              </w:rPr>
            </w:pPr>
            <w:r w:rsidRPr="00FE3FB0">
              <w:rPr>
                <w:rFonts w:ascii="新細明體" w:eastAsia="新細明體" w:hAnsi="新細明體" w:cs="標楷體" w:hint="eastAsia"/>
                <w:color w:val="auto"/>
                <w:sz w:val="24"/>
                <w:szCs w:val="24"/>
              </w:rPr>
              <w:t>◎</w:t>
            </w:r>
            <w:r w:rsidRPr="00FE3FB0">
              <w:rPr>
                <w:rFonts w:ascii="標楷體" w:eastAsia="標楷體" w:hAnsi="標楷體" w:cs="標楷體" w:hint="eastAsia"/>
                <w:bCs/>
                <w:color w:val="auto"/>
                <w:sz w:val="24"/>
                <w:szCs w:val="24"/>
              </w:rPr>
              <w:t>燈亮請上臺</w:t>
            </w:r>
          </w:p>
          <w:p w14:paraId="2E96D33C" w14:textId="77777777" w:rsidR="00943A54" w:rsidRPr="00016F78" w:rsidRDefault="00943A54" w:rsidP="00943A54">
            <w:pPr>
              <w:spacing w:line="260" w:lineRule="exact"/>
              <w:jc w:val="left"/>
              <w:rPr>
                <w:rFonts w:ascii="標楷體" w:eastAsia="標楷體" w:hAnsi="標楷體"/>
                <w:bCs/>
              </w:rPr>
            </w:pPr>
            <w:r w:rsidRPr="00016F78">
              <w:rPr>
                <w:rFonts w:ascii="標楷體" w:eastAsia="標楷體" w:hAnsi="標楷體" w:cs="標楷體" w:hint="eastAsia"/>
                <w:bCs/>
                <w:color w:val="auto"/>
              </w:rPr>
              <w:t>1.瞭解表演與表演藝術間的差異。</w:t>
            </w:r>
          </w:p>
          <w:p w14:paraId="6B3281A1" w14:textId="77777777" w:rsidR="00943A54" w:rsidRPr="00016F78" w:rsidRDefault="00943A54" w:rsidP="00943A54">
            <w:pPr>
              <w:spacing w:line="260" w:lineRule="exact"/>
              <w:jc w:val="left"/>
              <w:rPr>
                <w:rFonts w:ascii="標楷體" w:eastAsia="標楷體" w:hAnsi="標楷體"/>
                <w:bCs/>
              </w:rPr>
            </w:pPr>
            <w:r w:rsidRPr="00016F78">
              <w:rPr>
                <w:rFonts w:ascii="標楷體" w:eastAsia="標楷體" w:hAnsi="標楷體" w:cs="標楷體" w:hint="eastAsia"/>
                <w:bCs/>
                <w:color w:val="auto"/>
              </w:rPr>
              <w:t>2.理解表演藝術需要分工合作才得以完成作品。</w:t>
            </w:r>
          </w:p>
          <w:p w14:paraId="0BA3FFB8" w14:textId="77777777" w:rsidR="00943A54" w:rsidRPr="00016F78" w:rsidRDefault="00943A54" w:rsidP="00943A54">
            <w:pPr>
              <w:spacing w:line="260" w:lineRule="exact"/>
              <w:jc w:val="left"/>
              <w:rPr>
                <w:rFonts w:ascii="標楷體" w:eastAsia="標楷體" w:hAnsi="標楷體"/>
                <w:bCs/>
              </w:rPr>
            </w:pPr>
            <w:r w:rsidRPr="00016F78">
              <w:rPr>
                <w:rFonts w:ascii="標楷體" w:eastAsia="標楷體" w:hAnsi="標楷體" w:cs="標楷體" w:hint="eastAsia"/>
                <w:bCs/>
                <w:color w:val="auto"/>
              </w:rPr>
              <w:t>3.瞭解「現場演出」及「媒體播放」的不同。</w:t>
            </w:r>
          </w:p>
          <w:p w14:paraId="3BF7B627" w14:textId="2D95DDA2" w:rsidR="00943A54" w:rsidRDefault="00943A54" w:rsidP="00943A54">
            <w:pPr>
              <w:jc w:val="left"/>
              <w:rPr>
                <w:rFonts w:ascii="新細明體" w:eastAsia="新細明體" w:hAnsi="新細明體" w:cs="標楷體"/>
                <w:color w:val="auto"/>
                <w:sz w:val="24"/>
                <w:szCs w:val="24"/>
              </w:rPr>
            </w:pPr>
            <w:r w:rsidRPr="00016F78">
              <w:rPr>
                <w:rFonts w:ascii="標楷體" w:eastAsia="標楷體" w:hAnsi="標楷體" w:cs="標楷體" w:hint="eastAsia"/>
                <w:bCs/>
                <w:color w:val="auto"/>
              </w:rPr>
              <w:t>4.練習欣賞表演藝術，並能分享箇中之美。</w:t>
            </w:r>
          </w:p>
          <w:p w14:paraId="5D8EF74A" w14:textId="09D09A05" w:rsidR="00943A54" w:rsidRPr="00500692" w:rsidRDefault="00943A54" w:rsidP="00943A54">
            <w:pPr>
              <w:ind w:firstLine="0"/>
              <w:jc w:val="left"/>
              <w:rPr>
                <w:rFonts w:ascii="標楷體" w:eastAsia="標楷體" w:hAnsi="標楷體" w:cs="標楷體"/>
                <w:color w:val="FF0000"/>
                <w:sz w:val="24"/>
                <w:szCs w:val="24"/>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0B1B443" w14:textId="07DFB2C1" w:rsidR="00943A54" w:rsidRPr="002C3B86" w:rsidRDefault="00943A54" w:rsidP="00943A54">
            <w:pPr>
              <w:ind w:left="317" w:hanging="317"/>
              <w:jc w:val="left"/>
              <w:rPr>
                <w:rFonts w:ascii="標楷體" w:eastAsia="標楷體" w:hAnsi="標楷體" w:cs="標楷體"/>
                <w:color w:val="auto"/>
                <w:sz w:val="24"/>
                <w:szCs w:val="24"/>
              </w:rPr>
            </w:pPr>
            <w:r w:rsidRPr="00AE353C">
              <w:rPr>
                <w:rFonts w:ascii="標楷體" w:eastAsia="標楷體" w:hAnsi="標楷體" w:cs="標楷體"/>
                <w:color w:val="000000" w:themeColor="text1"/>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5E68D21" w14:textId="491D984B" w:rsidR="00943A54" w:rsidRPr="00E93158" w:rsidRDefault="00943A54" w:rsidP="00943A54">
            <w:pPr>
              <w:ind w:firstLine="0"/>
              <w:jc w:val="left"/>
              <w:rPr>
                <w:rFonts w:ascii="標楷體" w:eastAsia="標楷體" w:hAnsi="標楷體" w:cs="標楷體"/>
                <w:bCs/>
                <w:color w:val="auto"/>
              </w:rPr>
            </w:pPr>
            <w:r w:rsidRPr="00F057B2">
              <w:rPr>
                <w:rFonts w:ascii="標楷體" w:eastAsia="標楷體" w:hAnsi="標楷體" w:cs="標楷體" w:hint="eastAsia"/>
                <w:bCs/>
                <w:color w:val="auto"/>
              </w:rPr>
              <w:t>1.本單元藝術創作的相關資料與作品圖片、並準備創作者資料(生平、時代、創作等)。</w:t>
            </w:r>
          </w:p>
          <w:p w14:paraId="38C0F924" w14:textId="77777777" w:rsidR="00943A54" w:rsidRPr="00F0557D" w:rsidRDefault="00943A54" w:rsidP="00943A54">
            <w:pPr>
              <w:autoSpaceDE w:val="0"/>
              <w:autoSpaceDN w:val="0"/>
              <w:adjustRightInd w:val="0"/>
              <w:spacing w:line="260" w:lineRule="exact"/>
              <w:jc w:val="left"/>
              <w:rPr>
                <w:rFonts w:ascii="標楷體" w:eastAsia="標楷體" w:hAnsi="標楷體"/>
                <w:bCs/>
              </w:rPr>
            </w:pPr>
            <w:r>
              <w:rPr>
                <w:rFonts w:ascii="標楷體" w:eastAsia="標楷體" w:hAnsi="標楷體" w:cs="標楷體"/>
                <w:bCs/>
                <w:color w:val="auto"/>
              </w:rPr>
              <w:t>2</w:t>
            </w:r>
            <w:r w:rsidRPr="00F0557D">
              <w:rPr>
                <w:rFonts w:ascii="標楷體" w:eastAsia="標楷體" w:hAnsi="標楷體" w:cs="標楷體" w:hint="eastAsia"/>
                <w:bCs/>
                <w:color w:val="auto"/>
              </w:rPr>
              <w:t>.鋼琴或數位鋼琴。</w:t>
            </w:r>
          </w:p>
          <w:p w14:paraId="5E229EDC" w14:textId="77777777" w:rsidR="00943A54" w:rsidRPr="00F0557D" w:rsidRDefault="00943A54" w:rsidP="00943A54">
            <w:pPr>
              <w:autoSpaceDE w:val="0"/>
              <w:autoSpaceDN w:val="0"/>
              <w:adjustRightInd w:val="0"/>
              <w:spacing w:line="260" w:lineRule="exact"/>
              <w:jc w:val="left"/>
              <w:rPr>
                <w:rFonts w:ascii="標楷體" w:eastAsia="標楷體" w:hAnsi="標楷體"/>
                <w:bCs/>
              </w:rPr>
            </w:pPr>
            <w:r>
              <w:rPr>
                <w:rFonts w:ascii="標楷體" w:eastAsia="標楷體" w:hAnsi="標楷體" w:cs="標楷體"/>
                <w:bCs/>
                <w:color w:val="auto"/>
              </w:rPr>
              <w:t>3</w:t>
            </w:r>
            <w:r w:rsidRPr="00F0557D">
              <w:rPr>
                <w:rFonts w:ascii="標楷體" w:eastAsia="標楷體" w:hAnsi="標楷體" w:cs="標楷體" w:hint="eastAsia"/>
                <w:bCs/>
                <w:color w:val="auto"/>
              </w:rPr>
              <w:t>.DVD播放器與音響。</w:t>
            </w:r>
          </w:p>
          <w:p w14:paraId="71355461" w14:textId="77777777" w:rsidR="00943A54" w:rsidRPr="00016F78" w:rsidRDefault="00943A54" w:rsidP="00943A54">
            <w:pPr>
              <w:spacing w:line="260" w:lineRule="exact"/>
              <w:ind w:firstLine="0"/>
              <w:jc w:val="left"/>
              <w:rPr>
                <w:rFonts w:ascii="標楷體" w:eastAsia="標楷體" w:hAnsi="標楷體"/>
                <w:bCs/>
              </w:rPr>
            </w:pPr>
            <w:r>
              <w:rPr>
                <w:rFonts w:ascii="標楷體" w:eastAsia="標楷體" w:hAnsi="標楷體" w:cs="標楷體"/>
                <w:bCs/>
                <w:color w:val="auto"/>
              </w:rPr>
              <w:t>4</w:t>
            </w:r>
            <w:r w:rsidRPr="00F0557D">
              <w:rPr>
                <w:rFonts w:ascii="標楷體" w:eastAsia="標楷體" w:hAnsi="標楷體" w:cs="標楷體" w:hint="eastAsia"/>
                <w:bCs/>
                <w:color w:val="auto"/>
              </w:rPr>
              <w:t>.電腦與單槍投影機或多媒體講桌。</w:t>
            </w:r>
          </w:p>
          <w:p w14:paraId="25F3141C" w14:textId="6F8B2BD6" w:rsidR="00943A54" w:rsidRPr="00F0557D" w:rsidRDefault="00943A54" w:rsidP="00943A54">
            <w:pPr>
              <w:autoSpaceDE w:val="0"/>
              <w:autoSpaceDN w:val="0"/>
              <w:adjustRightInd w:val="0"/>
              <w:spacing w:line="260" w:lineRule="exact"/>
              <w:jc w:val="left"/>
              <w:rPr>
                <w:rFonts w:ascii="標楷體" w:eastAsia="標楷體" w:hAnsi="標楷體"/>
                <w:bCs/>
              </w:rPr>
            </w:pPr>
            <w:r>
              <w:rPr>
                <w:rFonts w:ascii="標楷體" w:eastAsia="標楷體" w:hAnsi="標楷體" w:cs="標楷體"/>
                <w:bCs/>
                <w:color w:val="auto"/>
              </w:rPr>
              <w:t>5</w:t>
            </w:r>
            <w:r w:rsidRPr="00016F78">
              <w:rPr>
                <w:rFonts w:ascii="標楷體" w:eastAsia="標楷體" w:hAnsi="標楷體" w:cs="標楷體" w:hint="eastAsia"/>
                <w:bCs/>
                <w:color w:val="auto"/>
              </w:rPr>
              <w:t>.</w:t>
            </w:r>
            <w:r w:rsidRPr="00F0557D">
              <w:rPr>
                <w:rFonts w:ascii="標楷體" w:eastAsia="標楷體" w:hAnsi="標楷體" w:cs="標楷體" w:hint="eastAsia"/>
                <w:bCs/>
                <w:color w:val="auto"/>
              </w:rPr>
              <w:t>中音直笛指法表。</w:t>
            </w:r>
          </w:p>
          <w:p w14:paraId="0F763BF3" w14:textId="77777777" w:rsidR="00943A54" w:rsidRPr="00172BF4" w:rsidRDefault="00943A54" w:rsidP="00943A54">
            <w:pPr>
              <w:ind w:left="92" w:hanging="7"/>
              <w:jc w:val="left"/>
              <w:rPr>
                <w:rFonts w:ascii="標楷體" w:eastAsia="標楷體" w:hAnsi="標楷體" w:cs="標楷體"/>
                <w:bCs/>
                <w:color w:val="auto"/>
              </w:rPr>
            </w:pPr>
          </w:p>
          <w:p w14:paraId="4C5D5B23" w14:textId="59267939" w:rsidR="00943A54" w:rsidRPr="00500692" w:rsidRDefault="00943A54" w:rsidP="00943A54">
            <w:pPr>
              <w:ind w:left="92" w:hanging="7"/>
              <w:jc w:val="left"/>
              <w:rPr>
                <w:rFonts w:ascii="標楷體" w:eastAsia="標楷體" w:hAnsi="標楷體" w:cs="標楷體"/>
                <w:color w:val="FF0000"/>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073FC88"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(一)歷程性評量</w:t>
            </w:r>
          </w:p>
          <w:p w14:paraId="7CABA992"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1.學生個人或分組在課堂發表與討論的參與程度。</w:t>
            </w:r>
          </w:p>
          <w:p w14:paraId="609540C5"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2.隨堂表現紀錄：</w:t>
            </w:r>
          </w:p>
          <w:p w14:paraId="58E2BF2C"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(1)學習熱忱</w:t>
            </w:r>
          </w:p>
          <w:p w14:paraId="0DCCF39F"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(2)小組合作</w:t>
            </w:r>
          </w:p>
          <w:p w14:paraId="0AAADF2D" w14:textId="77777777" w:rsidR="00943A54" w:rsidRPr="00F057B2" w:rsidRDefault="00943A54" w:rsidP="00943A54">
            <w:pPr>
              <w:spacing w:line="260" w:lineRule="exact"/>
              <w:jc w:val="left"/>
              <w:rPr>
                <w:rFonts w:ascii="標楷體" w:eastAsia="標楷體" w:hAnsi="標楷體"/>
                <w:bCs/>
              </w:rPr>
            </w:pPr>
            <w:r w:rsidRPr="00F057B2">
              <w:rPr>
                <w:rFonts w:ascii="標楷體" w:eastAsia="標楷體" w:hAnsi="標楷體" w:cs="標楷體" w:hint="eastAsia"/>
                <w:bCs/>
                <w:color w:val="auto"/>
              </w:rPr>
              <w:t>(3)創作態度</w:t>
            </w:r>
          </w:p>
          <w:p w14:paraId="58406E9A" w14:textId="77777777" w:rsidR="00943A54" w:rsidRPr="00F057B2" w:rsidRDefault="00943A54" w:rsidP="00943A54">
            <w:pPr>
              <w:spacing w:line="260" w:lineRule="exact"/>
              <w:jc w:val="left"/>
              <w:rPr>
                <w:rFonts w:ascii="標楷體" w:eastAsia="標楷體" w:hAnsi="標楷體"/>
                <w:bCs/>
              </w:rPr>
            </w:pPr>
            <w:r w:rsidRPr="00F057B2">
              <w:rPr>
                <w:rFonts w:ascii="標楷體" w:eastAsia="標楷體" w:hAnsi="標楷體" w:cs="標楷體" w:hint="eastAsia"/>
                <w:bCs/>
                <w:color w:val="auto"/>
              </w:rPr>
              <w:t>(二)總結性評量</w:t>
            </w:r>
          </w:p>
          <w:p w14:paraId="3ADFFF0F"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‧知識</w:t>
            </w:r>
          </w:p>
          <w:p w14:paraId="3E48B89E"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‧技能</w:t>
            </w:r>
          </w:p>
          <w:p w14:paraId="347E1DAA" w14:textId="06DF5AE5" w:rsidR="00943A54" w:rsidRPr="00500692" w:rsidRDefault="00943A54" w:rsidP="00943A54">
            <w:pPr>
              <w:ind w:left="-22" w:hanging="7"/>
              <w:jc w:val="left"/>
              <w:rPr>
                <w:rFonts w:ascii="標楷體" w:eastAsia="標楷體" w:hAnsi="標楷體" w:cs="標楷體"/>
                <w:color w:val="FF0000"/>
                <w:sz w:val="24"/>
                <w:szCs w:val="24"/>
              </w:rPr>
            </w:pPr>
            <w:r w:rsidRPr="00F057B2">
              <w:rPr>
                <w:rFonts w:ascii="標楷體" w:eastAsia="標楷體" w:hAnsi="標楷體" w:cs="標楷體" w:hint="eastAsia"/>
                <w:bCs/>
                <w:color w:val="auto"/>
              </w:rPr>
              <w:t>‧態度</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CD1A686" w14:textId="77777777" w:rsidR="003A5D4B" w:rsidRPr="00F057B2" w:rsidRDefault="003A5D4B" w:rsidP="003A5D4B">
            <w:pPr>
              <w:spacing w:line="260" w:lineRule="exact"/>
              <w:jc w:val="left"/>
              <w:rPr>
                <w:rFonts w:ascii="標楷體" w:eastAsia="標楷體" w:hAnsi="標楷體"/>
                <w:b/>
                <w:bCs/>
                <w:snapToGrid w:val="0"/>
              </w:rPr>
            </w:pPr>
            <w:r w:rsidRPr="00F057B2">
              <w:rPr>
                <w:rFonts w:ascii="標楷體" w:eastAsia="標楷體" w:hAnsi="標楷體" w:cs="DFKaiShu-SB-Estd-BF" w:hint="eastAsia"/>
                <w:b/>
                <w:bCs/>
                <w:snapToGrid w:val="0"/>
                <w:color w:val="auto"/>
              </w:rPr>
              <w:t>【性別平等教育】</w:t>
            </w:r>
          </w:p>
          <w:p w14:paraId="66944C30" w14:textId="77777777" w:rsidR="00943A54" w:rsidRDefault="003A5D4B" w:rsidP="003A5D4B">
            <w:pPr>
              <w:ind w:left="57" w:right="57"/>
              <w:rPr>
                <w:rFonts w:ascii="標楷體" w:eastAsia="標楷體" w:hAnsi="標楷體" w:cs="DFKaiShu-SB-Estd-BF"/>
                <w:bCs/>
                <w:snapToGrid w:val="0"/>
                <w:color w:val="auto"/>
              </w:rPr>
            </w:pPr>
            <w:r w:rsidRPr="00F057B2">
              <w:rPr>
                <w:rFonts w:ascii="標楷體" w:eastAsia="標楷體" w:hAnsi="標楷體" w:cs="DFKaiShu-SB-Estd-BF" w:hint="eastAsia"/>
                <w:bCs/>
                <w:snapToGrid w:val="0"/>
                <w:color w:val="auto"/>
              </w:rPr>
              <w:t>性J6 探究各種符號中的性別意涵及人際溝通中的性別問題。</w:t>
            </w:r>
          </w:p>
          <w:p w14:paraId="6544D554" w14:textId="0B67BC55" w:rsidR="00057E87" w:rsidRPr="00B25CB1" w:rsidRDefault="00057E87" w:rsidP="00057E87">
            <w:pPr>
              <w:ind w:left="57" w:right="57"/>
              <w:rPr>
                <w:rFonts w:ascii="標楷體" w:eastAsia="標楷體" w:hAnsi="標楷體"/>
              </w:rPr>
            </w:pPr>
          </w:p>
        </w:tc>
        <w:tc>
          <w:tcPr>
            <w:tcW w:w="1784" w:type="dxa"/>
            <w:tcBorders>
              <w:top w:val="single" w:sz="8" w:space="0" w:color="000000"/>
              <w:bottom w:val="single" w:sz="8" w:space="0" w:color="000000"/>
              <w:right w:val="single" w:sz="8" w:space="0" w:color="000000"/>
            </w:tcBorders>
          </w:tcPr>
          <w:p w14:paraId="1CB8D7CD" w14:textId="77777777" w:rsidR="00943A54" w:rsidRPr="00500692" w:rsidRDefault="00943A54" w:rsidP="00943A54">
            <w:pPr>
              <w:adjustRightInd w:val="0"/>
              <w:snapToGrid w:val="0"/>
              <w:spacing w:line="0" w:lineRule="atLeast"/>
              <w:ind w:hanging="7"/>
              <w:jc w:val="left"/>
              <w:rPr>
                <w:rFonts w:ascii="標楷體" w:eastAsia="標楷體" w:hAnsi="標楷體" w:cs="標楷體"/>
                <w:sz w:val="24"/>
                <w:szCs w:val="24"/>
              </w:rPr>
            </w:pPr>
          </w:p>
        </w:tc>
      </w:tr>
      <w:tr w:rsidR="00943A54" w:rsidRPr="00500692" w14:paraId="0720B7D5" w14:textId="7777777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5B0DAEEB" w14:textId="77777777" w:rsidR="00943A54" w:rsidRPr="00B26C28" w:rsidRDefault="00943A54" w:rsidP="00943A54">
            <w:pPr>
              <w:spacing w:line="0" w:lineRule="atLeast"/>
              <w:jc w:val="center"/>
              <w:rPr>
                <w:rFonts w:eastAsia="標楷體"/>
                <w:color w:val="auto"/>
              </w:rPr>
            </w:pPr>
            <w:r w:rsidRPr="00B26C28">
              <w:rPr>
                <w:rFonts w:eastAsia="標楷體"/>
                <w:color w:val="auto"/>
              </w:rPr>
              <w:t>第四週</w:t>
            </w:r>
          </w:p>
          <w:p w14:paraId="36FC5BE4" w14:textId="77777777" w:rsidR="00943A54" w:rsidRDefault="00943A54" w:rsidP="00943A54">
            <w:pPr>
              <w:spacing w:line="0" w:lineRule="atLeast"/>
              <w:jc w:val="center"/>
              <w:rPr>
                <w:rFonts w:eastAsia="標楷體"/>
                <w:color w:val="auto"/>
              </w:rPr>
            </w:pPr>
            <w:r>
              <w:rPr>
                <w:rFonts w:eastAsia="標楷體" w:hint="eastAsia"/>
                <w:color w:val="auto"/>
              </w:rPr>
              <w:t>9</w:t>
            </w:r>
            <w:r w:rsidRPr="00B26C28">
              <w:rPr>
                <w:rFonts w:eastAsia="標楷體"/>
                <w:color w:val="auto"/>
              </w:rPr>
              <w:t>/</w:t>
            </w:r>
            <w:r>
              <w:rPr>
                <w:rFonts w:eastAsia="標楷體" w:hint="eastAsia"/>
                <w:color w:val="auto"/>
              </w:rPr>
              <w:t>18</w:t>
            </w:r>
            <w:r w:rsidRPr="00B26C28">
              <w:rPr>
                <w:rFonts w:eastAsia="標楷體"/>
                <w:color w:val="auto"/>
              </w:rPr>
              <w:t>~</w:t>
            </w:r>
            <w:r>
              <w:rPr>
                <w:rFonts w:eastAsia="標楷體" w:hint="eastAsia"/>
                <w:color w:val="auto"/>
              </w:rPr>
              <w:t>9</w:t>
            </w:r>
            <w:r w:rsidRPr="00B26C28">
              <w:rPr>
                <w:rFonts w:eastAsia="標楷體"/>
                <w:color w:val="auto"/>
              </w:rPr>
              <w:t>/</w:t>
            </w:r>
            <w:r>
              <w:rPr>
                <w:rFonts w:eastAsia="標楷體" w:hint="eastAsia"/>
                <w:color w:val="auto"/>
              </w:rPr>
              <w:t>23</w:t>
            </w:r>
          </w:p>
          <w:p w14:paraId="0A5E1099" w14:textId="77777777" w:rsidR="00943A54" w:rsidRPr="00B26C28" w:rsidRDefault="00943A54" w:rsidP="00943A54">
            <w:pPr>
              <w:spacing w:line="0" w:lineRule="atLeast"/>
              <w:jc w:val="center"/>
              <w:rPr>
                <w:rFonts w:eastAsia="標楷體"/>
                <w:color w:val="auto"/>
              </w:rPr>
            </w:pPr>
            <w:r>
              <w:rPr>
                <w:rFonts w:eastAsia="標楷體" w:hint="eastAsia"/>
                <w:color w:val="auto"/>
              </w:rPr>
              <w:t>(9/23(</w:t>
            </w:r>
            <w:r>
              <w:rPr>
                <w:rFonts w:eastAsia="標楷體" w:hint="eastAsia"/>
                <w:color w:val="auto"/>
              </w:rPr>
              <w:t>六</w:t>
            </w:r>
            <w:r>
              <w:rPr>
                <w:rFonts w:eastAsia="標楷體" w:hint="eastAsia"/>
                <w:color w:val="auto"/>
              </w:rPr>
              <w:t>)</w:t>
            </w:r>
            <w:r>
              <w:rPr>
                <w:rFonts w:eastAsia="標楷體" w:hint="eastAsia"/>
                <w:color w:val="auto"/>
              </w:rPr>
              <w:t>補班</w:t>
            </w:r>
            <w:r>
              <w:rPr>
                <w:rFonts w:eastAsia="標楷體" w:hint="eastAsia"/>
                <w:color w:val="auto"/>
              </w:rPr>
              <w:t>)</w:t>
            </w:r>
          </w:p>
        </w:tc>
        <w:tc>
          <w:tcPr>
            <w:tcW w:w="1418" w:type="dxa"/>
            <w:tcBorders>
              <w:top w:val="single" w:sz="8" w:space="0" w:color="000000"/>
              <w:left w:val="single" w:sz="8" w:space="0" w:color="000000"/>
              <w:bottom w:val="single" w:sz="8" w:space="0" w:color="000000"/>
              <w:right w:val="single" w:sz="8" w:space="0" w:color="000000"/>
            </w:tcBorders>
          </w:tcPr>
          <w:p w14:paraId="1D15DB8C" w14:textId="77777777" w:rsidR="00943A54" w:rsidRPr="0095513C" w:rsidRDefault="00943A54" w:rsidP="00943A54">
            <w:pPr>
              <w:autoSpaceDE w:val="0"/>
              <w:autoSpaceDN w:val="0"/>
              <w:adjustRightInd w:val="0"/>
              <w:spacing w:line="260" w:lineRule="exact"/>
              <w:jc w:val="left"/>
              <w:rPr>
                <w:rFonts w:ascii="標楷體" w:eastAsia="標楷體" w:hAnsi="標楷體"/>
                <w:bCs/>
              </w:rPr>
            </w:pPr>
            <w:r w:rsidRPr="0095513C">
              <w:rPr>
                <w:rFonts w:ascii="標楷體" w:eastAsia="標楷體" w:hAnsi="標楷體" w:hint="eastAsia"/>
                <w:bCs/>
                <w:color w:val="auto"/>
              </w:rPr>
              <w:t>視E-IV-1 色彩理論、造形表現、符號意涵。</w:t>
            </w:r>
          </w:p>
          <w:p w14:paraId="55AF7E18" w14:textId="6A945E27" w:rsidR="00943A54" w:rsidRPr="0095513C" w:rsidRDefault="00943A54" w:rsidP="00943A54">
            <w:pPr>
              <w:pStyle w:val="Default"/>
              <w:jc w:val="left"/>
              <w:rPr>
                <w:rFonts w:eastAsia="標楷體"/>
                <w:color w:val="FF0000"/>
                <w:sz w:val="20"/>
                <w:szCs w:val="20"/>
              </w:rPr>
            </w:pPr>
            <w:r w:rsidRPr="0095513C">
              <w:rPr>
                <w:rFonts w:eastAsia="標楷體" w:hint="eastAsia"/>
                <w:bCs/>
                <w:color w:val="auto"/>
                <w:sz w:val="20"/>
                <w:szCs w:val="20"/>
              </w:rPr>
              <w:lastRenderedPageBreak/>
              <w:t>視A-IV-2 傳統藝術、當代藝術、視覺文化。</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58ECE545" w14:textId="77777777" w:rsidR="00943A54" w:rsidRPr="0095513C" w:rsidRDefault="00943A54" w:rsidP="00943A54">
            <w:pPr>
              <w:autoSpaceDE w:val="0"/>
              <w:autoSpaceDN w:val="0"/>
              <w:adjustRightInd w:val="0"/>
              <w:spacing w:line="260" w:lineRule="exact"/>
              <w:jc w:val="left"/>
              <w:rPr>
                <w:rFonts w:ascii="標楷體" w:eastAsia="標楷體" w:hAnsi="標楷體"/>
                <w:bCs/>
              </w:rPr>
            </w:pPr>
            <w:r w:rsidRPr="0095513C">
              <w:rPr>
                <w:rFonts w:ascii="標楷體" w:eastAsia="標楷體" w:hAnsi="標楷體" w:cs="標楷體" w:hint="eastAsia"/>
                <w:bCs/>
                <w:color w:val="auto"/>
              </w:rPr>
              <w:lastRenderedPageBreak/>
              <w:t>視1-IV-1 能使用構成要素和形式原理，表達情感與想法。</w:t>
            </w:r>
          </w:p>
          <w:p w14:paraId="13245F83" w14:textId="77777777" w:rsidR="00943A54" w:rsidRPr="0095513C" w:rsidRDefault="00943A54" w:rsidP="00943A54">
            <w:pPr>
              <w:autoSpaceDE w:val="0"/>
              <w:autoSpaceDN w:val="0"/>
              <w:adjustRightInd w:val="0"/>
              <w:spacing w:line="260" w:lineRule="exact"/>
              <w:jc w:val="left"/>
              <w:rPr>
                <w:rFonts w:ascii="標楷體" w:eastAsia="標楷體" w:hAnsi="標楷體"/>
                <w:bCs/>
              </w:rPr>
            </w:pPr>
            <w:r w:rsidRPr="0095513C">
              <w:rPr>
                <w:rFonts w:ascii="標楷體" w:eastAsia="標楷體" w:hAnsi="標楷體" w:cs="標楷體" w:hint="eastAsia"/>
                <w:bCs/>
                <w:color w:val="auto"/>
              </w:rPr>
              <w:lastRenderedPageBreak/>
              <w:t>視2-IV-1 能使用適當的音樂語彙，賞析各類音樂作品，體會藝術文化之美。</w:t>
            </w:r>
          </w:p>
          <w:p w14:paraId="4885479E" w14:textId="7570D717" w:rsidR="00943A54" w:rsidRPr="0095513C" w:rsidRDefault="00943A54" w:rsidP="00943A54">
            <w:pPr>
              <w:jc w:val="left"/>
              <w:rPr>
                <w:rFonts w:ascii="標楷體" w:eastAsia="標楷體" w:hAnsi="標楷體" w:cs="標楷體"/>
                <w:color w:val="FF0000"/>
              </w:rPr>
            </w:pPr>
            <w:r w:rsidRPr="0095513C">
              <w:rPr>
                <w:rFonts w:ascii="標楷體" w:eastAsia="標楷體" w:hAnsi="標楷體" w:cs="標楷體" w:hint="eastAsia"/>
                <w:bCs/>
                <w:color w:val="auto"/>
              </w:rPr>
              <w:t>視3-IV-3 能應用設計式思考及藝術知能，因應生活情境尋求解決方案。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BD18C13" w14:textId="77777777" w:rsidR="00943A54" w:rsidRPr="00FE3FB0" w:rsidRDefault="00943A54" w:rsidP="00943A54">
            <w:pPr>
              <w:spacing w:line="260" w:lineRule="exact"/>
              <w:jc w:val="left"/>
              <w:rPr>
                <w:rFonts w:ascii="標楷體" w:eastAsia="標楷體" w:hAnsi="標楷體"/>
                <w:bCs/>
                <w:snapToGrid w:val="0"/>
                <w:sz w:val="24"/>
                <w:szCs w:val="24"/>
              </w:rPr>
            </w:pPr>
            <w:r w:rsidRPr="00FE3FB0">
              <w:rPr>
                <w:rFonts w:ascii="標楷體" w:eastAsia="標楷體" w:hAnsi="標楷體" w:cs="標楷體" w:hint="eastAsia"/>
                <w:bCs/>
                <w:color w:val="auto"/>
                <w:kern w:val="2"/>
                <w:sz w:val="24"/>
                <w:szCs w:val="24"/>
              </w:rPr>
              <w:lastRenderedPageBreak/>
              <w:t>藝遊未盡</w:t>
            </w:r>
          </w:p>
          <w:p w14:paraId="40F78C92" w14:textId="77777777" w:rsidR="00943A54" w:rsidRDefault="00943A54" w:rsidP="00943A54">
            <w:pPr>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t>◎</w:t>
            </w:r>
            <w:r w:rsidRPr="00FE3FB0">
              <w:rPr>
                <w:rFonts w:ascii="標楷體" w:eastAsia="標楷體" w:hAnsi="標楷體" w:cs="標楷體" w:hint="eastAsia"/>
                <w:bCs/>
                <w:color w:val="auto"/>
                <w:sz w:val="24"/>
                <w:szCs w:val="24"/>
              </w:rPr>
              <w:t>趣遊美術館</w:t>
            </w:r>
          </w:p>
          <w:p w14:paraId="0DBEF828"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1.認識藝術作品的保存方式：科技典藏、藝術修復。</w:t>
            </w:r>
          </w:p>
          <w:p w14:paraId="7242DD30"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lastRenderedPageBreak/>
              <w:t>2.認識臺灣知名畫作修復師。</w:t>
            </w:r>
          </w:p>
          <w:p w14:paraId="0A2C5F4B"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3.瞭解藝術作品的修復過程及前後對照情況。</w:t>
            </w:r>
          </w:p>
          <w:p w14:paraId="796AB56C" w14:textId="6350869A" w:rsidR="00943A54" w:rsidRPr="00FE3FB0" w:rsidRDefault="00943A54" w:rsidP="00943A54">
            <w:pPr>
              <w:jc w:val="left"/>
              <w:rPr>
                <w:rFonts w:ascii="新細明體" w:eastAsia="新細明體" w:hAnsi="新細明體" w:cs="標楷體"/>
                <w:color w:val="auto"/>
                <w:sz w:val="24"/>
                <w:szCs w:val="24"/>
              </w:rPr>
            </w:pPr>
            <w:r w:rsidRPr="00F057B2">
              <w:rPr>
                <w:rFonts w:ascii="標楷體" w:eastAsia="標楷體" w:hAnsi="標楷體" w:cs="標楷體" w:hint="eastAsia"/>
                <w:bCs/>
                <w:color w:val="auto"/>
              </w:rPr>
              <w:t>4.檢核全課所學並完成學習單，以及學習狀況檢核表。</w:t>
            </w:r>
          </w:p>
          <w:p w14:paraId="73D88471" w14:textId="77777777" w:rsidR="00943A54" w:rsidRDefault="00943A54" w:rsidP="00943A54">
            <w:pPr>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t>◎</w:t>
            </w:r>
            <w:r w:rsidRPr="00FE3FB0">
              <w:rPr>
                <w:rFonts w:ascii="標楷體" w:eastAsia="標楷體" w:hAnsi="標楷體" w:cs="標楷體" w:hint="eastAsia"/>
                <w:bCs/>
                <w:color w:val="auto"/>
                <w:sz w:val="24"/>
                <w:szCs w:val="24"/>
              </w:rPr>
              <w:t>音樂花路米</w:t>
            </w:r>
          </w:p>
          <w:p w14:paraId="65D21B8D" w14:textId="77777777" w:rsidR="00943A54" w:rsidRPr="00F0557D" w:rsidRDefault="00943A54" w:rsidP="00943A54">
            <w:pPr>
              <w:autoSpaceDE w:val="0"/>
              <w:autoSpaceDN w:val="0"/>
              <w:adjustRightInd w:val="0"/>
              <w:spacing w:line="260" w:lineRule="exact"/>
              <w:jc w:val="left"/>
              <w:rPr>
                <w:rFonts w:ascii="標楷體" w:eastAsia="標楷體" w:hAnsi="標楷體"/>
                <w:bCs/>
              </w:rPr>
            </w:pPr>
            <w:r w:rsidRPr="00F0557D">
              <w:rPr>
                <w:rFonts w:ascii="標楷體" w:eastAsia="標楷體" w:hAnsi="標楷體" w:cs="標楷體" w:hint="eastAsia"/>
                <w:bCs/>
                <w:color w:val="auto"/>
              </w:rPr>
              <w:t>1.認識中音直笛基本吹奏技巧</w:t>
            </w:r>
          </w:p>
          <w:p w14:paraId="4877E3D6" w14:textId="77777777" w:rsidR="00943A54" w:rsidRPr="00F0557D" w:rsidRDefault="00943A54" w:rsidP="00943A54">
            <w:pPr>
              <w:autoSpaceDE w:val="0"/>
              <w:autoSpaceDN w:val="0"/>
              <w:adjustRightInd w:val="0"/>
              <w:spacing w:line="260" w:lineRule="exact"/>
              <w:jc w:val="left"/>
              <w:rPr>
                <w:rFonts w:ascii="標楷體" w:eastAsia="標楷體" w:hAnsi="標楷體"/>
                <w:bCs/>
              </w:rPr>
            </w:pPr>
            <w:r w:rsidRPr="00F0557D">
              <w:rPr>
                <w:rFonts w:ascii="標楷體" w:eastAsia="標楷體" w:hAnsi="標楷體" w:cs="標楷體" w:hint="eastAsia"/>
                <w:bCs/>
                <w:color w:val="auto"/>
              </w:rPr>
              <w:t>2.認識中音直笛運舌方式。</w:t>
            </w:r>
          </w:p>
          <w:p w14:paraId="7EC61ACD" w14:textId="3A6C6CFF" w:rsidR="00943A54" w:rsidRPr="00FE3FB0" w:rsidRDefault="00943A54" w:rsidP="00943A54">
            <w:pPr>
              <w:jc w:val="left"/>
              <w:rPr>
                <w:rFonts w:ascii="新細明體" w:eastAsia="新細明體" w:hAnsi="新細明體" w:cs="標楷體"/>
                <w:color w:val="auto"/>
                <w:sz w:val="24"/>
                <w:szCs w:val="24"/>
              </w:rPr>
            </w:pPr>
            <w:r w:rsidRPr="00F0557D">
              <w:rPr>
                <w:rFonts w:ascii="標楷體" w:eastAsia="標楷體" w:hAnsi="標楷體" w:cs="標楷體" w:hint="eastAsia"/>
                <w:bCs/>
                <w:color w:val="auto"/>
              </w:rPr>
              <w:t>3.吹奏中音直笛練習曲〈瑪莉有隻小綿羊〉、〈河水〉。</w:t>
            </w:r>
          </w:p>
          <w:p w14:paraId="545DE739" w14:textId="77777777" w:rsidR="00943A54" w:rsidRDefault="00943A54" w:rsidP="00943A54">
            <w:pPr>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t>◎</w:t>
            </w:r>
            <w:r w:rsidRPr="00FE3FB0">
              <w:rPr>
                <w:rFonts w:ascii="標楷體" w:eastAsia="標楷體" w:hAnsi="標楷體" w:cs="標楷體" w:hint="eastAsia"/>
                <w:bCs/>
                <w:color w:val="auto"/>
                <w:sz w:val="24"/>
                <w:szCs w:val="24"/>
              </w:rPr>
              <w:t>燈亮請上臺</w:t>
            </w:r>
          </w:p>
          <w:p w14:paraId="4E3DA900" w14:textId="77777777" w:rsidR="00943A54" w:rsidRPr="00016F78" w:rsidRDefault="00943A54" w:rsidP="00943A54">
            <w:pPr>
              <w:spacing w:line="260" w:lineRule="exact"/>
              <w:jc w:val="left"/>
              <w:rPr>
                <w:rFonts w:ascii="標楷體" w:eastAsia="標楷體" w:hAnsi="標楷體"/>
                <w:bCs/>
              </w:rPr>
            </w:pPr>
            <w:r w:rsidRPr="00016F78">
              <w:rPr>
                <w:rFonts w:ascii="標楷體" w:eastAsia="標楷體" w:hAnsi="標楷體" w:cs="標楷體" w:hint="eastAsia"/>
                <w:bCs/>
                <w:color w:val="auto"/>
              </w:rPr>
              <w:t>1.透過課堂活動「肢體對對碰」、「人體ABC」等活動，培養與同儕間的默契及如何共同完成動作的方法。</w:t>
            </w:r>
          </w:p>
          <w:p w14:paraId="2E893F97" w14:textId="77777777" w:rsidR="00943A54" w:rsidRPr="00016F78" w:rsidRDefault="00943A54" w:rsidP="00943A54">
            <w:pPr>
              <w:spacing w:line="260" w:lineRule="exact"/>
              <w:jc w:val="left"/>
              <w:rPr>
                <w:rFonts w:ascii="標楷體" w:eastAsia="標楷體" w:hAnsi="標楷體"/>
                <w:bCs/>
              </w:rPr>
            </w:pPr>
            <w:r w:rsidRPr="00016F78">
              <w:rPr>
                <w:rFonts w:ascii="標楷體" w:eastAsia="標楷體" w:hAnsi="標楷體" w:cs="標楷體" w:hint="eastAsia"/>
                <w:bCs/>
                <w:color w:val="auto"/>
              </w:rPr>
              <w:t>2.學習區分「現場演出」及「媒體播放」之間的差異。</w:t>
            </w:r>
          </w:p>
          <w:p w14:paraId="1C3B10F6" w14:textId="62594E7B" w:rsidR="00943A54" w:rsidRDefault="00943A54" w:rsidP="00943A54">
            <w:pPr>
              <w:jc w:val="left"/>
              <w:rPr>
                <w:rFonts w:ascii="新細明體" w:eastAsia="新細明體" w:hAnsi="新細明體" w:cs="標楷體"/>
                <w:color w:val="auto"/>
                <w:sz w:val="24"/>
                <w:szCs w:val="24"/>
              </w:rPr>
            </w:pPr>
            <w:r w:rsidRPr="00016F78">
              <w:rPr>
                <w:rFonts w:ascii="標楷體" w:eastAsia="標楷體" w:hAnsi="標楷體" w:cs="標楷體" w:hint="eastAsia"/>
                <w:bCs/>
                <w:color w:val="auto"/>
              </w:rPr>
              <w:t>3.練習欣賞表演藝術，並能分享箇中之美。</w:t>
            </w:r>
          </w:p>
          <w:p w14:paraId="3C195DA1" w14:textId="27E9AC21" w:rsidR="00943A54" w:rsidRPr="002C3B86" w:rsidRDefault="00943A54" w:rsidP="00943A54">
            <w:pPr>
              <w:pStyle w:val="4123"/>
              <w:tabs>
                <w:tab w:val="clear" w:pos="142"/>
              </w:tabs>
              <w:spacing w:line="240" w:lineRule="auto"/>
              <w:jc w:val="left"/>
              <w:rPr>
                <w:rFonts w:ascii="標楷體" w:eastAsia="標楷體" w:hAnsi="標楷體"/>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429AC2D" w14:textId="2BD95DF9" w:rsidR="00943A54" w:rsidRPr="002C3B86" w:rsidRDefault="00943A54" w:rsidP="00943A54">
            <w:pPr>
              <w:ind w:left="317" w:hanging="317"/>
              <w:jc w:val="left"/>
              <w:rPr>
                <w:rFonts w:ascii="標楷體" w:eastAsia="標楷體" w:hAnsi="標楷體" w:cs="標楷體"/>
                <w:color w:val="auto"/>
                <w:sz w:val="24"/>
                <w:szCs w:val="24"/>
              </w:rPr>
            </w:pPr>
            <w:r w:rsidRPr="00AE353C">
              <w:rPr>
                <w:rFonts w:ascii="標楷體" w:eastAsia="標楷體" w:hAnsi="標楷體" w:cs="標楷體"/>
                <w:color w:val="000000" w:themeColor="text1"/>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364EBF6" w14:textId="3B1468F3" w:rsidR="00943A54" w:rsidRPr="00F057B2" w:rsidRDefault="00943A54" w:rsidP="00943A54">
            <w:pPr>
              <w:spacing w:line="260" w:lineRule="exact"/>
              <w:jc w:val="left"/>
              <w:rPr>
                <w:rFonts w:ascii="標楷體" w:eastAsia="標楷體" w:hAnsi="標楷體"/>
                <w:bCs/>
              </w:rPr>
            </w:pPr>
            <w:r w:rsidRPr="00F057B2">
              <w:rPr>
                <w:rFonts w:ascii="標楷體" w:eastAsia="標楷體" w:hAnsi="標楷體" w:cs="標楷體" w:hint="eastAsia"/>
                <w:bCs/>
                <w:color w:val="auto"/>
              </w:rPr>
              <w:t>1.科技典藏、藝術修復等相關資料。</w:t>
            </w:r>
          </w:p>
          <w:p w14:paraId="71BD04D2" w14:textId="77777777" w:rsidR="00943A54" w:rsidRPr="00F057B2" w:rsidRDefault="00943A54" w:rsidP="00943A54">
            <w:pPr>
              <w:spacing w:line="260" w:lineRule="exact"/>
              <w:jc w:val="left"/>
              <w:rPr>
                <w:rFonts w:ascii="標楷體" w:eastAsia="標楷體" w:hAnsi="標楷體"/>
                <w:bCs/>
              </w:rPr>
            </w:pPr>
            <w:r w:rsidRPr="00F057B2">
              <w:rPr>
                <w:rFonts w:ascii="標楷體" w:eastAsia="標楷體" w:hAnsi="標楷體" w:cs="標楷體" w:hint="eastAsia"/>
                <w:bCs/>
                <w:color w:val="auto"/>
              </w:rPr>
              <w:t>2.國內外畫作修復師資料。</w:t>
            </w:r>
          </w:p>
          <w:p w14:paraId="54983234" w14:textId="77777777" w:rsidR="00943A54" w:rsidRDefault="00943A54" w:rsidP="00943A54">
            <w:pPr>
              <w:autoSpaceDE w:val="0"/>
              <w:autoSpaceDN w:val="0"/>
              <w:adjustRightInd w:val="0"/>
              <w:spacing w:line="260" w:lineRule="exact"/>
              <w:jc w:val="left"/>
              <w:rPr>
                <w:rFonts w:ascii="標楷體" w:eastAsia="標楷體" w:hAnsi="標楷體" w:cs="標楷體"/>
                <w:bCs/>
                <w:color w:val="auto"/>
              </w:rPr>
            </w:pPr>
            <w:r w:rsidRPr="00F057B2">
              <w:rPr>
                <w:rFonts w:ascii="標楷體" w:eastAsia="標楷體" w:hAnsi="標楷體" w:cs="標楷體" w:hint="eastAsia"/>
                <w:bCs/>
                <w:color w:val="auto"/>
              </w:rPr>
              <w:lastRenderedPageBreak/>
              <w:t>3.藝術修復前後對比圖照。</w:t>
            </w:r>
          </w:p>
          <w:p w14:paraId="7DE96D08" w14:textId="30101A23" w:rsidR="00943A54" w:rsidRPr="00F0557D" w:rsidRDefault="00943A54" w:rsidP="00943A54">
            <w:pPr>
              <w:autoSpaceDE w:val="0"/>
              <w:autoSpaceDN w:val="0"/>
              <w:adjustRightInd w:val="0"/>
              <w:spacing w:line="260" w:lineRule="exact"/>
              <w:jc w:val="left"/>
              <w:rPr>
                <w:rFonts w:ascii="標楷體" w:eastAsia="標楷體" w:hAnsi="標楷體"/>
                <w:bCs/>
              </w:rPr>
            </w:pPr>
            <w:r>
              <w:rPr>
                <w:rFonts w:ascii="標楷體" w:eastAsia="標楷體" w:hAnsi="標楷體" w:cs="標楷體"/>
                <w:bCs/>
                <w:color w:val="auto"/>
              </w:rPr>
              <w:t>4</w:t>
            </w:r>
            <w:r w:rsidRPr="00F0557D">
              <w:rPr>
                <w:rFonts w:ascii="標楷體" w:eastAsia="標楷體" w:hAnsi="標楷體" w:cs="標楷體" w:hint="eastAsia"/>
                <w:bCs/>
                <w:color w:val="auto"/>
              </w:rPr>
              <w:t>.鋼琴或數位鋼琴。</w:t>
            </w:r>
          </w:p>
          <w:p w14:paraId="7F08BD32" w14:textId="25E1BDD9" w:rsidR="00943A54" w:rsidRPr="00F0557D" w:rsidRDefault="00943A54" w:rsidP="00943A54">
            <w:pPr>
              <w:autoSpaceDE w:val="0"/>
              <w:autoSpaceDN w:val="0"/>
              <w:adjustRightInd w:val="0"/>
              <w:spacing w:line="260" w:lineRule="exact"/>
              <w:jc w:val="left"/>
              <w:rPr>
                <w:rFonts w:ascii="標楷體" w:eastAsia="標楷體" w:hAnsi="標楷體"/>
                <w:bCs/>
              </w:rPr>
            </w:pPr>
            <w:r>
              <w:rPr>
                <w:rFonts w:ascii="標楷體" w:eastAsia="標楷體" w:hAnsi="標楷體" w:cs="標楷體"/>
                <w:bCs/>
                <w:color w:val="auto"/>
              </w:rPr>
              <w:t>5</w:t>
            </w:r>
            <w:r w:rsidRPr="00F0557D">
              <w:rPr>
                <w:rFonts w:ascii="標楷體" w:eastAsia="標楷體" w:hAnsi="標楷體" w:cs="標楷體" w:hint="eastAsia"/>
                <w:bCs/>
                <w:color w:val="auto"/>
              </w:rPr>
              <w:t>.DVD播放器與音響。</w:t>
            </w:r>
          </w:p>
          <w:p w14:paraId="0D4F1995" w14:textId="1B6B5C10" w:rsidR="00943A54" w:rsidRPr="00016F78" w:rsidRDefault="00943A54" w:rsidP="00943A54">
            <w:pPr>
              <w:spacing w:line="260" w:lineRule="exact"/>
              <w:ind w:firstLine="0"/>
              <w:jc w:val="left"/>
              <w:rPr>
                <w:rFonts w:ascii="標楷體" w:eastAsia="標楷體" w:hAnsi="標楷體"/>
                <w:bCs/>
              </w:rPr>
            </w:pPr>
            <w:r>
              <w:rPr>
                <w:rFonts w:ascii="標楷體" w:eastAsia="標楷體" w:hAnsi="標楷體" w:cs="標楷體"/>
                <w:bCs/>
                <w:color w:val="auto"/>
              </w:rPr>
              <w:t>6</w:t>
            </w:r>
            <w:r w:rsidRPr="00F0557D">
              <w:rPr>
                <w:rFonts w:ascii="標楷體" w:eastAsia="標楷體" w:hAnsi="標楷體" w:cs="標楷體" w:hint="eastAsia"/>
                <w:bCs/>
                <w:color w:val="auto"/>
              </w:rPr>
              <w:t>.電腦與單槍投影機或多媒體講桌。</w:t>
            </w:r>
          </w:p>
          <w:p w14:paraId="2E952AB1" w14:textId="1CF6E8BF" w:rsidR="00943A54" w:rsidRPr="00F0557D" w:rsidRDefault="00943A54" w:rsidP="00943A54">
            <w:pPr>
              <w:autoSpaceDE w:val="0"/>
              <w:autoSpaceDN w:val="0"/>
              <w:adjustRightInd w:val="0"/>
              <w:spacing w:line="260" w:lineRule="exact"/>
              <w:jc w:val="left"/>
              <w:rPr>
                <w:rFonts w:ascii="標楷體" w:eastAsia="標楷體" w:hAnsi="標楷體"/>
                <w:bCs/>
              </w:rPr>
            </w:pPr>
            <w:r>
              <w:rPr>
                <w:rFonts w:ascii="標楷體" w:eastAsia="標楷體" w:hAnsi="標楷體" w:cs="標楷體"/>
                <w:bCs/>
                <w:color w:val="auto"/>
              </w:rPr>
              <w:t>7</w:t>
            </w:r>
            <w:r w:rsidRPr="00016F78">
              <w:rPr>
                <w:rFonts w:ascii="標楷體" w:eastAsia="標楷體" w:hAnsi="標楷體" w:cs="標楷體" w:hint="eastAsia"/>
                <w:bCs/>
                <w:color w:val="auto"/>
              </w:rPr>
              <w:t>.</w:t>
            </w:r>
            <w:r w:rsidRPr="00F0557D">
              <w:rPr>
                <w:rFonts w:ascii="標楷體" w:eastAsia="標楷體" w:hAnsi="標楷體" w:cs="標楷體" w:hint="eastAsia"/>
                <w:bCs/>
                <w:color w:val="auto"/>
              </w:rPr>
              <w:t>中音直笛指法表。</w:t>
            </w:r>
          </w:p>
          <w:p w14:paraId="2B939FAB" w14:textId="3AA36BE8" w:rsidR="00943A54" w:rsidRPr="00172BF4" w:rsidRDefault="00943A54" w:rsidP="00943A54">
            <w:pPr>
              <w:jc w:val="left"/>
              <w:rPr>
                <w:rFonts w:ascii="標楷體" w:eastAsia="標楷體" w:hAnsi="標楷體" w:cs="標楷體"/>
                <w:bCs/>
                <w:color w:val="auto"/>
              </w:rPr>
            </w:pPr>
            <w:r>
              <w:rPr>
                <w:rFonts w:ascii="標楷體" w:eastAsia="標楷體" w:hAnsi="標楷體" w:cs="標楷體"/>
                <w:bCs/>
                <w:color w:val="auto"/>
              </w:rPr>
              <w:t>8.</w:t>
            </w:r>
            <w:r w:rsidRPr="00F0557D">
              <w:rPr>
                <w:rFonts w:ascii="標楷體" w:eastAsia="標楷體" w:hAnsi="標楷體" w:cs="標楷體" w:hint="eastAsia"/>
                <w:bCs/>
                <w:color w:val="auto"/>
              </w:rPr>
              <w:t>歌曲伴奏譜。</w:t>
            </w:r>
          </w:p>
          <w:p w14:paraId="3DBF0726" w14:textId="77777777" w:rsidR="00943A54" w:rsidRPr="00500692" w:rsidRDefault="00943A54" w:rsidP="00943A54">
            <w:pPr>
              <w:ind w:left="92" w:hanging="7"/>
              <w:jc w:val="left"/>
              <w:rPr>
                <w:rFonts w:ascii="標楷體" w:eastAsia="標楷體" w:hAnsi="標楷體" w:cs="標楷體"/>
                <w:color w:val="FF0000"/>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1AEC055"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lastRenderedPageBreak/>
              <w:t>(一)歷程性評量</w:t>
            </w:r>
          </w:p>
          <w:p w14:paraId="68155F1C"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1.學生個人或分組在課堂發</w:t>
            </w:r>
            <w:r w:rsidRPr="00F057B2">
              <w:rPr>
                <w:rFonts w:ascii="標楷體" w:eastAsia="標楷體" w:hAnsi="標楷體" w:cs="標楷體" w:hint="eastAsia"/>
                <w:bCs/>
                <w:color w:val="auto"/>
              </w:rPr>
              <w:lastRenderedPageBreak/>
              <w:t>表與討論的參與程度。</w:t>
            </w:r>
          </w:p>
          <w:p w14:paraId="16EE9409"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2.隨堂表現紀錄：</w:t>
            </w:r>
          </w:p>
          <w:p w14:paraId="59B1CF18"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(1)學習熱忱</w:t>
            </w:r>
          </w:p>
          <w:p w14:paraId="1562C3E8"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(2)小組合作</w:t>
            </w:r>
          </w:p>
          <w:p w14:paraId="09025C3F" w14:textId="77777777" w:rsidR="00943A54" w:rsidRPr="00F057B2" w:rsidRDefault="00943A54" w:rsidP="00943A54">
            <w:pPr>
              <w:spacing w:line="260" w:lineRule="exact"/>
              <w:jc w:val="left"/>
              <w:rPr>
                <w:rFonts w:ascii="標楷體" w:eastAsia="標楷體" w:hAnsi="標楷體"/>
                <w:bCs/>
              </w:rPr>
            </w:pPr>
            <w:r w:rsidRPr="00F057B2">
              <w:rPr>
                <w:rFonts w:ascii="標楷體" w:eastAsia="標楷體" w:hAnsi="標楷體" w:cs="標楷體" w:hint="eastAsia"/>
                <w:bCs/>
                <w:color w:val="auto"/>
              </w:rPr>
              <w:t>(3)創作態度</w:t>
            </w:r>
          </w:p>
          <w:p w14:paraId="3A99A2DF" w14:textId="77777777" w:rsidR="00943A54" w:rsidRPr="00F057B2" w:rsidRDefault="00943A54" w:rsidP="00943A54">
            <w:pPr>
              <w:spacing w:line="260" w:lineRule="exact"/>
              <w:jc w:val="left"/>
              <w:rPr>
                <w:rFonts w:ascii="標楷體" w:eastAsia="標楷體" w:hAnsi="標楷體"/>
                <w:bCs/>
              </w:rPr>
            </w:pPr>
            <w:r w:rsidRPr="00F057B2">
              <w:rPr>
                <w:rFonts w:ascii="標楷體" w:eastAsia="標楷體" w:hAnsi="標楷體" w:cs="標楷體" w:hint="eastAsia"/>
                <w:bCs/>
                <w:color w:val="auto"/>
              </w:rPr>
              <w:t>(二)總結性評量</w:t>
            </w:r>
          </w:p>
          <w:p w14:paraId="330A1184"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‧知識</w:t>
            </w:r>
          </w:p>
          <w:p w14:paraId="244EB9E4"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‧技能</w:t>
            </w:r>
          </w:p>
          <w:p w14:paraId="64821D9C" w14:textId="7B3E177F" w:rsidR="00943A54" w:rsidRPr="00500692" w:rsidRDefault="00943A54" w:rsidP="00943A54">
            <w:pPr>
              <w:ind w:left="-22" w:hanging="7"/>
              <w:jc w:val="left"/>
              <w:rPr>
                <w:rFonts w:ascii="標楷體" w:eastAsia="標楷體" w:hAnsi="標楷體" w:cs="標楷體"/>
                <w:color w:val="FF0000"/>
                <w:sz w:val="24"/>
                <w:szCs w:val="24"/>
              </w:rPr>
            </w:pPr>
            <w:r w:rsidRPr="00F057B2">
              <w:rPr>
                <w:rFonts w:ascii="標楷體" w:eastAsia="標楷體" w:hAnsi="標楷體" w:cs="標楷體" w:hint="eastAsia"/>
                <w:bCs/>
                <w:color w:val="auto"/>
              </w:rPr>
              <w:t>‧態度</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4A574D0" w14:textId="77777777" w:rsidR="003A5D4B" w:rsidRPr="00F057B2" w:rsidRDefault="003A5D4B" w:rsidP="003A5D4B">
            <w:pPr>
              <w:spacing w:line="260" w:lineRule="exact"/>
              <w:jc w:val="left"/>
              <w:rPr>
                <w:rFonts w:ascii="標楷體" w:eastAsia="標楷體" w:hAnsi="標楷體"/>
                <w:b/>
                <w:bCs/>
                <w:snapToGrid w:val="0"/>
              </w:rPr>
            </w:pPr>
            <w:r w:rsidRPr="00F057B2">
              <w:rPr>
                <w:rFonts w:ascii="標楷體" w:eastAsia="標楷體" w:hAnsi="標楷體" w:cs="DFKaiShu-SB-Estd-BF" w:hint="eastAsia"/>
                <w:b/>
                <w:bCs/>
                <w:snapToGrid w:val="0"/>
                <w:color w:val="auto"/>
              </w:rPr>
              <w:lastRenderedPageBreak/>
              <w:t>【性別平等教育】</w:t>
            </w:r>
          </w:p>
          <w:p w14:paraId="5FC7C8A8" w14:textId="77777777" w:rsidR="00943A54" w:rsidRDefault="003A5D4B" w:rsidP="003A5D4B">
            <w:pPr>
              <w:autoSpaceDE w:val="0"/>
              <w:autoSpaceDN w:val="0"/>
              <w:adjustRightInd w:val="0"/>
              <w:jc w:val="left"/>
              <w:rPr>
                <w:rFonts w:ascii="標楷體" w:eastAsia="標楷體" w:hAnsi="標楷體" w:cs="DFKaiShu-SB-Estd-BF"/>
                <w:bCs/>
                <w:snapToGrid w:val="0"/>
                <w:color w:val="auto"/>
              </w:rPr>
            </w:pPr>
            <w:r w:rsidRPr="00F057B2">
              <w:rPr>
                <w:rFonts w:ascii="標楷體" w:eastAsia="標楷體" w:hAnsi="標楷體" w:cs="DFKaiShu-SB-Estd-BF" w:hint="eastAsia"/>
                <w:bCs/>
                <w:snapToGrid w:val="0"/>
                <w:color w:val="auto"/>
              </w:rPr>
              <w:t>性J6 探究各種符號中的性別意</w:t>
            </w:r>
            <w:r w:rsidRPr="00F057B2">
              <w:rPr>
                <w:rFonts w:ascii="標楷體" w:eastAsia="標楷體" w:hAnsi="標楷體" w:cs="DFKaiShu-SB-Estd-BF" w:hint="eastAsia"/>
                <w:bCs/>
                <w:snapToGrid w:val="0"/>
                <w:color w:val="auto"/>
              </w:rPr>
              <w:lastRenderedPageBreak/>
              <w:t>涵及人際溝通中的性別問題。</w:t>
            </w:r>
          </w:p>
          <w:p w14:paraId="52B1835A" w14:textId="77777777" w:rsidR="007C34CA" w:rsidRPr="00016F78" w:rsidRDefault="007C34CA" w:rsidP="007C34CA">
            <w:pPr>
              <w:autoSpaceDE w:val="0"/>
              <w:autoSpaceDN w:val="0"/>
              <w:adjustRightInd w:val="0"/>
              <w:spacing w:line="260" w:lineRule="exact"/>
              <w:jc w:val="left"/>
              <w:rPr>
                <w:rFonts w:ascii="標楷體" w:eastAsia="標楷體" w:hAnsi="標楷體"/>
                <w:b/>
                <w:bCs/>
              </w:rPr>
            </w:pPr>
            <w:r w:rsidRPr="00016F78">
              <w:rPr>
                <w:rFonts w:ascii="標楷體" w:eastAsia="標楷體" w:hAnsi="標楷體" w:cs="DFKaiShu-SB-Estd-BF" w:hint="eastAsia"/>
                <w:b/>
                <w:bCs/>
                <w:color w:val="auto"/>
              </w:rPr>
              <w:t>【生涯規劃教育】</w:t>
            </w:r>
          </w:p>
          <w:p w14:paraId="0E69B791" w14:textId="7F08E9A2" w:rsidR="007C34CA" w:rsidRPr="00500692" w:rsidRDefault="007C34CA" w:rsidP="007C34CA">
            <w:pPr>
              <w:spacing w:line="260" w:lineRule="exact"/>
              <w:jc w:val="left"/>
              <w:rPr>
                <w:rFonts w:ascii="標楷體" w:eastAsia="標楷體" w:hAnsi="標楷體" w:cs="DFKaiShu-SB-Estd-BF"/>
                <w:color w:val="FF0000"/>
                <w:sz w:val="24"/>
                <w:szCs w:val="24"/>
              </w:rPr>
            </w:pPr>
            <w:r w:rsidRPr="00016F78">
              <w:rPr>
                <w:rFonts w:ascii="標楷體" w:eastAsia="標楷體" w:hAnsi="標楷體" w:cs="DFKaiShu-SB-Estd-BF" w:hint="eastAsia"/>
                <w:bCs/>
                <w:color w:val="auto"/>
              </w:rPr>
              <w:t>涯J13 培養生涯規劃及執行的能力。</w:t>
            </w:r>
          </w:p>
          <w:p w14:paraId="6EB6DD95" w14:textId="25B0BB62" w:rsidR="00057E87" w:rsidRPr="00500692" w:rsidRDefault="00057E87" w:rsidP="00057E87">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14:paraId="785F9D41" w14:textId="77777777" w:rsidR="00943A54" w:rsidRPr="00500692" w:rsidRDefault="00943A54" w:rsidP="00943A54">
            <w:pPr>
              <w:adjustRightInd w:val="0"/>
              <w:snapToGrid w:val="0"/>
              <w:spacing w:line="0" w:lineRule="atLeast"/>
              <w:ind w:hanging="7"/>
              <w:jc w:val="left"/>
              <w:rPr>
                <w:rFonts w:ascii="標楷體" w:eastAsia="標楷體" w:hAnsi="標楷體" w:cs="標楷體"/>
                <w:sz w:val="24"/>
                <w:szCs w:val="24"/>
              </w:rPr>
            </w:pPr>
          </w:p>
        </w:tc>
      </w:tr>
      <w:tr w:rsidR="00943A54" w:rsidRPr="00500692" w14:paraId="0A442451" w14:textId="7777777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0D392B8B" w14:textId="77777777" w:rsidR="00943A54" w:rsidRPr="00B26C28" w:rsidRDefault="00943A54" w:rsidP="00943A54">
            <w:pPr>
              <w:spacing w:line="0" w:lineRule="atLeast"/>
              <w:jc w:val="center"/>
              <w:rPr>
                <w:rFonts w:eastAsia="標楷體"/>
                <w:color w:val="auto"/>
              </w:rPr>
            </w:pPr>
            <w:r w:rsidRPr="00B26C28">
              <w:rPr>
                <w:rFonts w:eastAsia="標楷體"/>
                <w:color w:val="auto"/>
              </w:rPr>
              <w:lastRenderedPageBreak/>
              <w:t>第五週</w:t>
            </w:r>
          </w:p>
          <w:p w14:paraId="654819B5" w14:textId="77777777" w:rsidR="00943A54" w:rsidRPr="00B26C28" w:rsidRDefault="00943A54" w:rsidP="00943A54">
            <w:pPr>
              <w:spacing w:line="0" w:lineRule="atLeast"/>
              <w:jc w:val="center"/>
              <w:rPr>
                <w:rFonts w:eastAsia="標楷體"/>
                <w:color w:val="auto"/>
              </w:rPr>
            </w:pPr>
            <w:r>
              <w:rPr>
                <w:rFonts w:eastAsia="標楷體" w:hint="eastAsia"/>
                <w:color w:val="auto"/>
              </w:rPr>
              <w:t>9</w:t>
            </w:r>
            <w:r w:rsidRPr="00B26C28">
              <w:rPr>
                <w:rFonts w:eastAsia="標楷體"/>
                <w:color w:val="auto"/>
              </w:rPr>
              <w:t>/</w:t>
            </w:r>
            <w:r>
              <w:rPr>
                <w:rFonts w:eastAsia="標楷體" w:hint="eastAsia"/>
                <w:color w:val="auto"/>
              </w:rPr>
              <w:t>25</w:t>
            </w:r>
            <w:r w:rsidRPr="00B26C28">
              <w:rPr>
                <w:rFonts w:eastAsia="標楷體"/>
                <w:color w:val="auto"/>
              </w:rPr>
              <w:t>~</w:t>
            </w:r>
            <w:r>
              <w:rPr>
                <w:rFonts w:eastAsia="標楷體" w:hint="eastAsia"/>
                <w:color w:val="auto"/>
              </w:rPr>
              <w:t>9</w:t>
            </w:r>
            <w:r w:rsidRPr="00B26C28">
              <w:rPr>
                <w:rFonts w:eastAsia="標楷體"/>
                <w:color w:val="auto"/>
              </w:rPr>
              <w:t>/</w:t>
            </w:r>
            <w:r>
              <w:rPr>
                <w:rFonts w:eastAsia="標楷體" w:hint="eastAsia"/>
                <w:color w:val="auto"/>
              </w:rPr>
              <w:t>28</w:t>
            </w:r>
          </w:p>
        </w:tc>
        <w:tc>
          <w:tcPr>
            <w:tcW w:w="1418" w:type="dxa"/>
            <w:tcBorders>
              <w:top w:val="single" w:sz="8" w:space="0" w:color="000000"/>
              <w:left w:val="single" w:sz="8" w:space="0" w:color="000000"/>
              <w:bottom w:val="single" w:sz="8" w:space="0" w:color="000000"/>
              <w:right w:val="single" w:sz="8" w:space="0" w:color="000000"/>
            </w:tcBorders>
          </w:tcPr>
          <w:p w14:paraId="42CCC7A2" w14:textId="77777777" w:rsidR="00943A54" w:rsidRPr="0095513C" w:rsidRDefault="00943A54" w:rsidP="00943A54">
            <w:pPr>
              <w:autoSpaceDE w:val="0"/>
              <w:autoSpaceDN w:val="0"/>
              <w:adjustRightInd w:val="0"/>
              <w:spacing w:line="260" w:lineRule="exact"/>
              <w:jc w:val="left"/>
              <w:rPr>
                <w:rFonts w:ascii="標楷體" w:eastAsia="標楷體" w:hAnsi="標楷體"/>
                <w:bCs/>
              </w:rPr>
            </w:pPr>
            <w:r w:rsidRPr="0095513C">
              <w:rPr>
                <w:rFonts w:ascii="標楷體" w:eastAsia="標楷體" w:hAnsi="標楷體" w:hint="eastAsia"/>
                <w:bCs/>
                <w:color w:val="auto"/>
              </w:rPr>
              <w:t>視E-IV-1 色彩理論、造形表現、符號意涵。</w:t>
            </w:r>
          </w:p>
          <w:p w14:paraId="1A0F2706" w14:textId="45136D6A" w:rsidR="00943A54" w:rsidRPr="0095513C" w:rsidRDefault="00943A54" w:rsidP="00943A54">
            <w:pPr>
              <w:pStyle w:val="Default"/>
              <w:jc w:val="left"/>
              <w:rPr>
                <w:rFonts w:eastAsia="標楷體"/>
                <w:color w:val="FF0000"/>
                <w:sz w:val="20"/>
                <w:szCs w:val="20"/>
              </w:rPr>
            </w:pPr>
            <w:r w:rsidRPr="0095513C">
              <w:rPr>
                <w:rFonts w:eastAsia="標楷體" w:hint="eastAsia"/>
                <w:bCs/>
                <w:color w:val="auto"/>
                <w:sz w:val="20"/>
                <w:szCs w:val="20"/>
              </w:rPr>
              <w:t>視A-IV-2 傳統藝術、當代藝術、視覺文化。</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15595400" w14:textId="77777777" w:rsidR="00943A54" w:rsidRPr="0095513C" w:rsidRDefault="00943A54" w:rsidP="00943A54">
            <w:pPr>
              <w:autoSpaceDE w:val="0"/>
              <w:autoSpaceDN w:val="0"/>
              <w:adjustRightInd w:val="0"/>
              <w:spacing w:line="260" w:lineRule="exact"/>
              <w:jc w:val="left"/>
              <w:rPr>
                <w:rFonts w:ascii="標楷體" w:eastAsia="標楷體" w:hAnsi="標楷體"/>
                <w:bCs/>
              </w:rPr>
            </w:pPr>
            <w:r w:rsidRPr="0095513C">
              <w:rPr>
                <w:rFonts w:ascii="標楷體" w:eastAsia="標楷體" w:hAnsi="標楷體" w:cs="標楷體" w:hint="eastAsia"/>
                <w:bCs/>
                <w:color w:val="auto"/>
              </w:rPr>
              <w:t>視1-IV-1 能使用構成要素和形式原理，表達情感與想法。</w:t>
            </w:r>
          </w:p>
          <w:p w14:paraId="1EF84B56" w14:textId="77777777" w:rsidR="00943A54" w:rsidRPr="0095513C" w:rsidRDefault="00943A54" w:rsidP="00943A54">
            <w:pPr>
              <w:autoSpaceDE w:val="0"/>
              <w:autoSpaceDN w:val="0"/>
              <w:adjustRightInd w:val="0"/>
              <w:spacing w:line="260" w:lineRule="exact"/>
              <w:jc w:val="left"/>
              <w:rPr>
                <w:rFonts w:ascii="標楷體" w:eastAsia="標楷體" w:hAnsi="標楷體"/>
                <w:bCs/>
              </w:rPr>
            </w:pPr>
            <w:r w:rsidRPr="0095513C">
              <w:rPr>
                <w:rFonts w:ascii="標楷體" w:eastAsia="標楷體" w:hAnsi="標楷體" w:cs="標楷體" w:hint="eastAsia"/>
                <w:bCs/>
                <w:color w:val="auto"/>
              </w:rPr>
              <w:t>視2-IV-1 能使用適當的音樂語彙，賞析各類音樂作品，體會藝術文化之美。</w:t>
            </w:r>
          </w:p>
          <w:p w14:paraId="5258C4BB" w14:textId="366ED2B9" w:rsidR="00943A54" w:rsidRPr="0095513C" w:rsidRDefault="00943A54" w:rsidP="00943A54">
            <w:pPr>
              <w:jc w:val="left"/>
              <w:rPr>
                <w:rFonts w:ascii="標楷體" w:eastAsia="標楷體" w:hAnsi="標楷體" w:cs="標楷體"/>
                <w:color w:val="FF0000"/>
              </w:rPr>
            </w:pPr>
            <w:r w:rsidRPr="0095513C">
              <w:rPr>
                <w:rFonts w:ascii="標楷體" w:eastAsia="標楷體" w:hAnsi="標楷體" w:cs="標楷體" w:hint="eastAsia"/>
                <w:bCs/>
                <w:color w:val="auto"/>
              </w:rPr>
              <w:t>視3-IV-3 能應用設計式思考及藝術知能，因應生活情境尋求解決方案。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A7D43A2" w14:textId="77777777" w:rsidR="00943A54" w:rsidRDefault="00943A54" w:rsidP="00943A54">
            <w:pPr>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t>◎</w:t>
            </w:r>
            <w:r w:rsidRPr="00FE3FB0">
              <w:rPr>
                <w:rFonts w:ascii="標楷體" w:eastAsia="標楷體" w:hAnsi="標楷體" w:cs="標楷體" w:hint="eastAsia"/>
                <w:bCs/>
                <w:color w:val="auto"/>
                <w:sz w:val="24"/>
                <w:szCs w:val="24"/>
              </w:rPr>
              <w:t>美的藝想視界</w:t>
            </w:r>
          </w:p>
          <w:p w14:paraId="7D89EC8B"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1.欣賞自然之美、人為創作。</w:t>
            </w:r>
          </w:p>
          <w:p w14:paraId="741DAB19" w14:textId="2F4496EB" w:rsidR="00943A54" w:rsidRPr="00FE3FB0" w:rsidRDefault="00943A54" w:rsidP="00943A54">
            <w:pPr>
              <w:jc w:val="left"/>
              <w:rPr>
                <w:rFonts w:ascii="新細明體" w:eastAsia="新細明體" w:hAnsi="新細明體" w:cs="標楷體"/>
                <w:color w:val="auto"/>
                <w:sz w:val="24"/>
                <w:szCs w:val="24"/>
              </w:rPr>
            </w:pPr>
            <w:r w:rsidRPr="00F057B2">
              <w:rPr>
                <w:rFonts w:ascii="標楷體" w:eastAsia="標楷體" w:hAnsi="標楷體" w:cs="標楷體" w:hint="eastAsia"/>
                <w:bCs/>
                <w:color w:val="auto"/>
              </w:rPr>
              <w:t>2.認識並思考美的形式原則。</w:t>
            </w:r>
          </w:p>
          <w:p w14:paraId="429868EE" w14:textId="77777777" w:rsidR="00943A54" w:rsidRDefault="00943A54" w:rsidP="00943A54">
            <w:pPr>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t>◎</w:t>
            </w:r>
            <w:r w:rsidRPr="00FE3FB0">
              <w:rPr>
                <w:rFonts w:ascii="標楷體" w:eastAsia="標楷體" w:hAnsi="標楷體" w:cs="標楷體" w:hint="eastAsia"/>
                <w:bCs/>
                <w:color w:val="auto"/>
                <w:sz w:val="24"/>
                <w:szCs w:val="24"/>
              </w:rPr>
              <w:t>音樂花路米</w:t>
            </w:r>
          </w:p>
          <w:p w14:paraId="24357049" w14:textId="77777777" w:rsidR="00943A54" w:rsidRPr="00F0557D" w:rsidRDefault="00943A54" w:rsidP="00943A54">
            <w:pPr>
              <w:spacing w:line="260" w:lineRule="exact"/>
              <w:jc w:val="left"/>
              <w:rPr>
                <w:rFonts w:ascii="標楷體" w:eastAsia="標楷體" w:hAnsi="標楷體"/>
                <w:bCs/>
              </w:rPr>
            </w:pPr>
            <w:r w:rsidRPr="00F0557D">
              <w:rPr>
                <w:rFonts w:ascii="標楷體" w:eastAsia="標楷體" w:hAnsi="標楷體" w:cs="標楷體" w:hint="eastAsia"/>
                <w:bCs/>
                <w:color w:val="auto"/>
              </w:rPr>
              <w:t>1.習唱〈靜夜星空〉，感受歌詞意境之美。</w:t>
            </w:r>
          </w:p>
          <w:p w14:paraId="12C82D44" w14:textId="312172CB" w:rsidR="00943A54" w:rsidRPr="00FE3FB0" w:rsidRDefault="00943A54" w:rsidP="00943A54">
            <w:pPr>
              <w:jc w:val="left"/>
              <w:rPr>
                <w:rFonts w:ascii="新細明體" w:eastAsia="新細明體" w:hAnsi="新細明體" w:cs="標楷體"/>
                <w:color w:val="auto"/>
                <w:sz w:val="24"/>
                <w:szCs w:val="24"/>
              </w:rPr>
            </w:pPr>
            <w:r w:rsidRPr="00F0557D">
              <w:rPr>
                <w:rFonts w:ascii="標楷體" w:eastAsia="標楷體" w:hAnsi="標楷體" w:cs="標楷體" w:hint="eastAsia"/>
                <w:bCs/>
                <w:color w:val="auto"/>
              </w:rPr>
              <w:t>2.完成「動手做做看」學習單。</w:t>
            </w:r>
          </w:p>
          <w:p w14:paraId="2E55B5D5" w14:textId="77777777" w:rsidR="00943A54" w:rsidRDefault="00943A54" w:rsidP="00943A54">
            <w:pPr>
              <w:ind w:right="57"/>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t>◎</w:t>
            </w:r>
            <w:r w:rsidRPr="00FE3FB0">
              <w:rPr>
                <w:rFonts w:ascii="標楷體" w:eastAsia="標楷體" w:hAnsi="標楷體" w:cs="標楷體" w:hint="eastAsia"/>
                <w:bCs/>
                <w:color w:val="auto"/>
                <w:sz w:val="24"/>
                <w:szCs w:val="24"/>
              </w:rPr>
              <w:t>燈亮請上臺</w:t>
            </w:r>
          </w:p>
          <w:p w14:paraId="3F9D2423" w14:textId="77777777" w:rsidR="00943A54" w:rsidRPr="00016F78" w:rsidRDefault="00943A54" w:rsidP="00943A54">
            <w:pPr>
              <w:spacing w:line="260" w:lineRule="exact"/>
              <w:jc w:val="left"/>
              <w:rPr>
                <w:rFonts w:ascii="標楷體" w:eastAsia="標楷體" w:hAnsi="標楷體"/>
                <w:bCs/>
              </w:rPr>
            </w:pPr>
            <w:r w:rsidRPr="00016F78">
              <w:rPr>
                <w:rFonts w:ascii="標楷體" w:eastAsia="標楷體" w:hAnsi="標楷體" w:cs="標楷體" w:hint="eastAsia"/>
                <w:bCs/>
                <w:color w:val="auto"/>
              </w:rPr>
              <w:t>1.能夠分享欣賞演出的經驗，並討論如何成為一流的觀眾。</w:t>
            </w:r>
          </w:p>
          <w:p w14:paraId="0A801A93" w14:textId="77777777" w:rsidR="00943A54" w:rsidRPr="00016F78" w:rsidRDefault="00943A54" w:rsidP="00943A54">
            <w:pPr>
              <w:spacing w:line="260" w:lineRule="exact"/>
              <w:jc w:val="left"/>
              <w:rPr>
                <w:rFonts w:ascii="標楷體" w:eastAsia="標楷體" w:hAnsi="標楷體"/>
                <w:bCs/>
              </w:rPr>
            </w:pPr>
            <w:r w:rsidRPr="00016F78">
              <w:rPr>
                <w:rFonts w:ascii="標楷體" w:eastAsia="標楷體" w:hAnsi="標楷體" w:cs="標楷體" w:hint="eastAsia"/>
                <w:bCs/>
                <w:color w:val="auto"/>
              </w:rPr>
              <w:t>2.學習在日常生活中透過表演藝術來認識自己及別人。</w:t>
            </w:r>
          </w:p>
          <w:p w14:paraId="32801293" w14:textId="6F883FC2" w:rsidR="00943A54" w:rsidRPr="00006ED6" w:rsidRDefault="00943A54" w:rsidP="00943A54">
            <w:pPr>
              <w:ind w:right="57"/>
              <w:rPr>
                <w:rFonts w:ascii="標楷體" w:eastAsia="標楷體" w:hAnsi="標楷體"/>
              </w:rPr>
            </w:pPr>
            <w:r w:rsidRPr="00016F78">
              <w:rPr>
                <w:rFonts w:ascii="標楷體" w:eastAsia="標楷體" w:hAnsi="標楷體" w:cs="標楷體" w:hint="eastAsia"/>
                <w:bCs/>
                <w:color w:val="auto"/>
              </w:rPr>
              <w:t>3.學習觀賞表演作品時應有的禮節。</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65566AB" w14:textId="4CF6D45A" w:rsidR="00943A54" w:rsidRPr="00500692" w:rsidRDefault="00943A54" w:rsidP="00943A54">
            <w:pPr>
              <w:ind w:left="317" w:hanging="317"/>
              <w:jc w:val="left"/>
              <w:rPr>
                <w:rFonts w:ascii="標楷體" w:eastAsia="標楷體" w:hAnsi="標楷體" w:cs="標楷體"/>
                <w:color w:val="FF0000"/>
                <w:sz w:val="24"/>
                <w:szCs w:val="24"/>
              </w:rPr>
            </w:pPr>
            <w:r w:rsidRPr="00AE353C">
              <w:rPr>
                <w:rFonts w:ascii="標楷體" w:eastAsia="標楷體" w:hAnsi="標楷體" w:cs="標楷體"/>
                <w:color w:val="000000" w:themeColor="text1"/>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BD36C23" w14:textId="26D11E98" w:rsidR="00943A54" w:rsidRPr="00F057B2" w:rsidRDefault="00943A54" w:rsidP="00943A54">
            <w:pPr>
              <w:spacing w:line="260" w:lineRule="exact"/>
              <w:jc w:val="left"/>
              <w:rPr>
                <w:rFonts w:ascii="標楷體" w:eastAsia="標楷體" w:hAnsi="標楷體"/>
                <w:bCs/>
              </w:rPr>
            </w:pPr>
            <w:r>
              <w:rPr>
                <w:rFonts w:ascii="標楷體" w:eastAsia="標楷體" w:hAnsi="標楷體" w:cs="標楷體"/>
                <w:bCs/>
                <w:color w:val="auto"/>
              </w:rPr>
              <w:t>1</w:t>
            </w:r>
            <w:r w:rsidRPr="00F057B2">
              <w:rPr>
                <w:rFonts w:ascii="標楷體" w:eastAsia="標楷體" w:hAnsi="標楷體" w:cs="標楷體" w:hint="eastAsia"/>
                <w:bCs/>
                <w:color w:val="auto"/>
              </w:rPr>
              <w:t>.電腦、手機、相機、資訊設備。</w:t>
            </w:r>
          </w:p>
          <w:p w14:paraId="08E845DF" w14:textId="77777777" w:rsidR="00943A54" w:rsidRPr="00F057B2" w:rsidRDefault="00943A54" w:rsidP="00943A54">
            <w:pPr>
              <w:spacing w:line="260" w:lineRule="exact"/>
              <w:jc w:val="left"/>
              <w:rPr>
                <w:rFonts w:ascii="標楷體" w:eastAsia="標楷體" w:hAnsi="標楷體"/>
                <w:bCs/>
              </w:rPr>
            </w:pPr>
            <w:r w:rsidRPr="00F057B2">
              <w:rPr>
                <w:rFonts w:ascii="標楷體" w:eastAsia="標楷體" w:hAnsi="標楷體" w:cs="標楷體" w:hint="eastAsia"/>
                <w:bCs/>
                <w:color w:val="auto"/>
              </w:rPr>
              <w:t>2.大自然、建築圖片。</w:t>
            </w:r>
          </w:p>
          <w:p w14:paraId="7BD36EF1" w14:textId="77777777" w:rsidR="00943A54" w:rsidRDefault="00943A54" w:rsidP="00943A54">
            <w:pPr>
              <w:jc w:val="left"/>
              <w:rPr>
                <w:rFonts w:ascii="標楷體" w:eastAsia="標楷體" w:hAnsi="標楷體" w:cs="標楷體"/>
                <w:bCs/>
                <w:color w:val="auto"/>
              </w:rPr>
            </w:pPr>
            <w:r w:rsidRPr="00F057B2">
              <w:rPr>
                <w:rFonts w:ascii="標楷體" w:eastAsia="標楷體" w:hAnsi="標楷體" w:cs="標楷體" w:hint="eastAsia"/>
                <w:bCs/>
                <w:color w:val="auto"/>
              </w:rPr>
              <w:t>3.美感教育相關資料。</w:t>
            </w:r>
          </w:p>
          <w:p w14:paraId="667E6DAE" w14:textId="77777777" w:rsidR="00943A54" w:rsidRPr="00F0557D" w:rsidRDefault="00943A54" w:rsidP="00943A54">
            <w:pPr>
              <w:autoSpaceDE w:val="0"/>
              <w:autoSpaceDN w:val="0"/>
              <w:adjustRightInd w:val="0"/>
              <w:spacing w:line="260" w:lineRule="exact"/>
              <w:jc w:val="left"/>
              <w:rPr>
                <w:rFonts w:ascii="標楷體" w:eastAsia="標楷體" w:hAnsi="標楷體"/>
                <w:bCs/>
              </w:rPr>
            </w:pPr>
            <w:r>
              <w:rPr>
                <w:rFonts w:ascii="標楷體" w:eastAsia="標楷體" w:hAnsi="標楷體" w:cs="標楷體"/>
                <w:bCs/>
                <w:color w:val="auto"/>
              </w:rPr>
              <w:t>4</w:t>
            </w:r>
            <w:r w:rsidRPr="00F0557D">
              <w:rPr>
                <w:rFonts w:ascii="標楷體" w:eastAsia="標楷體" w:hAnsi="標楷體" w:cs="標楷體" w:hint="eastAsia"/>
                <w:bCs/>
                <w:color w:val="auto"/>
              </w:rPr>
              <w:t>.鋼琴或數位鋼琴。</w:t>
            </w:r>
          </w:p>
          <w:p w14:paraId="1B428B13" w14:textId="77777777" w:rsidR="00943A54" w:rsidRPr="00F0557D" w:rsidRDefault="00943A54" w:rsidP="00943A54">
            <w:pPr>
              <w:autoSpaceDE w:val="0"/>
              <w:autoSpaceDN w:val="0"/>
              <w:adjustRightInd w:val="0"/>
              <w:spacing w:line="260" w:lineRule="exact"/>
              <w:jc w:val="left"/>
              <w:rPr>
                <w:rFonts w:ascii="標楷體" w:eastAsia="標楷體" w:hAnsi="標楷體"/>
                <w:bCs/>
              </w:rPr>
            </w:pPr>
            <w:r>
              <w:rPr>
                <w:rFonts w:ascii="標楷體" w:eastAsia="標楷體" w:hAnsi="標楷體" w:cs="標楷體"/>
                <w:bCs/>
                <w:color w:val="auto"/>
              </w:rPr>
              <w:t>5</w:t>
            </w:r>
            <w:r w:rsidRPr="00F0557D">
              <w:rPr>
                <w:rFonts w:ascii="標楷體" w:eastAsia="標楷體" w:hAnsi="標楷體" w:cs="標楷體" w:hint="eastAsia"/>
                <w:bCs/>
                <w:color w:val="auto"/>
              </w:rPr>
              <w:t>.DVD播放器與音響。</w:t>
            </w:r>
          </w:p>
          <w:p w14:paraId="62DE09BA" w14:textId="77777777" w:rsidR="00943A54" w:rsidRPr="00016F78" w:rsidRDefault="00943A54" w:rsidP="00943A54">
            <w:pPr>
              <w:spacing w:line="260" w:lineRule="exact"/>
              <w:ind w:firstLine="0"/>
              <w:jc w:val="left"/>
              <w:rPr>
                <w:rFonts w:ascii="標楷體" w:eastAsia="標楷體" w:hAnsi="標楷體"/>
                <w:bCs/>
              </w:rPr>
            </w:pPr>
            <w:r>
              <w:rPr>
                <w:rFonts w:ascii="標楷體" w:eastAsia="標楷體" w:hAnsi="標楷體" w:cs="標楷體"/>
                <w:bCs/>
                <w:color w:val="auto"/>
              </w:rPr>
              <w:t>6</w:t>
            </w:r>
            <w:r w:rsidRPr="00F0557D">
              <w:rPr>
                <w:rFonts w:ascii="標楷體" w:eastAsia="標楷體" w:hAnsi="標楷體" w:cs="標楷體" w:hint="eastAsia"/>
                <w:bCs/>
                <w:color w:val="auto"/>
              </w:rPr>
              <w:t>.電腦與單槍投影機或多媒體講桌。</w:t>
            </w:r>
          </w:p>
          <w:p w14:paraId="7B281CC1" w14:textId="77777777" w:rsidR="00943A54" w:rsidRPr="00F0557D" w:rsidRDefault="00943A54" w:rsidP="00943A54">
            <w:pPr>
              <w:autoSpaceDE w:val="0"/>
              <w:autoSpaceDN w:val="0"/>
              <w:adjustRightInd w:val="0"/>
              <w:spacing w:line="260" w:lineRule="exact"/>
              <w:jc w:val="left"/>
              <w:rPr>
                <w:rFonts w:ascii="標楷體" w:eastAsia="標楷體" w:hAnsi="標楷體"/>
                <w:bCs/>
              </w:rPr>
            </w:pPr>
            <w:r>
              <w:rPr>
                <w:rFonts w:ascii="標楷體" w:eastAsia="標楷體" w:hAnsi="標楷體" w:cs="標楷體"/>
                <w:bCs/>
                <w:color w:val="auto"/>
              </w:rPr>
              <w:t>7</w:t>
            </w:r>
            <w:r w:rsidRPr="00016F78">
              <w:rPr>
                <w:rFonts w:ascii="標楷體" w:eastAsia="標楷體" w:hAnsi="標楷體" w:cs="標楷體" w:hint="eastAsia"/>
                <w:bCs/>
                <w:color w:val="auto"/>
              </w:rPr>
              <w:t>.</w:t>
            </w:r>
            <w:r w:rsidRPr="00F0557D">
              <w:rPr>
                <w:rFonts w:ascii="標楷體" w:eastAsia="標楷體" w:hAnsi="標楷體" w:cs="標楷體" w:hint="eastAsia"/>
                <w:bCs/>
                <w:color w:val="auto"/>
              </w:rPr>
              <w:t>中音直笛指法表。</w:t>
            </w:r>
          </w:p>
          <w:p w14:paraId="4CE3FF70" w14:textId="77777777" w:rsidR="00943A54" w:rsidRPr="00172BF4" w:rsidRDefault="00943A54" w:rsidP="00943A54">
            <w:pPr>
              <w:jc w:val="left"/>
              <w:rPr>
                <w:rFonts w:ascii="標楷體" w:eastAsia="標楷體" w:hAnsi="標楷體" w:cs="標楷體"/>
                <w:bCs/>
                <w:color w:val="auto"/>
              </w:rPr>
            </w:pPr>
            <w:r>
              <w:rPr>
                <w:rFonts w:ascii="標楷體" w:eastAsia="標楷體" w:hAnsi="標楷體" w:cs="標楷體"/>
                <w:bCs/>
                <w:color w:val="auto"/>
              </w:rPr>
              <w:t>8.</w:t>
            </w:r>
            <w:r w:rsidRPr="00F0557D">
              <w:rPr>
                <w:rFonts w:ascii="標楷體" w:eastAsia="標楷體" w:hAnsi="標楷體" w:cs="標楷體" w:hint="eastAsia"/>
                <w:bCs/>
                <w:color w:val="auto"/>
              </w:rPr>
              <w:t>歌曲伴奏譜。</w:t>
            </w:r>
          </w:p>
          <w:p w14:paraId="4550A316" w14:textId="51CD369B" w:rsidR="00943A54" w:rsidRPr="001B7F66" w:rsidRDefault="00943A54" w:rsidP="00943A54">
            <w:pPr>
              <w:jc w:val="left"/>
              <w:rPr>
                <w:rFonts w:ascii="標楷體" w:eastAsia="標楷體" w:hAnsi="標楷體" w:cs="標楷體"/>
                <w:color w:val="FF0000"/>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81861C5"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(一)歷程性評量</w:t>
            </w:r>
          </w:p>
          <w:p w14:paraId="7A6B7524"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1.學生個人或分組在課堂發表與討論的參與程度。</w:t>
            </w:r>
          </w:p>
          <w:p w14:paraId="0779D739"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2.隨堂表現紀錄：</w:t>
            </w:r>
          </w:p>
          <w:p w14:paraId="684263F8"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(1)學習熱忱</w:t>
            </w:r>
          </w:p>
          <w:p w14:paraId="56021F1F"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(2)小組合作</w:t>
            </w:r>
          </w:p>
          <w:p w14:paraId="2A70D609" w14:textId="77777777" w:rsidR="00943A54" w:rsidRPr="00F057B2" w:rsidRDefault="00943A54" w:rsidP="00943A54">
            <w:pPr>
              <w:spacing w:line="260" w:lineRule="exact"/>
              <w:jc w:val="left"/>
              <w:rPr>
                <w:rFonts w:ascii="標楷體" w:eastAsia="標楷體" w:hAnsi="標楷體"/>
                <w:bCs/>
              </w:rPr>
            </w:pPr>
            <w:r w:rsidRPr="00F057B2">
              <w:rPr>
                <w:rFonts w:ascii="標楷體" w:eastAsia="標楷體" w:hAnsi="標楷體" w:cs="標楷體" w:hint="eastAsia"/>
                <w:bCs/>
                <w:color w:val="auto"/>
              </w:rPr>
              <w:t>(3)創作態度</w:t>
            </w:r>
          </w:p>
          <w:p w14:paraId="45CFCEB7" w14:textId="77777777" w:rsidR="00943A54" w:rsidRPr="00F057B2" w:rsidRDefault="00943A54" w:rsidP="00943A54">
            <w:pPr>
              <w:spacing w:line="260" w:lineRule="exact"/>
              <w:jc w:val="left"/>
              <w:rPr>
                <w:rFonts w:ascii="標楷體" w:eastAsia="標楷體" w:hAnsi="標楷體"/>
                <w:bCs/>
              </w:rPr>
            </w:pPr>
            <w:r w:rsidRPr="00F057B2">
              <w:rPr>
                <w:rFonts w:ascii="標楷體" w:eastAsia="標楷體" w:hAnsi="標楷體" w:cs="標楷體" w:hint="eastAsia"/>
                <w:bCs/>
                <w:color w:val="auto"/>
              </w:rPr>
              <w:t>(二)總結性評量</w:t>
            </w:r>
          </w:p>
          <w:p w14:paraId="503A2C34"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‧知識</w:t>
            </w:r>
          </w:p>
          <w:p w14:paraId="62BEAC0B"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lastRenderedPageBreak/>
              <w:t>‧技能</w:t>
            </w:r>
          </w:p>
          <w:p w14:paraId="418D4B4C" w14:textId="47DB0414" w:rsidR="00943A54" w:rsidRPr="00500692" w:rsidRDefault="00943A54" w:rsidP="00943A54">
            <w:pPr>
              <w:ind w:left="-22" w:hanging="7"/>
              <w:jc w:val="left"/>
              <w:rPr>
                <w:rFonts w:ascii="標楷體" w:eastAsia="標楷體" w:hAnsi="標楷體" w:cs="標楷體"/>
                <w:color w:val="FF0000"/>
                <w:sz w:val="24"/>
                <w:szCs w:val="24"/>
              </w:rPr>
            </w:pPr>
            <w:r w:rsidRPr="00F057B2">
              <w:rPr>
                <w:rFonts w:ascii="標楷體" w:eastAsia="標楷體" w:hAnsi="標楷體" w:cs="標楷體" w:hint="eastAsia"/>
                <w:bCs/>
                <w:color w:val="auto"/>
              </w:rPr>
              <w:t>‧態度</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313BFA6" w14:textId="77777777" w:rsidR="003A5D4B" w:rsidRPr="00F057B2" w:rsidRDefault="003A5D4B" w:rsidP="003A5D4B">
            <w:pPr>
              <w:autoSpaceDE w:val="0"/>
              <w:autoSpaceDN w:val="0"/>
              <w:adjustRightInd w:val="0"/>
              <w:spacing w:line="260" w:lineRule="exact"/>
              <w:jc w:val="left"/>
              <w:rPr>
                <w:rFonts w:ascii="標楷體" w:eastAsia="標楷體" w:hAnsi="標楷體"/>
                <w:b/>
                <w:bCs/>
              </w:rPr>
            </w:pPr>
            <w:r w:rsidRPr="00F057B2">
              <w:rPr>
                <w:rFonts w:ascii="標楷體" w:eastAsia="標楷體" w:hAnsi="標楷體" w:cs="DFKaiShu-SB-Estd-BF" w:hint="eastAsia"/>
                <w:b/>
                <w:bCs/>
                <w:color w:val="auto"/>
              </w:rPr>
              <w:lastRenderedPageBreak/>
              <w:t>【家庭教育】</w:t>
            </w:r>
          </w:p>
          <w:p w14:paraId="47AC186C"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DFKaiShu-SB-Estd-BF" w:hint="eastAsia"/>
                <w:bCs/>
                <w:color w:val="auto"/>
              </w:rPr>
              <w:t>家J2 社會與自然環境對個人及家庭的影響。</w:t>
            </w:r>
          </w:p>
          <w:p w14:paraId="3031CE43" w14:textId="77777777" w:rsidR="003A5D4B" w:rsidRPr="00F057B2" w:rsidRDefault="003A5D4B" w:rsidP="003A5D4B">
            <w:pPr>
              <w:autoSpaceDE w:val="0"/>
              <w:autoSpaceDN w:val="0"/>
              <w:adjustRightInd w:val="0"/>
              <w:spacing w:line="260" w:lineRule="exact"/>
              <w:jc w:val="left"/>
              <w:rPr>
                <w:rFonts w:ascii="標楷體" w:eastAsia="標楷體" w:hAnsi="標楷體"/>
                <w:b/>
                <w:bCs/>
              </w:rPr>
            </w:pPr>
            <w:r w:rsidRPr="00F057B2">
              <w:rPr>
                <w:rFonts w:ascii="標楷體" w:eastAsia="標楷體" w:hAnsi="標楷體" w:cs="DFKaiShu-SB-Estd-BF" w:hint="eastAsia"/>
                <w:b/>
                <w:bCs/>
                <w:color w:val="auto"/>
              </w:rPr>
              <w:t>【環境教育】</w:t>
            </w:r>
          </w:p>
          <w:p w14:paraId="41C88F5C" w14:textId="77777777" w:rsidR="00943A54" w:rsidRDefault="003A5D4B" w:rsidP="003A5D4B">
            <w:pPr>
              <w:autoSpaceDE w:val="0"/>
              <w:autoSpaceDN w:val="0"/>
              <w:adjustRightInd w:val="0"/>
              <w:jc w:val="left"/>
              <w:rPr>
                <w:rFonts w:ascii="標楷體" w:eastAsia="標楷體" w:hAnsi="標楷體" w:cs="DFKaiShu-SB-Estd-BF"/>
                <w:bCs/>
                <w:color w:val="auto"/>
              </w:rPr>
            </w:pPr>
            <w:r w:rsidRPr="00F057B2">
              <w:rPr>
                <w:rFonts w:ascii="標楷體" w:eastAsia="標楷體" w:hAnsi="標楷體" w:cs="DFKaiShu-SB-Estd-BF" w:hint="eastAsia"/>
                <w:bCs/>
                <w:color w:val="auto"/>
              </w:rPr>
              <w:t>環J3 經由環境美學與自然文學了解自然環境的倫理價值。</w:t>
            </w:r>
          </w:p>
          <w:p w14:paraId="648E8750" w14:textId="28E95ABA" w:rsidR="00057E87" w:rsidRPr="00500692" w:rsidRDefault="00057E87" w:rsidP="00057E87">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14:paraId="4AE9E6B2" w14:textId="77777777" w:rsidR="00943A54" w:rsidRPr="00500692" w:rsidRDefault="00943A54" w:rsidP="00943A54">
            <w:pPr>
              <w:adjustRightInd w:val="0"/>
              <w:snapToGrid w:val="0"/>
              <w:spacing w:line="0" w:lineRule="atLeast"/>
              <w:ind w:hanging="7"/>
              <w:jc w:val="left"/>
              <w:rPr>
                <w:rFonts w:ascii="標楷體" w:eastAsia="標楷體" w:hAnsi="標楷體" w:cs="標楷體"/>
                <w:sz w:val="24"/>
                <w:szCs w:val="24"/>
              </w:rPr>
            </w:pPr>
          </w:p>
        </w:tc>
      </w:tr>
      <w:tr w:rsidR="00943A54" w:rsidRPr="00500692" w14:paraId="566CE6B8" w14:textId="77777777" w:rsidTr="007C34CA">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7331EF3F" w14:textId="77777777" w:rsidR="00943A54" w:rsidRPr="00B26C28" w:rsidRDefault="00943A54" w:rsidP="00943A54">
            <w:pPr>
              <w:spacing w:line="0" w:lineRule="atLeast"/>
              <w:jc w:val="center"/>
              <w:rPr>
                <w:rFonts w:eastAsia="標楷體"/>
                <w:color w:val="auto"/>
              </w:rPr>
            </w:pPr>
            <w:r w:rsidRPr="00B26C28">
              <w:rPr>
                <w:rFonts w:eastAsia="標楷體"/>
                <w:color w:val="auto"/>
              </w:rPr>
              <w:lastRenderedPageBreak/>
              <w:t>第六週</w:t>
            </w:r>
          </w:p>
          <w:p w14:paraId="5DB42A16" w14:textId="77777777" w:rsidR="00943A54" w:rsidRPr="00B26C28" w:rsidRDefault="00943A54" w:rsidP="00943A54">
            <w:pPr>
              <w:spacing w:line="0" w:lineRule="atLeast"/>
              <w:jc w:val="center"/>
              <w:rPr>
                <w:rFonts w:eastAsia="標楷體"/>
                <w:color w:val="auto"/>
              </w:rPr>
            </w:pPr>
            <w:r>
              <w:rPr>
                <w:rFonts w:eastAsia="標楷體" w:hint="eastAsia"/>
                <w:color w:val="auto"/>
              </w:rPr>
              <w:t>10/2~10/6</w:t>
            </w:r>
          </w:p>
        </w:tc>
        <w:tc>
          <w:tcPr>
            <w:tcW w:w="1418" w:type="dxa"/>
            <w:tcBorders>
              <w:top w:val="single" w:sz="8" w:space="0" w:color="000000"/>
              <w:left w:val="single" w:sz="8" w:space="0" w:color="000000"/>
              <w:bottom w:val="single" w:sz="8" w:space="0" w:color="000000"/>
              <w:right w:val="single" w:sz="8" w:space="0" w:color="000000"/>
            </w:tcBorders>
          </w:tcPr>
          <w:p w14:paraId="731001AE" w14:textId="77777777" w:rsidR="00943A54" w:rsidRPr="0095513C" w:rsidRDefault="00943A54" w:rsidP="00943A54">
            <w:pPr>
              <w:autoSpaceDE w:val="0"/>
              <w:autoSpaceDN w:val="0"/>
              <w:adjustRightInd w:val="0"/>
              <w:spacing w:line="260" w:lineRule="exact"/>
              <w:jc w:val="left"/>
              <w:rPr>
                <w:rFonts w:ascii="標楷體" w:eastAsia="標楷體" w:hAnsi="標楷體"/>
                <w:bCs/>
              </w:rPr>
            </w:pPr>
            <w:r w:rsidRPr="0095513C">
              <w:rPr>
                <w:rFonts w:ascii="標楷體" w:eastAsia="標楷體" w:hAnsi="標楷體" w:hint="eastAsia"/>
                <w:bCs/>
                <w:color w:val="auto"/>
              </w:rPr>
              <w:t>視E-IV-1 色彩理論、造形表現、符號意涵。</w:t>
            </w:r>
          </w:p>
          <w:p w14:paraId="481D68EC" w14:textId="77777777" w:rsidR="00943A54" w:rsidRPr="0095513C" w:rsidRDefault="00943A54" w:rsidP="00943A54">
            <w:pPr>
              <w:autoSpaceDE w:val="0"/>
              <w:autoSpaceDN w:val="0"/>
              <w:adjustRightInd w:val="0"/>
              <w:spacing w:line="260" w:lineRule="exact"/>
              <w:jc w:val="left"/>
              <w:rPr>
                <w:rFonts w:ascii="標楷體" w:eastAsia="標楷體" w:hAnsi="標楷體"/>
                <w:bCs/>
              </w:rPr>
            </w:pPr>
            <w:r w:rsidRPr="0095513C">
              <w:rPr>
                <w:rFonts w:ascii="標楷體" w:eastAsia="標楷體" w:hAnsi="標楷體" w:hint="eastAsia"/>
                <w:bCs/>
                <w:color w:val="auto"/>
              </w:rPr>
              <w:t>視E-IV-2 平面、立體及複合媒材的表現技法。</w:t>
            </w:r>
          </w:p>
          <w:p w14:paraId="2B4EF130" w14:textId="77777777" w:rsidR="00943A54" w:rsidRPr="0095513C" w:rsidRDefault="00943A54" w:rsidP="00943A54">
            <w:pPr>
              <w:autoSpaceDE w:val="0"/>
              <w:autoSpaceDN w:val="0"/>
              <w:adjustRightInd w:val="0"/>
              <w:spacing w:line="260" w:lineRule="exact"/>
              <w:jc w:val="left"/>
              <w:rPr>
                <w:rFonts w:ascii="標楷體" w:eastAsia="標楷體" w:hAnsi="標楷體"/>
                <w:bCs/>
              </w:rPr>
            </w:pPr>
            <w:r w:rsidRPr="0095513C">
              <w:rPr>
                <w:rFonts w:ascii="標楷體" w:eastAsia="標楷體" w:hAnsi="標楷體" w:hint="eastAsia"/>
                <w:bCs/>
                <w:color w:val="auto"/>
              </w:rPr>
              <w:t>視A-IV-1 藝術常識、藝術鑑賞方法。</w:t>
            </w:r>
          </w:p>
          <w:p w14:paraId="63BF84E7" w14:textId="0E8794E8" w:rsidR="00943A54" w:rsidRPr="0095513C" w:rsidRDefault="00943A54" w:rsidP="00943A54">
            <w:pPr>
              <w:pStyle w:val="Default"/>
              <w:jc w:val="left"/>
              <w:rPr>
                <w:rFonts w:eastAsia="標楷體"/>
                <w:color w:val="FF0000"/>
                <w:sz w:val="20"/>
                <w:szCs w:val="20"/>
              </w:rPr>
            </w:pPr>
            <w:r w:rsidRPr="0095513C">
              <w:rPr>
                <w:rFonts w:eastAsia="標楷體" w:hint="eastAsia"/>
                <w:bCs/>
                <w:color w:val="auto"/>
                <w:sz w:val="20"/>
                <w:szCs w:val="20"/>
              </w:rPr>
              <w:t>視P-IV-3 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268534A" w14:textId="77777777" w:rsidR="00943A54" w:rsidRPr="0095513C" w:rsidRDefault="00943A54" w:rsidP="00943A54">
            <w:pPr>
              <w:autoSpaceDE w:val="0"/>
              <w:autoSpaceDN w:val="0"/>
              <w:adjustRightInd w:val="0"/>
              <w:spacing w:line="260" w:lineRule="exact"/>
              <w:jc w:val="left"/>
              <w:rPr>
                <w:rFonts w:ascii="標楷體" w:eastAsia="標楷體" w:hAnsi="標楷體"/>
                <w:bCs/>
              </w:rPr>
            </w:pPr>
            <w:r w:rsidRPr="0095513C">
              <w:rPr>
                <w:rFonts w:ascii="標楷體" w:eastAsia="標楷體" w:hAnsi="標楷體" w:cs="標楷體" w:hint="eastAsia"/>
                <w:bCs/>
                <w:color w:val="auto"/>
              </w:rPr>
              <w:t>視1-IV-1 能使用構成要素和形式原理，表達情感與想法。</w:t>
            </w:r>
          </w:p>
          <w:p w14:paraId="774FEA89" w14:textId="77777777" w:rsidR="00943A54" w:rsidRPr="0095513C" w:rsidRDefault="00943A54" w:rsidP="00943A54">
            <w:pPr>
              <w:autoSpaceDE w:val="0"/>
              <w:autoSpaceDN w:val="0"/>
              <w:adjustRightInd w:val="0"/>
              <w:spacing w:line="260" w:lineRule="exact"/>
              <w:jc w:val="left"/>
              <w:rPr>
                <w:rFonts w:ascii="標楷體" w:eastAsia="標楷體" w:hAnsi="標楷體"/>
                <w:bCs/>
              </w:rPr>
            </w:pPr>
            <w:r w:rsidRPr="0095513C">
              <w:rPr>
                <w:rFonts w:ascii="標楷體" w:eastAsia="標楷體" w:hAnsi="標楷體" w:cs="標楷體" w:hint="eastAsia"/>
                <w:bCs/>
                <w:color w:val="auto"/>
              </w:rPr>
              <w:t>視1-IV-2 能使用多元媒材與技法，表現個人或社群的觀點。</w:t>
            </w:r>
          </w:p>
          <w:p w14:paraId="4FE593DD" w14:textId="77777777" w:rsidR="00943A54" w:rsidRPr="0095513C" w:rsidRDefault="00943A54" w:rsidP="00943A54">
            <w:pPr>
              <w:autoSpaceDE w:val="0"/>
              <w:autoSpaceDN w:val="0"/>
              <w:adjustRightInd w:val="0"/>
              <w:spacing w:line="260" w:lineRule="exact"/>
              <w:jc w:val="left"/>
              <w:rPr>
                <w:rFonts w:ascii="標楷體" w:eastAsia="標楷體" w:hAnsi="標楷體"/>
                <w:bCs/>
              </w:rPr>
            </w:pPr>
            <w:r w:rsidRPr="0095513C">
              <w:rPr>
                <w:rFonts w:ascii="標楷體" w:eastAsia="標楷體" w:hAnsi="標楷體" w:cs="標楷體" w:hint="eastAsia"/>
                <w:bCs/>
                <w:color w:val="auto"/>
              </w:rPr>
              <w:t>視2-IV-1 能體驗藝術作品，並接受多元的觀點。</w:t>
            </w:r>
          </w:p>
          <w:p w14:paraId="35666D10" w14:textId="77777777" w:rsidR="00943A54" w:rsidRPr="0095513C" w:rsidRDefault="00943A54" w:rsidP="00943A54">
            <w:pPr>
              <w:autoSpaceDE w:val="0"/>
              <w:autoSpaceDN w:val="0"/>
              <w:adjustRightInd w:val="0"/>
              <w:spacing w:line="260" w:lineRule="exact"/>
              <w:jc w:val="left"/>
              <w:rPr>
                <w:rFonts w:ascii="標楷體" w:eastAsia="標楷體" w:hAnsi="標楷體"/>
                <w:bCs/>
              </w:rPr>
            </w:pPr>
            <w:r w:rsidRPr="0095513C">
              <w:rPr>
                <w:rFonts w:ascii="標楷體" w:eastAsia="標楷體" w:hAnsi="標楷體" w:cs="標楷體" w:hint="eastAsia"/>
                <w:bCs/>
                <w:color w:val="auto"/>
              </w:rPr>
              <w:t>視2-IV-2 能理解視覺符號的意義，並表達多元的觀點。</w:t>
            </w:r>
          </w:p>
          <w:p w14:paraId="455A75DF" w14:textId="3572C83E" w:rsidR="00943A54" w:rsidRPr="0095513C" w:rsidRDefault="00943A54" w:rsidP="00943A54">
            <w:pPr>
              <w:jc w:val="left"/>
              <w:rPr>
                <w:rFonts w:ascii="標楷體" w:eastAsia="標楷體" w:hAnsi="標楷體" w:cs="標楷體"/>
                <w:color w:val="FF0000"/>
              </w:rPr>
            </w:pPr>
            <w:r w:rsidRPr="0095513C">
              <w:rPr>
                <w:rFonts w:ascii="標楷體" w:eastAsia="標楷體" w:hAnsi="標楷體" w:cs="標楷體" w:hint="eastAsia"/>
                <w:bCs/>
                <w:color w:val="auto"/>
              </w:rPr>
              <w:t>視2-IV-3 能理解藝術產物的功能與價值，以拓展多元視野。</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4BD4D04" w14:textId="77777777" w:rsidR="00943A54" w:rsidRDefault="00943A54" w:rsidP="00943A54">
            <w:pPr>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t>◎</w:t>
            </w:r>
            <w:r w:rsidRPr="00FE3FB0">
              <w:rPr>
                <w:rFonts w:ascii="標楷體" w:eastAsia="標楷體" w:hAnsi="標楷體" w:cs="標楷體" w:hint="eastAsia"/>
                <w:bCs/>
                <w:color w:val="auto"/>
                <w:sz w:val="24"/>
                <w:szCs w:val="24"/>
              </w:rPr>
              <w:t>美的藝想視界</w:t>
            </w:r>
          </w:p>
          <w:p w14:paraId="09B7F543"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1.從民俗活動或地理環境認識色彩的運用。</w:t>
            </w:r>
          </w:p>
          <w:p w14:paraId="7148AF01"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2.瞭解媒材、質感的不同感受。</w:t>
            </w:r>
          </w:p>
          <w:p w14:paraId="0C6EA4E4"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3.瞭解點、線、面、立體構成造型給人的不同感覺。</w:t>
            </w:r>
          </w:p>
          <w:p w14:paraId="1B654E1D" w14:textId="0BB8651F" w:rsidR="00943A54" w:rsidRPr="00FE3FB0" w:rsidRDefault="00943A54" w:rsidP="00943A54">
            <w:pPr>
              <w:jc w:val="left"/>
              <w:rPr>
                <w:rFonts w:ascii="新細明體" w:eastAsia="新細明體" w:hAnsi="新細明體" w:cs="標楷體"/>
                <w:color w:val="auto"/>
                <w:sz w:val="24"/>
                <w:szCs w:val="24"/>
              </w:rPr>
            </w:pPr>
            <w:r w:rsidRPr="00F057B2">
              <w:rPr>
                <w:rFonts w:ascii="標楷體" w:eastAsia="標楷體" w:hAnsi="標楷體" w:cs="標楷體" w:hint="eastAsia"/>
                <w:bCs/>
                <w:color w:val="auto"/>
              </w:rPr>
              <w:t>4.認識實體空間與心理空間。</w:t>
            </w:r>
          </w:p>
          <w:p w14:paraId="48ECBEE5" w14:textId="77777777" w:rsidR="00943A54" w:rsidRDefault="00943A54" w:rsidP="00943A54">
            <w:pPr>
              <w:spacing w:line="260" w:lineRule="exact"/>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t>◎</w:t>
            </w:r>
            <w:r w:rsidRPr="00FE3FB0">
              <w:rPr>
                <w:rFonts w:ascii="標楷體" w:eastAsia="標楷體" w:hAnsi="標楷體" w:cs="標楷體" w:hint="eastAsia"/>
                <w:bCs/>
                <w:color w:val="auto"/>
                <w:sz w:val="24"/>
                <w:szCs w:val="24"/>
              </w:rPr>
              <w:t>動次動次玩節奏</w:t>
            </w:r>
          </w:p>
          <w:p w14:paraId="6D13AF72" w14:textId="77777777" w:rsidR="00943A54" w:rsidRPr="00F0557D" w:rsidRDefault="00943A54" w:rsidP="00943A54">
            <w:pPr>
              <w:autoSpaceDE w:val="0"/>
              <w:autoSpaceDN w:val="0"/>
              <w:adjustRightInd w:val="0"/>
              <w:spacing w:line="260" w:lineRule="exact"/>
              <w:jc w:val="left"/>
              <w:rPr>
                <w:rFonts w:ascii="標楷體" w:eastAsia="標楷體" w:hAnsi="標楷體"/>
                <w:bCs/>
              </w:rPr>
            </w:pPr>
            <w:r w:rsidRPr="00F0557D">
              <w:rPr>
                <w:rFonts w:ascii="標楷體" w:eastAsia="標楷體" w:hAnsi="標楷體" w:cs="標楷體" w:hint="eastAsia"/>
                <w:bCs/>
                <w:color w:val="auto"/>
              </w:rPr>
              <w:t>1.發現生活周遭各種事物的節奏。</w:t>
            </w:r>
          </w:p>
          <w:p w14:paraId="273EA2B3" w14:textId="77777777" w:rsidR="00943A54" w:rsidRPr="00F0557D" w:rsidRDefault="00943A54" w:rsidP="00943A54">
            <w:pPr>
              <w:autoSpaceDE w:val="0"/>
              <w:autoSpaceDN w:val="0"/>
              <w:adjustRightInd w:val="0"/>
              <w:spacing w:line="260" w:lineRule="exact"/>
              <w:jc w:val="left"/>
              <w:rPr>
                <w:rFonts w:ascii="標楷體" w:eastAsia="標楷體" w:hAnsi="標楷體"/>
                <w:bCs/>
              </w:rPr>
            </w:pPr>
            <w:r w:rsidRPr="00F0557D">
              <w:rPr>
                <w:rFonts w:ascii="標楷體" w:eastAsia="標楷體" w:hAnsi="標楷體" w:cs="標楷體" w:hint="eastAsia"/>
                <w:bCs/>
                <w:color w:val="auto"/>
              </w:rPr>
              <w:t>2.聽辨各類節奏聲響。</w:t>
            </w:r>
          </w:p>
          <w:p w14:paraId="49D50F2C" w14:textId="28F4714A" w:rsidR="00943A54" w:rsidRPr="00FE3FB0" w:rsidRDefault="00943A54" w:rsidP="00943A54">
            <w:pPr>
              <w:spacing w:line="260" w:lineRule="exact"/>
              <w:jc w:val="left"/>
              <w:rPr>
                <w:rFonts w:ascii="標楷體" w:eastAsia="標楷體" w:hAnsi="標楷體" w:cs="標楷體"/>
                <w:bCs/>
                <w:color w:val="auto"/>
                <w:sz w:val="24"/>
                <w:szCs w:val="24"/>
              </w:rPr>
            </w:pPr>
            <w:r w:rsidRPr="00F0557D">
              <w:rPr>
                <w:rFonts w:ascii="標楷體" w:eastAsia="標楷體" w:hAnsi="標楷體" w:cs="標楷體" w:hint="eastAsia"/>
                <w:bCs/>
                <w:color w:val="auto"/>
              </w:rPr>
              <w:t>3.認識音符時值──音符與休止符。</w:t>
            </w:r>
          </w:p>
          <w:p w14:paraId="602E1764" w14:textId="2DDA3F3D" w:rsidR="00943A54" w:rsidRPr="00FE3FB0" w:rsidRDefault="00943A54" w:rsidP="00943A54">
            <w:pPr>
              <w:spacing w:line="260" w:lineRule="exact"/>
              <w:jc w:val="left"/>
              <w:rPr>
                <w:rFonts w:ascii="標楷體" w:eastAsia="標楷體" w:hAnsi="標楷體"/>
                <w:bCs/>
                <w:sz w:val="24"/>
                <w:szCs w:val="24"/>
              </w:rPr>
            </w:pPr>
            <w:r w:rsidRPr="00FE3FB0">
              <w:rPr>
                <w:rFonts w:ascii="新細明體" w:eastAsia="新細明體" w:hAnsi="新細明體" w:cs="標楷體" w:hint="eastAsia"/>
                <w:color w:val="auto"/>
                <w:sz w:val="24"/>
                <w:szCs w:val="24"/>
              </w:rPr>
              <w:t>◎</w:t>
            </w:r>
            <w:r w:rsidRPr="00FE3FB0">
              <w:rPr>
                <w:rFonts w:ascii="標楷體" w:eastAsia="標楷體" w:hAnsi="標楷體" w:cs="標楷體" w:hint="eastAsia"/>
                <w:bCs/>
                <w:color w:val="auto"/>
                <w:sz w:val="24"/>
                <w:szCs w:val="24"/>
              </w:rPr>
              <w:t>甦醒吧！小宇宙</w:t>
            </w:r>
          </w:p>
          <w:p w14:paraId="47CDCC17" w14:textId="77777777" w:rsidR="00943A54" w:rsidRPr="00016F78" w:rsidRDefault="00943A54" w:rsidP="00943A54">
            <w:pPr>
              <w:autoSpaceDE w:val="0"/>
              <w:autoSpaceDN w:val="0"/>
              <w:adjustRightInd w:val="0"/>
              <w:spacing w:line="260" w:lineRule="exact"/>
              <w:jc w:val="left"/>
              <w:rPr>
                <w:rFonts w:ascii="標楷體" w:eastAsia="標楷體" w:hAnsi="標楷體"/>
                <w:bCs/>
              </w:rPr>
            </w:pPr>
            <w:r w:rsidRPr="00016F78">
              <w:rPr>
                <w:rFonts w:ascii="標楷體" w:eastAsia="標楷體" w:hAnsi="標楷體" w:cs="標楷體" w:hint="eastAsia"/>
                <w:bCs/>
                <w:color w:val="auto"/>
              </w:rPr>
              <w:t>1.以隨機分組的觀察活動，使學生更瞭解自己。</w:t>
            </w:r>
          </w:p>
          <w:p w14:paraId="3A68D1B1" w14:textId="3D1B6247" w:rsidR="00943A54" w:rsidRPr="007C34CA" w:rsidRDefault="00943A54" w:rsidP="007C34CA">
            <w:pPr>
              <w:pStyle w:val="aff9"/>
              <w:spacing w:after="90"/>
              <w:ind w:right="57"/>
              <w:rPr>
                <w:rFonts w:ascii="標楷體" w:eastAsia="標楷體" w:hAnsi="標楷體" w:cs="Times New Roman"/>
                <w:sz w:val="20"/>
                <w:szCs w:val="20"/>
              </w:rPr>
            </w:pPr>
            <w:r w:rsidRPr="007C34CA">
              <w:rPr>
                <w:rFonts w:ascii="標楷體" w:eastAsia="標楷體" w:hAnsi="標楷體" w:cs="標楷體" w:hint="eastAsia"/>
                <w:bCs/>
                <w:color w:val="auto"/>
                <w:sz w:val="20"/>
                <w:szCs w:val="20"/>
              </w:rPr>
              <w:t>2.藉由觀察他人及優缺點的展現，使大家更加瞭解彼此的個性。</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241396F" w14:textId="343D51B2" w:rsidR="00943A54" w:rsidRPr="00500692" w:rsidRDefault="00943A54" w:rsidP="00943A54">
            <w:pPr>
              <w:ind w:left="317" w:hanging="317"/>
              <w:jc w:val="left"/>
              <w:rPr>
                <w:rFonts w:ascii="標楷體" w:eastAsia="標楷體" w:hAnsi="標楷體" w:cs="標楷體"/>
                <w:color w:val="FF0000"/>
                <w:sz w:val="24"/>
                <w:szCs w:val="24"/>
              </w:rPr>
            </w:pPr>
            <w:r w:rsidRPr="00AE353C">
              <w:rPr>
                <w:rFonts w:ascii="標楷體" w:eastAsia="標楷體" w:hAnsi="標楷體" w:cs="標楷體"/>
                <w:color w:val="000000" w:themeColor="text1"/>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B31D224" w14:textId="6672D041" w:rsidR="00943A54" w:rsidRPr="00066FB8" w:rsidRDefault="00943A54" w:rsidP="00943A54">
            <w:pPr>
              <w:ind w:right="57" w:firstLine="0"/>
              <w:rPr>
                <w:rFonts w:ascii="標楷體" w:eastAsia="標楷體" w:hAnsi="標楷體" w:cs="標楷體"/>
                <w:bCs/>
                <w:color w:val="auto"/>
              </w:rPr>
            </w:pPr>
            <w:r>
              <w:rPr>
                <w:rFonts w:ascii="標楷體" w:eastAsia="標楷體" w:hAnsi="標楷體" w:cs="標楷體" w:hint="eastAsia"/>
                <w:bCs/>
                <w:color w:val="auto"/>
              </w:rPr>
              <w:t>1</w:t>
            </w:r>
            <w:r>
              <w:rPr>
                <w:rFonts w:ascii="標楷體" w:eastAsia="標楷體" w:hAnsi="標楷體" w:cs="標楷體"/>
                <w:bCs/>
                <w:color w:val="auto"/>
              </w:rPr>
              <w:t>.</w:t>
            </w:r>
            <w:r w:rsidRPr="00066FB8">
              <w:rPr>
                <w:rFonts w:ascii="標楷體" w:eastAsia="標楷體" w:hAnsi="標楷體" w:cs="標楷體" w:hint="eastAsia"/>
                <w:bCs/>
                <w:color w:val="auto"/>
              </w:rPr>
              <w:t>電腦、手機、相機、資訊設備、音樂播放器。</w:t>
            </w:r>
          </w:p>
          <w:p w14:paraId="3031D7C5" w14:textId="05DDDE8D" w:rsidR="00943A54" w:rsidRPr="00F0557D" w:rsidRDefault="00943A54" w:rsidP="00943A54">
            <w:pPr>
              <w:autoSpaceDE w:val="0"/>
              <w:autoSpaceDN w:val="0"/>
              <w:adjustRightInd w:val="0"/>
              <w:spacing w:line="260" w:lineRule="exact"/>
              <w:jc w:val="left"/>
              <w:rPr>
                <w:rFonts w:ascii="標楷體" w:eastAsia="標楷體" w:hAnsi="標楷體"/>
                <w:bCs/>
              </w:rPr>
            </w:pPr>
            <w:r>
              <w:rPr>
                <w:rFonts w:ascii="標楷體" w:eastAsia="標楷體" w:hAnsi="標楷體" w:cs="標楷體"/>
                <w:bCs/>
                <w:color w:val="auto"/>
              </w:rPr>
              <w:t>2</w:t>
            </w:r>
            <w:r w:rsidRPr="00F0557D">
              <w:rPr>
                <w:rFonts w:ascii="標楷體" w:eastAsia="標楷體" w:hAnsi="標楷體" w:cs="標楷體" w:hint="eastAsia"/>
                <w:bCs/>
                <w:color w:val="auto"/>
              </w:rPr>
              <w:t>.鋼琴或數位鋼琴。</w:t>
            </w:r>
          </w:p>
          <w:p w14:paraId="032F6821" w14:textId="078CC4FC" w:rsidR="00943A54" w:rsidRPr="00F0557D" w:rsidRDefault="00943A54" w:rsidP="00943A54">
            <w:pPr>
              <w:autoSpaceDE w:val="0"/>
              <w:autoSpaceDN w:val="0"/>
              <w:adjustRightInd w:val="0"/>
              <w:spacing w:line="260" w:lineRule="exact"/>
              <w:jc w:val="left"/>
              <w:rPr>
                <w:rFonts w:ascii="標楷體" w:eastAsia="標楷體" w:hAnsi="標楷體"/>
                <w:bCs/>
              </w:rPr>
            </w:pPr>
            <w:r>
              <w:rPr>
                <w:rFonts w:ascii="標楷體" w:eastAsia="標楷體" w:hAnsi="標楷體" w:cs="標楷體"/>
                <w:bCs/>
                <w:color w:val="auto"/>
              </w:rPr>
              <w:t>3</w:t>
            </w:r>
            <w:r w:rsidRPr="00F0557D">
              <w:rPr>
                <w:rFonts w:ascii="標楷體" w:eastAsia="標楷體" w:hAnsi="標楷體" w:cs="標楷體" w:hint="eastAsia"/>
                <w:bCs/>
                <w:color w:val="auto"/>
              </w:rPr>
              <w:t>.DVD播放器與音響。</w:t>
            </w:r>
          </w:p>
          <w:p w14:paraId="23F58336" w14:textId="3E2E4DCE" w:rsidR="00943A54" w:rsidRPr="00F0557D" w:rsidRDefault="00943A54" w:rsidP="00943A54">
            <w:pPr>
              <w:autoSpaceDE w:val="0"/>
              <w:autoSpaceDN w:val="0"/>
              <w:adjustRightInd w:val="0"/>
              <w:spacing w:line="260" w:lineRule="exact"/>
              <w:jc w:val="left"/>
              <w:rPr>
                <w:rFonts w:ascii="標楷體" w:eastAsia="標楷體" w:hAnsi="標楷體"/>
                <w:bCs/>
              </w:rPr>
            </w:pPr>
            <w:r>
              <w:rPr>
                <w:rFonts w:ascii="標楷體" w:eastAsia="標楷體" w:hAnsi="標楷體" w:cs="標楷體"/>
                <w:bCs/>
                <w:color w:val="auto"/>
              </w:rPr>
              <w:t>4</w:t>
            </w:r>
            <w:r w:rsidRPr="00016F78">
              <w:rPr>
                <w:rFonts w:ascii="標楷體" w:eastAsia="標楷體" w:hAnsi="標楷體" w:cs="標楷體" w:hint="eastAsia"/>
                <w:bCs/>
                <w:color w:val="auto"/>
              </w:rPr>
              <w:t>.</w:t>
            </w:r>
            <w:r w:rsidRPr="00F0557D">
              <w:rPr>
                <w:rFonts w:ascii="標楷體" w:eastAsia="標楷體" w:hAnsi="標楷體" w:cs="標楷體" w:hint="eastAsia"/>
                <w:bCs/>
                <w:color w:val="auto"/>
              </w:rPr>
              <w:t>各種生活中的節奏舉例資料。</w:t>
            </w:r>
          </w:p>
          <w:p w14:paraId="7B4531C2" w14:textId="20060C8A" w:rsidR="00943A54" w:rsidRPr="00066FB8" w:rsidRDefault="00943A54" w:rsidP="00943A54">
            <w:pPr>
              <w:jc w:val="left"/>
              <w:rPr>
                <w:rFonts w:ascii="標楷體" w:eastAsia="標楷體" w:hAnsi="標楷體" w:cs="標楷體"/>
                <w:bCs/>
                <w:color w:val="auto"/>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38384430" w14:textId="77777777" w:rsidR="00943A54" w:rsidRPr="00F057B2" w:rsidRDefault="00943A54" w:rsidP="00943A54">
            <w:pPr>
              <w:autoSpaceDE w:val="0"/>
              <w:autoSpaceDN w:val="0"/>
              <w:adjustRightInd w:val="0"/>
              <w:spacing w:line="260" w:lineRule="exact"/>
              <w:ind w:firstLine="0"/>
              <w:jc w:val="left"/>
              <w:rPr>
                <w:rFonts w:ascii="標楷體" w:eastAsia="標楷體" w:hAnsi="標楷體"/>
                <w:bCs/>
              </w:rPr>
            </w:pPr>
            <w:r w:rsidRPr="00F057B2">
              <w:rPr>
                <w:rFonts w:ascii="標楷體" w:eastAsia="標楷體" w:hAnsi="標楷體" w:cs="標楷體" w:hint="eastAsia"/>
                <w:bCs/>
                <w:color w:val="auto"/>
              </w:rPr>
              <w:t>(一)歷程性評量</w:t>
            </w:r>
          </w:p>
          <w:p w14:paraId="619CC5DE"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1.學生個人或分組在課堂發表與討論的參與程度。</w:t>
            </w:r>
          </w:p>
          <w:p w14:paraId="565FCD15"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2.隨堂表現紀錄：</w:t>
            </w:r>
          </w:p>
          <w:p w14:paraId="344B8D00"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(1)學習熱忱</w:t>
            </w:r>
          </w:p>
          <w:p w14:paraId="516D01D4"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(2)小組合作</w:t>
            </w:r>
          </w:p>
          <w:p w14:paraId="5DEC1122" w14:textId="77777777" w:rsidR="00943A54" w:rsidRPr="00F057B2" w:rsidRDefault="00943A54" w:rsidP="00943A54">
            <w:pPr>
              <w:spacing w:line="260" w:lineRule="exact"/>
              <w:jc w:val="left"/>
              <w:rPr>
                <w:rFonts w:ascii="標楷體" w:eastAsia="標楷體" w:hAnsi="標楷體"/>
                <w:bCs/>
              </w:rPr>
            </w:pPr>
            <w:r w:rsidRPr="00F057B2">
              <w:rPr>
                <w:rFonts w:ascii="標楷體" w:eastAsia="標楷體" w:hAnsi="標楷體" w:cs="標楷體" w:hint="eastAsia"/>
                <w:bCs/>
                <w:color w:val="auto"/>
              </w:rPr>
              <w:t>(3)創作態度</w:t>
            </w:r>
          </w:p>
          <w:p w14:paraId="445A2D80" w14:textId="77777777" w:rsidR="00943A54" w:rsidRPr="00F057B2" w:rsidRDefault="00943A54" w:rsidP="00943A54">
            <w:pPr>
              <w:spacing w:line="260" w:lineRule="exact"/>
              <w:jc w:val="left"/>
              <w:rPr>
                <w:rFonts w:ascii="標楷體" w:eastAsia="標楷體" w:hAnsi="標楷體"/>
                <w:bCs/>
              </w:rPr>
            </w:pPr>
            <w:r w:rsidRPr="00F057B2">
              <w:rPr>
                <w:rFonts w:ascii="標楷體" w:eastAsia="標楷體" w:hAnsi="標楷體" w:cs="標楷體" w:hint="eastAsia"/>
                <w:bCs/>
                <w:color w:val="auto"/>
              </w:rPr>
              <w:t>(二)總結性評量</w:t>
            </w:r>
          </w:p>
          <w:p w14:paraId="529073C5"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‧知識</w:t>
            </w:r>
          </w:p>
          <w:p w14:paraId="0AB63877"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‧技能</w:t>
            </w:r>
          </w:p>
          <w:p w14:paraId="2892E8E6" w14:textId="0BA0F64A" w:rsidR="00943A54" w:rsidRPr="00006ED6" w:rsidRDefault="00943A54" w:rsidP="00943A54">
            <w:pPr>
              <w:ind w:left="57" w:right="57"/>
              <w:jc w:val="left"/>
              <w:rPr>
                <w:rFonts w:ascii="標楷體" w:eastAsia="標楷體" w:hAnsi="標楷體"/>
              </w:rPr>
            </w:pPr>
            <w:r w:rsidRPr="00F057B2">
              <w:rPr>
                <w:rFonts w:ascii="標楷體" w:eastAsia="標楷體" w:hAnsi="標楷體" w:cs="標楷體" w:hint="eastAsia"/>
                <w:bCs/>
                <w:color w:val="auto"/>
              </w:rPr>
              <w:t>‧態度</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AD2FD8C" w14:textId="77777777" w:rsidR="003A5D4B" w:rsidRPr="00F057B2" w:rsidRDefault="003A5D4B" w:rsidP="007C34CA">
            <w:pPr>
              <w:autoSpaceDE w:val="0"/>
              <w:autoSpaceDN w:val="0"/>
              <w:adjustRightInd w:val="0"/>
              <w:spacing w:line="260" w:lineRule="exact"/>
              <w:ind w:firstLine="0"/>
              <w:jc w:val="left"/>
              <w:rPr>
                <w:rFonts w:ascii="標楷體" w:eastAsia="標楷體" w:hAnsi="標楷體"/>
                <w:b/>
                <w:bCs/>
              </w:rPr>
            </w:pPr>
            <w:r w:rsidRPr="00F057B2">
              <w:rPr>
                <w:rFonts w:ascii="標楷體" w:eastAsia="標楷體" w:hAnsi="標楷體" w:cs="DFKaiShu-SB-Estd-BF" w:hint="eastAsia"/>
                <w:b/>
                <w:bCs/>
                <w:color w:val="auto"/>
              </w:rPr>
              <w:t>【家庭教育】</w:t>
            </w:r>
          </w:p>
          <w:p w14:paraId="6B55CFAE"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DFKaiShu-SB-Estd-BF" w:hint="eastAsia"/>
                <w:bCs/>
                <w:color w:val="auto"/>
              </w:rPr>
              <w:t>家J2 社會與自然環境對個人及家庭的影響。</w:t>
            </w:r>
          </w:p>
          <w:p w14:paraId="560D2EA9" w14:textId="77777777" w:rsidR="003A5D4B" w:rsidRPr="00F057B2" w:rsidRDefault="003A5D4B" w:rsidP="003A5D4B">
            <w:pPr>
              <w:autoSpaceDE w:val="0"/>
              <w:autoSpaceDN w:val="0"/>
              <w:adjustRightInd w:val="0"/>
              <w:spacing w:line="260" w:lineRule="exact"/>
              <w:jc w:val="left"/>
              <w:rPr>
                <w:rFonts w:ascii="標楷體" w:eastAsia="標楷體" w:hAnsi="標楷體"/>
                <w:b/>
                <w:bCs/>
              </w:rPr>
            </w:pPr>
            <w:r w:rsidRPr="00F057B2">
              <w:rPr>
                <w:rFonts w:ascii="標楷體" w:eastAsia="標楷體" w:hAnsi="標楷體" w:cs="DFKaiShu-SB-Estd-BF" w:hint="eastAsia"/>
                <w:b/>
                <w:bCs/>
                <w:color w:val="auto"/>
              </w:rPr>
              <w:t>【環境教育】</w:t>
            </w:r>
          </w:p>
          <w:p w14:paraId="26FD7821" w14:textId="52C3EB53" w:rsidR="00943A54" w:rsidRPr="00006ED6" w:rsidRDefault="003A5D4B" w:rsidP="003A5D4B">
            <w:pPr>
              <w:ind w:left="57" w:right="57"/>
              <w:rPr>
                <w:rFonts w:ascii="標楷體" w:eastAsia="標楷體" w:hAnsi="標楷體"/>
              </w:rPr>
            </w:pPr>
            <w:r w:rsidRPr="00F057B2">
              <w:rPr>
                <w:rFonts w:ascii="標楷體" w:eastAsia="標楷體" w:hAnsi="標楷體" w:cs="DFKaiShu-SB-Estd-BF" w:hint="eastAsia"/>
                <w:bCs/>
                <w:color w:val="auto"/>
              </w:rPr>
              <w:t>環J3 經由環境美學與自然文學了解自然環境的倫理價值。</w:t>
            </w:r>
          </w:p>
        </w:tc>
        <w:tc>
          <w:tcPr>
            <w:tcW w:w="1784" w:type="dxa"/>
            <w:tcBorders>
              <w:top w:val="single" w:sz="8" w:space="0" w:color="000000"/>
              <w:bottom w:val="single" w:sz="8" w:space="0" w:color="000000"/>
              <w:right w:val="single" w:sz="8" w:space="0" w:color="000000"/>
            </w:tcBorders>
          </w:tcPr>
          <w:p w14:paraId="64F642C8" w14:textId="77777777" w:rsidR="00943A54" w:rsidRPr="00500692" w:rsidRDefault="00943A54" w:rsidP="00943A54">
            <w:pPr>
              <w:adjustRightInd w:val="0"/>
              <w:snapToGrid w:val="0"/>
              <w:spacing w:line="0" w:lineRule="atLeast"/>
              <w:ind w:hanging="7"/>
              <w:jc w:val="left"/>
              <w:rPr>
                <w:rFonts w:ascii="標楷體" w:eastAsia="標楷體" w:hAnsi="標楷體" w:cs="標楷體"/>
                <w:sz w:val="24"/>
                <w:szCs w:val="24"/>
              </w:rPr>
            </w:pPr>
          </w:p>
        </w:tc>
      </w:tr>
      <w:tr w:rsidR="00943A54" w:rsidRPr="00500692" w14:paraId="3168623F" w14:textId="7777777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2ADC088C" w14:textId="77777777" w:rsidR="00943A54" w:rsidRPr="00B26C28" w:rsidRDefault="00943A54" w:rsidP="00943A54">
            <w:pPr>
              <w:spacing w:line="0" w:lineRule="atLeast"/>
              <w:jc w:val="center"/>
              <w:rPr>
                <w:rFonts w:eastAsia="標楷體"/>
                <w:color w:val="auto"/>
              </w:rPr>
            </w:pPr>
            <w:r w:rsidRPr="00B26C28">
              <w:rPr>
                <w:rFonts w:eastAsia="標楷體"/>
                <w:color w:val="auto"/>
              </w:rPr>
              <w:t>第七週</w:t>
            </w:r>
            <w:r w:rsidRPr="00B26C28">
              <w:rPr>
                <w:rFonts w:eastAsia="標楷體"/>
                <w:color w:val="auto"/>
              </w:rPr>
              <w:t>.</w:t>
            </w:r>
          </w:p>
          <w:p w14:paraId="5640A552" w14:textId="77777777" w:rsidR="00943A54" w:rsidRDefault="00943A54" w:rsidP="00943A54">
            <w:pPr>
              <w:spacing w:line="0" w:lineRule="atLeast"/>
              <w:jc w:val="center"/>
              <w:rPr>
                <w:rFonts w:eastAsia="標楷體"/>
                <w:color w:val="auto"/>
              </w:rPr>
            </w:pPr>
            <w:r>
              <w:rPr>
                <w:rFonts w:eastAsia="標楷體" w:hint="eastAsia"/>
                <w:color w:val="auto"/>
              </w:rPr>
              <w:t>10/11~10/13</w:t>
            </w:r>
          </w:p>
          <w:p w14:paraId="0913190D" w14:textId="77777777" w:rsidR="00943A54" w:rsidRPr="00B0592C" w:rsidRDefault="00943A54" w:rsidP="00943A54">
            <w:pPr>
              <w:spacing w:line="0" w:lineRule="atLeast"/>
              <w:jc w:val="center"/>
              <w:rPr>
                <w:rFonts w:eastAsia="標楷體"/>
                <w:color w:val="auto"/>
                <w:highlight w:val="yellow"/>
              </w:rPr>
            </w:pPr>
            <w:r w:rsidRPr="00B26C28">
              <w:rPr>
                <w:rFonts w:eastAsia="標楷體"/>
                <w:color w:val="auto"/>
              </w:rPr>
              <w:t xml:space="preserve"> (</w:t>
            </w:r>
            <w:r>
              <w:rPr>
                <w:rFonts w:eastAsia="標楷體" w:hint="eastAsia"/>
                <w:color w:val="auto"/>
              </w:rPr>
              <w:t>10/9(</w:t>
            </w:r>
            <w:r>
              <w:rPr>
                <w:rFonts w:eastAsia="標楷體" w:hint="eastAsia"/>
                <w:color w:val="auto"/>
              </w:rPr>
              <w:t>一</w:t>
            </w:r>
            <w:r>
              <w:rPr>
                <w:rFonts w:eastAsia="標楷體" w:hint="eastAsia"/>
                <w:color w:val="auto"/>
              </w:rPr>
              <w:t>)</w:t>
            </w:r>
            <w:r>
              <w:rPr>
                <w:rFonts w:eastAsia="標楷體" w:hint="eastAsia"/>
                <w:color w:val="auto"/>
              </w:rPr>
              <w:t>彈性放假；</w:t>
            </w:r>
            <w:r>
              <w:rPr>
                <w:rFonts w:eastAsia="標楷體" w:hint="eastAsia"/>
                <w:color w:val="auto"/>
              </w:rPr>
              <w:t>10</w:t>
            </w:r>
            <w:r w:rsidRPr="00B26C28">
              <w:rPr>
                <w:rFonts w:eastAsia="標楷體" w:hint="eastAsia"/>
                <w:color w:val="auto"/>
              </w:rPr>
              <w:t>/</w:t>
            </w:r>
            <w:r>
              <w:rPr>
                <w:rFonts w:eastAsia="標楷體" w:hint="eastAsia"/>
                <w:color w:val="auto"/>
              </w:rPr>
              <w:t>10</w:t>
            </w:r>
            <w:r w:rsidRPr="00B26C28">
              <w:rPr>
                <w:rFonts w:eastAsia="標楷體" w:hint="eastAsia"/>
                <w:color w:val="auto"/>
              </w:rPr>
              <w:t>(</w:t>
            </w:r>
            <w:r>
              <w:rPr>
                <w:rFonts w:eastAsia="標楷體" w:hint="eastAsia"/>
                <w:color w:val="auto"/>
              </w:rPr>
              <w:t>二</w:t>
            </w:r>
            <w:r w:rsidRPr="00B26C28">
              <w:rPr>
                <w:rFonts w:eastAsia="標楷體" w:hint="eastAsia"/>
                <w:color w:val="auto"/>
              </w:rPr>
              <w:t>)</w:t>
            </w:r>
            <w:r>
              <w:rPr>
                <w:rFonts w:eastAsia="標楷體" w:hint="eastAsia"/>
                <w:color w:val="auto"/>
              </w:rPr>
              <w:t>國慶日放假</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14:paraId="6AF296EA" w14:textId="77777777" w:rsidR="00943A54" w:rsidRPr="0095513C" w:rsidRDefault="00943A54" w:rsidP="00943A54">
            <w:pPr>
              <w:autoSpaceDE w:val="0"/>
              <w:autoSpaceDN w:val="0"/>
              <w:adjustRightInd w:val="0"/>
              <w:spacing w:line="260" w:lineRule="exact"/>
              <w:jc w:val="left"/>
              <w:rPr>
                <w:rFonts w:ascii="標楷體" w:eastAsia="標楷體" w:hAnsi="標楷體"/>
                <w:bCs/>
              </w:rPr>
            </w:pPr>
            <w:r w:rsidRPr="0095513C">
              <w:rPr>
                <w:rFonts w:ascii="標楷體" w:eastAsia="標楷體" w:hAnsi="標楷體" w:hint="eastAsia"/>
                <w:bCs/>
                <w:color w:val="auto"/>
              </w:rPr>
              <w:t>視E-IV-1 色彩理論、造形表現、符號意涵。</w:t>
            </w:r>
          </w:p>
          <w:p w14:paraId="77947F06" w14:textId="77777777" w:rsidR="00943A54" w:rsidRPr="0095513C" w:rsidRDefault="00943A54" w:rsidP="00943A54">
            <w:pPr>
              <w:autoSpaceDE w:val="0"/>
              <w:autoSpaceDN w:val="0"/>
              <w:adjustRightInd w:val="0"/>
              <w:spacing w:line="260" w:lineRule="exact"/>
              <w:jc w:val="left"/>
              <w:rPr>
                <w:rFonts w:ascii="標楷體" w:eastAsia="標楷體" w:hAnsi="標楷體"/>
                <w:bCs/>
              </w:rPr>
            </w:pPr>
            <w:r w:rsidRPr="0095513C">
              <w:rPr>
                <w:rFonts w:ascii="標楷體" w:eastAsia="標楷體" w:hAnsi="標楷體" w:hint="eastAsia"/>
                <w:bCs/>
                <w:color w:val="auto"/>
              </w:rPr>
              <w:t>視E-IV-2 平面、立體及複合媒材的表現技法。</w:t>
            </w:r>
          </w:p>
          <w:p w14:paraId="16D9F84D" w14:textId="77777777" w:rsidR="00943A54" w:rsidRPr="0095513C" w:rsidRDefault="00943A54" w:rsidP="00943A54">
            <w:pPr>
              <w:autoSpaceDE w:val="0"/>
              <w:autoSpaceDN w:val="0"/>
              <w:adjustRightInd w:val="0"/>
              <w:spacing w:line="260" w:lineRule="exact"/>
              <w:jc w:val="left"/>
              <w:rPr>
                <w:rFonts w:ascii="標楷體" w:eastAsia="標楷體" w:hAnsi="標楷體"/>
                <w:bCs/>
              </w:rPr>
            </w:pPr>
            <w:r w:rsidRPr="0095513C">
              <w:rPr>
                <w:rFonts w:ascii="標楷體" w:eastAsia="標楷體" w:hAnsi="標楷體" w:hint="eastAsia"/>
                <w:bCs/>
                <w:color w:val="auto"/>
              </w:rPr>
              <w:t>視A-IV-1 藝術常識、藝術</w:t>
            </w:r>
            <w:r w:rsidRPr="0095513C">
              <w:rPr>
                <w:rFonts w:ascii="標楷體" w:eastAsia="標楷體" w:hAnsi="標楷體" w:hint="eastAsia"/>
                <w:bCs/>
                <w:color w:val="auto"/>
              </w:rPr>
              <w:lastRenderedPageBreak/>
              <w:t>鑑賞方法。</w:t>
            </w:r>
          </w:p>
          <w:p w14:paraId="3CB4CE88" w14:textId="431763D6" w:rsidR="00943A54" w:rsidRPr="0095513C" w:rsidRDefault="00943A54" w:rsidP="00943A54">
            <w:pPr>
              <w:pStyle w:val="Default"/>
              <w:jc w:val="left"/>
              <w:rPr>
                <w:rFonts w:eastAsia="標楷體"/>
                <w:color w:val="FF0000"/>
                <w:sz w:val="20"/>
                <w:szCs w:val="20"/>
              </w:rPr>
            </w:pPr>
            <w:r w:rsidRPr="0095513C">
              <w:rPr>
                <w:rFonts w:eastAsia="標楷體" w:hint="eastAsia"/>
                <w:bCs/>
                <w:color w:val="auto"/>
                <w:sz w:val="20"/>
                <w:szCs w:val="20"/>
              </w:rPr>
              <w:t>視P-IV-3 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35DD59E" w14:textId="77777777" w:rsidR="00943A54" w:rsidRPr="0095513C" w:rsidRDefault="00943A54" w:rsidP="00943A54">
            <w:pPr>
              <w:autoSpaceDE w:val="0"/>
              <w:autoSpaceDN w:val="0"/>
              <w:adjustRightInd w:val="0"/>
              <w:spacing w:line="260" w:lineRule="exact"/>
              <w:jc w:val="left"/>
              <w:rPr>
                <w:rFonts w:ascii="標楷體" w:eastAsia="標楷體" w:hAnsi="標楷體"/>
                <w:bCs/>
              </w:rPr>
            </w:pPr>
            <w:r w:rsidRPr="0095513C">
              <w:rPr>
                <w:rFonts w:ascii="標楷體" w:eastAsia="標楷體" w:hAnsi="標楷體" w:cs="標楷體" w:hint="eastAsia"/>
                <w:bCs/>
                <w:color w:val="auto"/>
              </w:rPr>
              <w:lastRenderedPageBreak/>
              <w:t>視1-IV-1 能使用構成要素和形式原理，表達情感與想法。</w:t>
            </w:r>
          </w:p>
          <w:p w14:paraId="71D8F62C" w14:textId="77777777" w:rsidR="00943A54" w:rsidRPr="0095513C" w:rsidRDefault="00943A54" w:rsidP="00943A54">
            <w:pPr>
              <w:autoSpaceDE w:val="0"/>
              <w:autoSpaceDN w:val="0"/>
              <w:adjustRightInd w:val="0"/>
              <w:spacing w:line="260" w:lineRule="exact"/>
              <w:jc w:val="left"/>
              <w:rPr>
                <w:rFonts w:ascii="標楷體" w:eastAsia="標楷體" w:hAnsi="標楷體"/>
                <w:bCs/>
              </w:rPr>
            </w:pPr>
            <w:r w:rsidRPr="0095513C">
              <w:rPr>
                <w:rFonts w:ascii="標楷體" w:eastAsia="標楷體" w:hAnsi="標楷體" w:cs="標楷體" w:hint="eastAsia"/>
                <w:bCs/>
                <w:color w:val="auto"/>
              </w:rPr>
              <w:t>視1-IV-2 能使用多元媒材與技法，表現個人或社群的觀點。</w:t>
            </w:r>
          </w:p>
          <w:p w14:paraId="2B68E5DB" w14:textId="77777777" w:rsidR="00943A54" w:rsidRPr="0095513C" w:rsidRDefault="00943A54" w:rsidP="00943A54">
            <w:pPr>
              <w:autoSpaceDE w:val="0"/>
              <w:autoSpaceDN w:val="0"/>
              <w:adjustRightInd w:val="0"/>
              <w:spacing w:line="260" w:lineRule="exact"/>
              <w:jc w:val="left"/>
              <w:rPr>
                <w:rFonts w:ascii="標楷體" w:eastAsia="標楷體" w:hAnsi="標楷體"/>
                <w:bCs/>
              </w:rPr>
            </w:pPr>
            <w:r w:rsidRPr="0095513C">
              <w:rPr>
                <w:rFonts w:ascii="標楷體" w:eastAsia="標楷體" w:hAnsi="標楷體" w:cs="標楷體" w:hint="eastAsia"/>
                <w:bCs/>
                <w:color w:val="auto"/>
              </w:rPr>
              <w:t>視2-IV-1 能體驗藝術作品，並</w:t>
            </w:r>
            <w:r w:rsidRPr="0095513C">
              <w:rPr>
                <w:rFonts w:ascii="標楷體" w:eastAsia="標楷體" w:hAnsi="標楷體" w:cs="標楷體" w:hint="eastAsia"/>
                <w:bCs/>
                <w:color w:val="auto"/>
              </w:rPr>
              <w:lastRenderedPageBreak/>
              <w:t>接受多元的觀點。</w:t>
            </w:r>
          </w:p>
          <w:p w14:paraId="7246BD60" w14:textId="77777777" w:rsidR="00943A54" w:rsidRPr="0095513C" w:rsidRDefault="00943A54" w:rsidP="00943A54">
            <w:pPr>
              <w:autoSpaceDE w:val="0"/>
              <w:autoSpaceDN w:val="0"/>
              <w:adjustRightInd w:val="0"/>
              <w:spacing w:line="260" w:lineRule="exact"/>
              <w:jc w:val="left"/>
              <w:rPr>
                <w:rFonts w:ascii="標楷體" w:eastAsia="標楷體" w:hAnsi="標楷體"/>
                <w:bCs/>
              </w:rPr>
            </w:pPr>
            <w:r w:rsidRPr="0095513C">
              <w:rPr>
                <w:rFonts w:ascii="標楷體" w:eastAsia="標楷體" w:hAnsi="標楷體" w:cs="標楷體" w:hint="eastAsia"/>
                <w:bCs/>
                <w:color w:val="auto"/>
              </w:rPr>
              <w:t>視2-IV-2 能理解視覺符號的意義，並表達多元的觀點。</w:t>
            </w:r>
          </w:p>
          <w:p w14:paraId="7F6403D4" w14:textId="1EDBFC45" w:rsidR="00943A54" w:rsidRPr="0095513C" w:rsidRDefault="00943A54" w:rsidP="00943A54">
            <w:pPr>
              <w:jc w:val="left"/>
              <w:rPr>
                <w:rFonts w:ascii="標楷體" w:eastAsia="標楷體" w:hAnsi="標楷體" w:cs="標楷體"/>
                <w:color w:val="FF0000"/>
              </w:rPr>
            </w:pPr>
            <w:r w:rsidRPr="0095513C">
              <w:rPr>
                <w:rFonts w:ascii="標楷體" w:eastAsia="標楷體" w:hAnsi="標楷體" w:cs="標楷體" w:hint="eastAsia"/>
                <w:bCs/>
                <w:color w:val="auto"/>
              </w:rPr>
              <w:t>視2-IV-3 能理解藝術產物的功能與價值，以拓展多元視野。</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79516F9" w14:textId="77777777" w:rsidR="00943A54" w:rsidRDefault="00943A54" w:rsidP="00943A54">
            <w:pPr>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lastRenderedPageBreak/>
              <w:t>◎</w:t>
            </w:r>
            <w:r w:rsidRPr="00FE3FB0">
              <w:rPr>
                <w:rFonts w:ascii="標楷體" w:eastAsia="標楷體" w:hAnsi="標楷體" w:cs="標楷體" w:hint="eastAsia"/>
                <w:bCs/>
                <w:color w:val="auto"/>
                <w:sz w:val="24"/>
                <w:szCs w:val="24"/>
              </w:rPr>
              <w:t>美的藝想視界</w:t>
            </w:r>
          </w:p>
          <w:p w14:paraId="55FBE5E0"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1.聆聽音樂，並結合視覺藝術基本元素。</w:t>
            </w:r>
          </w:p>
          <w:p w14:paraId="3BAE94A6"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2.以課本圖片說明人們如何使用這些元素達到想要的視覺效果。</w:t>
            </w:r>
          </w:p>
          <w:p w14:paraId="338968B7"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3.介紹康丁斯基生平與作品。引導學生建賞並討論抽象藝術。</w:t>
            </w:r>
          </w:p>
          <w:p w14:paraId="3983081A"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4.使用點、線、面描繪習作。</w:t>
            </w:r>
          </w:p>
          <w:p w14:paraId="06CAFB90" w14:textId="72DA9C31" w:rsidR="00943A54" w:rsidRPr="00FE3FB0" w:rsidRDefault="00943A54" w:rsidP="00943A54">
            <w:pPr>
              <w:jc w:val="left"/>
              <w:rPr>
                <w:rFonts w:ascii="新細明體" w:eastAsia="新細明體" w:hAnsi="新細明體" w:cs="標楷體"/>
                <w:color w:val="auto"/>
                <w:sz w:val="24"/>
                <w:szCs w:val="24"/>
              </w:rPr>
            </w:pPr>
            <w:r w:rsidRPr="00F057B2">
              <w:rPr>
                <w:rFonts w:ascii="標楷體" w:eastAsia="標楷體" w:hAnsi="標楷體" w:cs="標楷體" w:hint="eastAsia"/>
                <w:bCs/>
                <w:color w:val="auto"/>
              </w:rPr>
              <w:t>5.在內心默想一首歌的旋律、從剛剛的練習中挑選造型畫在作品</w:t>
            </w:r>
            <w:r w:rsidRPr="00F057B2">
              <w:rPr>
                <w:rFonts w:ascii="標楷體" w:eastAsia="標楷體" w:hAnsi="標楷體" w:cs="標楷體" w:hint="eastAsia"/>
                <w:bCs/>
                <w:color w:val="auto"/>
              </w:rPr>
              <w:lastRenderedPageBreak/>
              <w:t>上。</w:t>
            </w:r>
          </w:p>
          <w:p w14:paraId="2D9F43B9" w14:textId="77777777" w:rsidR="00943A54" w:rsidRDefault="00943A54" w:rsidP="00943A54">
            <w:pPr>
              <w:spacing w:line="260" w:lineRule="exact"/>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t>◎</w:t>
            </w:r>
            <w:r w:rsidRPr="00FE3FB0">
              <w:rPr>
                <w:rFonts w:ascii="標楷體" w:eastAsia="標楷體" w:hAnsi="標楷體" w:cs="標楷體" w:hint="eastAsia"/>
                <w:bCs/>
                <w:color w:val="auto"/>
                <w:sz w:val="24"/>
                <w:szCs w:val="24"/>
              </w:rPr>
              <w:t>動次動次玩節奏</w:t>
            </w:r>
          </w:p>
          <w:p w14:paraId="0EE1BC26" w14:textId="77777777" w:rsidR="00943A54" w:rsidRPr="00F0557D" w:rsidRDefault="00943A54" w:rsidP="00943A54">
            <w:pPr>
              <w:autoSpaceDE w:val="0"/>
              <w:autoSpaceDN w:val="0"/>
              <w:adjustRightInd w:val="0"/>
              <w:spacing w:line="260" w:lineRule="exact"/>
              <w:jc w:val="left"/>
              <w:rPr>
                <w:rFonts w:ascii="標楷體" w:eastAsia="標楷體" w:hAnsi="標楷體"/>
                <w:bCs/>
              </w:rPr>
            </w:pPr>
            <w:r w:rsidRPr="00F0557D">
              <w:rPr>
                <w:rFonts w:ascii="標楷體" w:eastAsia="標楷體" w:hAnsi="標楷體" w:cs="標楷體" w:hint="eastAsia"/>
                <w:bCs/>
                <w:color w:val="auto"/>
              </w:rPr>
              <w:t>1.認識節拍與節拍的種類。</w:t>
            </w:r>
          </w:p>
          <w:p w14:paraId="04FBB568" w14:textId="77777777" w:rsidR="00943A54" w:rsidRPr="00F0557D" w:rsidRDefault="00943A54" w:rsidP="00943A54">
            <w:pPr>
              <w:autoSpaceDE w:val="0"/>
              <w:autoSpaceDN w:val="0"/>
              <w:adjustRightInd w:val="0"/>
              <w:spacing w:line="260" w:lineRule="exact"/>
              <w:jc w:val="left"/>
              <w:rPr>
                <w:rFonts w:ascii="標楷體" w:eastAsia="標楷體" w:hAnsi="標楷體"/>
                <w:bCs/>
              </w:rPr>
            </w:pPr>
            <w:r w:rsidRPr="00F0557D">
              <w:rPr>
                <w:rFonts w:ascii="標楷體" w:eastAsia="標楷體" w:hAnsi="標楷體" w:cs="標楷體" w:hint="eastAsia"/>
                <w:bCs/>
                <w:color w:val="auto"/>
              </w:rPr>
              <w:t>2.認識拍號的類型與小節線。</w:t>
            </w:r>
          </w:p>
          <w:p w14:paraId="14240718" w14:textId="476B01B7" w:rsidR="00943A54" w:rsidRPr="00FE3FB0" w:rsidRDefault="00943A54" w:rsidP="00943A54">
            <w:pPr>
              <w:spacing w:line="260" w:lineRule="exact"/>
              <w:jc w:val="left"/>
              <w:rPr>
                <w:rFonts w:ascii="標楷體" w:eastAsia="標楷體" w:hAnsi="標楷體" w:cs="標楷體"/>
                <w:bCs/>
                <w:color w:val="auto"/>
                <w:sz w:val="24"/>
                <w:szCs w:val="24"/>
              </w:rPr>
            </w:pPr>
            <w:r w:rsidRPr="00F0557D">
              <w:rPr>
                <w:rFonts w:ascii="標楷體" w:eastAsia="標楷體" w:hAnsi="標楷體" w:cs="標楷體" w:hint="eastAsia"/>
                <w:bCs/>
                <w:color w:val="auto"/>
              </w:rPr>
              <w:t>3.完成「動手做做看」內容並試著拍打節奏。</w:t>
            </w:r>
          </w:p>
          <w:p w14:paraId="51F5CE06" w14:textId="77777777" w:rsidR="00943A54" w:rsidRPr="00FE3FB0" w:rsidRDefault="00943A54" w:rsidP="00943A54">
            <w:pPr>
              <w:spacing w:line="260" w:lineRule="exact"/>
              <w:jc w:val="left"/>
              <w:rPr>
                <w:rFonts w:ascii="標楷體" w:eastAsia="標楷體" w:hAnsi="標楷體"/>
                <w:bCs/>
                <w:sz w:val="24"/>
                <w:szCs w:val="24"/>
              </w:rPr>
            </w:pPr>
            <w:r w:rsidRPr="00FE3FB0">
              <w:rPr>
                <w:rFonts w:ascii="新細明體" w:eastAsia="新細明體" w:hAnsi="新細明體" w:cs="標楷體" w:hint="eastAsia"/>
                <w:color w:val="auto"/>
                <w:sz w:val="24"/>
                <w:szCs w:val="24"/>
              </w:rPr>
              <w:t>◎</w:t>
            </w:r>
            <w:r w:rsidRPr="00FE3FB0">
              <w:rPr>
                <w:rFonts w:ascii="標楷體" w:eastAsia="標楷體" w:hAnsi="標楷體" w:cs="標楷體" w:hint="eastAsia"/>
                <w:bCs/>
                <w:color w:val="auto"/>
                <w:sz w:val="24"/>
                <w:szCs w:val="24"/>
              </w:rPr>
              <w:t>甦醒吧！小宇宙</w:t>
            </w:r>
          </w:p>
          <w:p w14:paraId="0DF3998B" w14:textId="77777777" w:rsidR="00943A54" w:rsidRPr="00016F78" w:rsidRDefault="00943A54" w:rsidP="00943A54">
            <w:pPr>
              <w:autoSpaceDE w:val="0"/>
              <w:autoSpaceDN w:val="0"/>
              <w:adjustRightInd w:val="0"/>
              <w:spacing w:line="260" w:lineRule="exact"/>
              <w:jc w:val="left"/>
              <w:rPr>
                <w:rFonts w:ascii="標楷體" w:eastAsia="標楷體" w:hAnsi="標楷體"/>
                <w:bCs/>
              </w:rPr>
            </w:pPr>
            <w:r w:rsidRPr="00016F78">
              <w:rPr>
                <w:rFonts w:ascii="標楷體" w:eastAsia="標楷體" w:hAnsi="標楷體" w:cs="標楷體" w:hint="eastAsia"/>
                <w:bCs/>
                <w:color w:val="auto"/>
              </w:rPr>
              <w:t>1藉著觀察自己的動作，讓學生更瞭解自己。</w:t>
            </w:r>
          </w:p>
          <w:p w14:paraId="3AF3E6B5" w14:textId="555620CB" w:rsidR="00943A54" w:rsidRPr="00006ED6" w:rsidRDefault="00943A54" w:rsidP="00943A54">
            <w:pPr>
              <w:autoSpaceDE w:val="0"/>
              <w:autoSpaceDN w:val="0"/>
              <w:adjustRightInd w:val="0"/>
              <w:ind w:left="57" w:right="57" w:firstLine="0"/>
              <w:rPr>
                <w:rFonts w:ascii="標楷體" w:eastAsia="標楷體" w:hAnsi="標楷體"/>
              </w:rPr>
            </w:pPr>
            <w:r w:rsidRPr="00016F78">
              <w:rPr>
                <w:rFonts w:ascii="標楷體" w:eastAsia="標楷體" w:hAnsi="標楷體" w:cs="標楷體" w:hint="eastAsia"/>
                <w:bCs/>
                <w:color w:val="auto"/>
              </w:rPr>
              <w:t>2由鏡子活動加深學生間的默契及觀察力。</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9E68FFC" w14:textId="2F73DAB4" w:rsidR="00943A54" w:rsidRPr="00500692" w:rsidRDefault="00943A54" w:rsidP="00943A54">
            <w:pPr>
              <w:ind w:left="317" w:hanging="317"/>
              <w:jc w:val="left"/>
              <w:rPr>
                <w:rFonts w:ascii="標楷體" w:eastAsia="標楷體" w:hAnsi="標楷體" w:cs="標楷體"/>
                <w:color w:val="FF0000"/>
                <w:sz w:val="24"/>
                <w:szCs w:val="24"/>
              </w:rPr>
            </w:pPr>
            <w:r w:rsidRPr="00AE353C">
              <w:rPr>
                <w:rFonts w:ascii="標楷體" w:eastAsia="標楷體" w:hAnsi="標楷體" w:cs="標楷體"/>
                <w:color w:val="000000" w:themeColor="text1"/>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7CFD2DCE" w14:textId="77777777" w:rsidR="00943A54" w:rsidRPr="00066FB8" w:rsidRDefault="00943A54" w:rsidP="00943A54">
            <w:pPr>
              <w:ind w:right="57" w:firstLine="0"/>
              <w:rPr>
                <w:rFonts w:ascii="標楷體" w:eastAsia="標楷體" w:hAnsi="標楷體" w:cs="標楷體"/>
                <w:bCs/>
                <w:color w:val="auto"/>
              </w:rPr>
            </w:pPr>
            <w:r>
              <w:rPr>
                <w:rFonts w:ascii="標楷體" w:eastAsia="標楷體" w:hAnsi="標楷體" w:cs="標楷體" w:hint="eastAsia"/>
                <w:bCs/>
                <w:color w:val="auto"/>
              </w:rPr>
              <w:t>1</w:t>
            </w:r>
            <w:r>
              <w:rPr>
                <w:rFonts w:ascii="標楷體" w:eastAsia="標楷體" w:hAnsi="標楷體" w:cs="標楷體"/>
                <w:bCs/>
                <w:color w:val="auto"/>
              </w:rPr>
              <w:t>.</w:t>
            </w:r>
            <w:r w:rsidRPr="00066FB8">
              <w:rPr>
                <w:rFonts w:ascii="標楷體" w:eastAsia="標楷體" w:hAnsi="標楷體" w:cs="標楷體" w:hint="eastAsia"/>
                <w:bCs/>
                <w:color w:val="auto"/>
              </w:rPr>
              <w:t>電腦、手機、相機、資訊設備、音樂播放器。</w:t>
            </w:r>
          </w:p>
          <w:p w14:paraId="17D3460D" w14:textId="77777777" w:rsidR="00943A54" w:rsidRPr="00F0557D" w:rsidRDefault="00943A54" w:rsidP="00943A54">
            <w:pPr>
              <w:autoSpaceDE w:val="0"/>
              <w:autoSpaceDN w:val="0"/>
              <w:adjustRightInd w:val="0"/>
              <w:spacing w:line="260" w:lineRule="exact"/>
              <w:jc w:val="left"/>
              <w:rPr>
                <w:rFonts w:ascii="標楷體" w:eastAsia="標楷體" w:hAnsi="標楷體"/>
                <w:bCs/>
              </w:rPr>
            </w:pPr>
            <w:r>
              <w:rPr>
                <w:rFonts w:ascii="標楷體" w:eastAsia="標楷體" w:hAnsi="標楷體" w:cs="標楷體"/>
                <w:bCs/>
                <w:color w:val="auto"/>
              </w:rPr>
              <w:t>2</w:t>
            </w:r>
            <w:r w:rsidRPr="00F0557D">
              <w:rPr>
                <w:rFonts w:ascii="標楷體" w:eastAsia="標楷體" w:hAnsi="標楷體" w:cs="標楷體" w:hint="eastAsia"/>
                <w:bCs/>
                <w:color w:val="auto"/>
              </w:rPr>
              <w:t>.鋼琴或數位鋼琴。</w:t>
            </w:r>
          </w:p>
          <w:p w14:paraId="1F333146" w14:textId="77777777" w:rsidR="00943A54" w:rsidRPr="00F0557D" w:rsidRDefault="00943A54" w:rsidP="00943A54">
            <w:pPr>
              <w:autoSpaceDE w:val="0"/>
              <w:autoSpaceDN w:val="0"/>
              <w:adjustRightInd w:val="0"/>
              <w:spacing w:line="260" w:lineRule="exact"/>
              <w:jc w:val="left"/>
              <w:rPr>
                <w:rFonts w:ascii="標楷體" w:eastAsia="標楷體" w:hAnsi="標楷體"/>
                <w:bCs/>
              </w:rPr>
            </w:pPr>
            <w:r>
              <w:rPr>
                <w:rFonts w:ascii="標楷體" w:eastAsia="標楷體" w:hAnsi="標楷體" w:cs="標楷體"/>
                <w:bCs/>
                <w:color w:val="auto"/>
              </w:rPr>
              <w:t>3</w:t>
            </w:r>
            <w:r w:rsidRPr="00F0557D">
              <w:rPr>
                <w:rFonts w:ascii="標楷體" w:eastAsia="標楷體" w:hAnsi="標楷體" w:cs="標楷體" w:hint="eastAsia"/>
                <w:bCs/>
                <w:color w:val="auto"/>
              </w:rPr>
              <w:t>.DVD播放器與音響。</w:t>
            </w:r>
          </w:p>
          <w:p w14:paraId="09F60806" w14:textId="4C59E7AE" w:rsidR="00943A54" w:rsidRPr="00F0557D" w:rsidRDefault="00943A54" w:rsidP="00943A54">
            <w:pPr>
              <w:autoSpaceDE w:val="0"/>
              <w:autoSpaceDN w:val="0"/>
              <w:adjustRightInd w:val="0"/>
              <w:spacing w:line="260" w:lineRule="exact"/>
              <w:jc w:val="left"/>
              <w:rPr>
                <w:rFonts w:ascii="標楷體" w:eastAsia="標楷體" w:hAnsi="標楷體"/>
                <w:bCs/>
              </w:rPr>
            </w:pPr>
            <w:r>
              <w:rPr>
                <w:rFonts w:ascii="標楷體" w:eastAsia="標楷體" w:hAnsi="標楷體" w:cs="標楷體"/>
                <w:bCs/>
                <w:color w:val="auto"/>
              </w:rPr>
              <w:t>4</w:t>
            </w:r>
            <w:r w:rsidRPr="00016F78">
              <w:rPr>
                <w:rFonts w:ascii="標楷體" w:eastAsia="標楷體" w:hAnsi="標楷體" w:cs="標楷體" w:hint="eastAsia"/>
                <w:bCs/>
                <w:color w:val="auto"/>
              </w:rPr>
              <w:t>.</w:t>
            </w:r>
            <w:r w:rsidRPr="00F0557D">
              <w:rPr>
                <w:rFonts w:ascii="標楷體" w:eastAsia="標楷體" w:hAnsi="標楷體" w:cs="標楷體" w:hint="eastAsia"/>
                <w:bCs/>
                <w:color w:val="auto"/>
              </w:rPr>
              <w:t>節拍相關資料。</w:t>
            </w:r>
          </w:p>
          <w:p w14:paraId="5D2E9568" w14:textId="77777777" w:rsidR="00943A54" w:rsidRPr="00066FB8" w:rsidRDefault="00943A54" w:rsidP="00943A54">
            <w:pPr>
              <w:ind w:left="57" w:right="57"/>
              <w:jc w:val="left"/>
              <w:rPr>
                <w:rFonts w:ascii="標楷體" w:eastAsia="標楷體" w:hAnsi="標楷體"/>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39152C2E"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(一)歷程性評量</w:t>
            </w:r>
          </w:p>
          <w:p w14:paraId="7C4CBC7F"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1.學生個人或分組在課堂發表與討論的參與程度。</w:t>
            </w:r>
          </w:p>
          <w:p w14:paraId="26E84189"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2.隨堂表現紀錄：</w:t>
            </w:r>
          </w:p>
          <w:p w14:paraId="3726DFBD"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(1)學習熱忱</w:t>
            </w:r>
          </w:p>
          <w:p w14:paraId="69622DA0"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(2)小組合作</w:t>
            </w:r>
          </w:p>
          <w:p w14:paraId="767D3667" w14:textId="77777777" w:rsidR="00943A54" w:rsidRPr="00F057B2" w:rsidRDefault="00943A54" w:rsidP="00943A54">
            <w:pPr>
              <w:spacing w:line="260" w:lineRule="exact"/>
              <w:jc w:val="left"/>
              <w:rPr>
                <w:rFonts w:ascii="標楷體" w:eastAsia="標楷體" w:hAnsi="標楷體"/>
                <w:bCs/>
              </w:rPr>
            </w:pPr>
            <w:r w:rsidRPr="00F057B2">
              <w:rPr>
                <w:rFonts w:ascii="標楷體" w:eastAsia="標楷體" w:hAnsi="標楷體" w:cs="標楷體" w:hint="eastAsia"/>
                <w:bCs/>
                <w:color w:val="auto"/>
              </w:rPr>
              <w:lastRenderedPageBreak/>
              <w:t>(3)創作態度</w:t>
            </w:r>
          </w:p>
          <w:p w14:paraId="3C9D011C" w14:textId="77777777" w:rsidR="00943A54" w:rsidRPr="00F057B2" w:rsidRDefault="00943A54" w:rsidP="00943A54">
            <w:pPr>
              <w:spacing w:line="260" w:lineRule="exact"/>
              <w:jc w:val="left"/>
              <w:rPr>
                <w:rFonts w:ascii="標楷體" w:eastAsia="標楷體" w:hAnsi="標楷體"/>
                <w:bCs/>
              </w:rPr>
            </w:pPr>
            <w:r w:rsidRPr="00F057B2">
              <w:rPr>
                <w:rFonts w:ascii="標楷體" w:eastAsia="標楷體" w:hAnsi="標楷體" w:cs="標楷體" w:hint="eastAsia"/>
                <w:bCs/>
                <w:color w:val="auto"/>
              </w:rPr>
              <w:t>(二)總結性評量</w:t>
            </w:r>
          </w:p>
          <w:p w14:paraId="6E405407"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‧知識</w:t>
            </w:r>
          </w:p>
          <w:p w14:paraId="34E48DF9"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‧技能</w:t>
            </w:r>
          </w:p>
          <w:p w14:paraId="5F268EF8" w14:textId="3F2765FE" w:rsidR="00943A54" w:rsidRPr="00006ED6" w:rsidRDefault="00943A54" w:rsidP="00943A54">
            <w:pPr>
              <w:ind w:left="57" w:right="57"/>
              <w:rPr>
                <w:rFonts w:ascii="標楷體" w:eastAsia="標楷體" w:hAnsi="標楷體"/>
              </w:rPr>
            </w:pPr>
            <w:r w:rsidRPr="00F057B2">
              <w:rPr>
                <w:rFonts w:ascii="標楷體" w:eastAsia="標楷體" w:hAnsi="標楷體" w:cs="標楷體" w:hint="eastAsia"/>
                <w:bCs/>
                <w:color w:val="auto"/>
              </w:rPr>
              <w:t>‧態度</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9ACD1DB" w14:textId="77777777" w:rsidR="003A5D4B" w:rsidRPr="00F057B2" w:rsidRDefault="003A5D4B" w:rsidP="003A5D4B">
            <w:pPr>
              <w:autoSpaceDE w:val="0"/>
              <w:autoSpaceDN w:val="0"/>
              <w:adjustRightInd w:val="0"/>
              <w:spacing w:line="260" w:lineRule="exact"/>
              <w:jc w:val="left"/>
              <w:rPr>
                <w:rFonts w:ascii="標楷體" w:eastAsia="標楷體" w:hAnsi="標楷體"/>
                <w:b/>
                <w:bCs/>
              </w:rPr>
            </w:pPr>
            <w:r w:rsidRPr="00F057B2">
              <w:rPr>
                <w:rFonts w:ascii="標楷體" w:eastAsia="標楷體" w:hAnsi="標楷體" w:cs="DFKaiShu-SB-Estd-BF" w:hint="eastAsia"/>
                <w:b/>
                <w:bCs/>
                <w:color w:val="auto"/>
              </w:rPr>
              <w:lastRenderedPageBreak/>
              <w:t>【家庭教育】</w:t>
            </w:r>
          </w:p>
          <w:p w14:paraId="55FBA582"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DFKaiShu-SB-Estd-BF" w:hint="eastAsia"/>
                <w:bCs/>
                <w:color w:val="auto"/>
              </w:rPr>
              <w:t>家J2 社會與自然環境對個人及家庭的影響。</w:t>
            </w:r>
          </w:p>
          <w:p w14:paraId="32095C18" w14:textId="77777777" w:rsidR="003A5D4B" w:rsidRPr="00F057B2" w:rsidRDefault="003A5D4B" w:rsidP="003A5D4B">
            <w:pPr>
              <w:autoSpaceDE w:val="0"/>
              <w:autoSpaceDN w:val="0"/>
              <w:adjustRightInd w:val="0"/>
              <w:spacing w:line="260" w:lineRule="exact"/>
              <w:jc w:val="left"/>
              <w:rPr>
                <w:rFonts w:ascii="標楷體" w:eastAsia="標楷體" w:hAnsi="標楷體"/>
                <w:b/>
                <w:bCs/>
              </w:rPr>
            </w:pPr>
            <w:r w:rsidRPr="00F057B2">
              <w:rPr>
                <w:rFonts w:ascii="標楷體" w:eastAsia="標楷體" w:hAnsi="標楷體" w:cs="DFKaiShu-SB-Estd-BF" w:hint="eastAsia"/>
                <w:b/>
                <w:bCs/>
                <w:color w:val="auto"/>
              </w:rPr>
              <w:t>【環境教育】</w:t>
            </w:r>
          </w:p>
          <w:p w14:paraId="6547B847" w14:textId="2C1EE5D4" w:rsidR="00943A54" w:rsidRPr="00006ED6" w:rsidRDefault="003A5D4B" w:rsidP="003A5D4B">
            <w:pPr>
              <w:ind w:left="57" w:right="57"/>
              <w:rPr>
                <w:rFonts w:ascii="標楷體" w:eastAsia="標楷體" w:hAnsi="標楷體"/>
              </w:rPr>
            </w:pPr>
            <w:r w:rsidRPr="00F057B2">
              <w:rPr>
                <w:rFonts w:ascii="標楷體" w:eastAsia="標楷體" w:hAnsi="標楷體" w:cs="DFKaiShu-SB-Estd-BF" w:hint="eastAsia"/>
                <w:bCs/>
                <w:color w:val="auto"/>
              </w:rPr>
              <w:t>環J3 經由環境美學與自然文學了解自然環境的倫理價值。</w:t>
            </w:r>
          </w:p>
        </w:tc>
        <w:tc>
          <w:tcPr>
            <w:tcW w:w="1784" w:type="dxa"/>
            <w:tcBorders>
              <w:top w:val="single" w:sz="8" w:space="0" w:color="000000"/>
              <w:bottom w:val="single" w:sz="8" w:space="0" w:color="000000"/>
              <w:right w:val="single" w:sz="8" w:space="0" w:color="000000"/>
            </w:tcBorders>
          </w:tcPr>
          <w:p w14:paraId="0B75631F" w14:textId="77777777" w:rsidR="00943A54" w:rsidRPr="00500692" w:rsidRDefault="00943A54" w:rsidP="00943A54">
            <w:pPr>
              <w:adjustRightInd w:val="0"/>
              <w:snapToGrid w:val="0"/>
              <w:spacing w:line="0" w:lineRule="atLeast"/>
              <w:ind w:hanging="7"/>
              <w:jc w:val="left"/>
              <w:rPr>
                <w:rFonts w:ascii="標楷體" w:eastAsia="標楷體" w:hAnsi="標楷體" w:cs="標楷體"/>
                <w:sz w:val="24"/>
                <w:szCs w:val="24"/>
              </w:rPr>
            </w:pPr>
          </w:p>
        </w:tc>
      </w:tr>
      <w:tr w:rsidR="00943A54" w:rsidRPr="00500692" w14:paraId="0CF005C3" w14:textId="7777777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0C8DD764" w14:textId="77777777" w:rsidR="00943A54" w:rsidRPr="00B26C28" w:rsidRDefault="00943A54" w:rsidP="00943A54">
            <w:pPr>
              <w:spacing w:line="0" w:lineRule="atLeast"/>
              <w:jc w:val="center"/>
              <w:rPr>
                <w:rFonts w:eastAsia="標楷體"/>
                <w:color w:val="auto"/>
              </w:rPr>
            </w:pPr>
            <w:r w:rsidRPr="00B26C28">
              <w:rPr>
                <w:rFonts w:eastAsia="標楷體"/>
                <w:color w:val="auto"/>
              </w:rPr>
              <w:lastRenderedPageBreak/>
              <w:t>第八週</w:t>
            </w:r>
          </w:p>
          <w:p w14:paraId="388CDC43" w14:textId="77777777" w:rsidR="00943A54" w:rsidRDefault="00943A54" w:rsidP="00943A54">
            <w:pPr>
              <w:spacing w:line="0" w:lineRule="atLeast"/>
              <w:jc w:val="center"/>
              <w:rPr>
                <w:rFonts w:eastAsia="標楷體"/>
                <w:color w:val="auto"/>
              </w:rPr>
            </w:pPr>
            <w:r>
              <w:rPr>
                <w:rFonts w:eastAsia="標楷體" w:hint="eastAsia"/>
                <w:color w:val="auto"/>
              </w:rPr>
              <w:t>10</w:t>
            </w:r>
            <w:r w:rsidRPr="00B26C28">
              <w:rPr>
                <w:rFonts w:eastAsia="標楷體"/>
                <w:color w:val="auto"/>
              </w:rPr>
              <w:t>/</w:t>
            </w:r>
            <w:r>
              <w:rPr>
                <w:rFonts w:eastAsia="標楷體" w:hint="eastAsia"/>
                <w:color w:val="auto"/>
              </w:rPr>
              <w:t>16</w:t>
            </w:r>
            <w:r w:rsidRPr="00B26C28">
              <w:rPr>
                <w:rFonts w:eastAsia="標楷體"/>
                <w:color w:val="auto"/>
              </w:rPr>
              <w:t>~</w:t>
            </w:r>
            <w:r>
              <w:rPr>
                <w:rFonts w:eastAsia="標楷體" w:hint="eastAsia"/>
                <w:color w:val="auto"/>
              </w:rPr>
              <w:t>10</w:t>
            </w:r>
            <w:r w:rsidRPr="00B26C28">
              <w:rPr>
                <w:rFonts w:eastAsia="標楷體"/>
                <w:color w:val="auto"/>
              </w:rPr>
              <w:t>/</w:t>
            </w:r>
            <w:r>
              <w:rPr>
                <w:rFonts w:eastAsia="標楷體" w:hint="eastAsia"/>
                <w:color w:val="auto"/>
              </w:rPr>
              <w:t>20</w:t>
            </w:r>
          </w:p>
          <w:p w14:paraId="0EEAD461" w14:textId="77777777" w:rsidR="00943A54" w:rsidRPr="00B26C28" w:rsidRDefault="00943A54" w:rsidP="00943A54">
            <w:pPr>
              <w:spacing w:line="0" w:lineRule="atLeast"/>
              <w:jc w:val="center"/>
              <w:rPr>
                <w:rFonts w:eastAsia="標楷體"/>
                <w:color w:val="auto"/>
              </w:rPr>
            </w:pPr>
            <w:r w:rsidRPr="00B26C28">
              <w:rPr>
                <w:rFonts w:eastAsia="標楷體"/>
                <w:color w:val="auto"/>
                <w:highlight w:val="yellow"/>
              </w:rPr>
              <w:t>(</w:t>
            </w:r>
            <w:r>
              <w:rPr>
                <w:rFonts w:eastAsia="標楷體" w:hint="eastAsia"/>
                <w:color w:val="auto"/>
                <w:highlight w:val="yellow"/>
              </w:rPr>
              <w:t>預計</w:t>
            </w:r>
            <w:r w:rsidRPr="00B26C28">
              <w:rPr>
                <w:rFonts w:eastAsia="標楷體"/>
                <w:color w:val="auto"/>
                <w:highlight w:val="yellow"/>
              </w:rPr>
              <w:t>段考</w:t>
            </w:r>
            <w:r>
              <w:rPr>
                <w:rFonts w:eastAsia="標楷體" w:hint="eastAsia"/>
                <w:color w:val="auto"/>
                <w:highlight w:val="yellow"/>
              </w:rPr>
              <w:t>週</w:t>
            </w:r>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14:paraId="09030C8D" w14:textId="77777777" w:rsidR="00943A54" w:rsidRPr="0095513C" w:rsidRDefault="00943A54" w:rsidP="00943A54">
            <w:pPr>
              <w:autoSpaceDE w:val="0"/>
              <w:autoSpaceDN w:val="0"/>
              <w:adjustRightInd w:val="0"/>
              <w:spacing w:line="260" w:lineRule="exact"/>
              <w:jc w:val="left"/>
              <w:rPr>
                <w:rFonts w:ascii="標楷體" w:eastAsia="標楷體" w:hAnsi="標楷體"/>
                <w:bCs/>
              </w:rPr>
            </w:pPr>
            <w:r w:rsidRPr="0095513C">
              <w:rPr>
                <w:rFonts w:ascii="標楷體" w:eastAsia="標楷體" w:hAnsi="標楷體" w:hint="eastAsia"/>
                <w:bCs/>
                <w:color w:val="auto"/>
              </w:rPr>
              <w:t>視E-IV-1 色彩理論、造形表現、符號意涵。</w:t>
            </w:r>
          </w:p>
          <w:p w14:paraId="61E23F24" w14:textId="55053F29" w:rsidR="00943A54" w:rsidRPr="0095513C" w:rsidRDefault="00943A54" w:rsidP="00943A54">
            <w:pPr>
              <w:pStyle w:val="Default"/>
              <w:jc w:val="left"/>
              <w:rPr>
                <w:rFonts w:eastAsia="標楷體"/>
                <w:color w:val="FF0000"/>
                <w:sz w:val="20"/>
                <w:szCs w:val="20"/>
              </w:rPr>
            </w:pPr>
            <w:r w:rsidRPr="0095513C">
              <w:rPr>
                <w:rFonts w:eastAsia="標楷體" w:hint="eastAsia"/>
                <w:bCs/>
                <w:color w:val="auto"/>
                <w:sz w:val="20"/>
                <w:szCs w:val="20"/>
              </w:rPr>
              <w:t>視A-IV-2 傳統藝術、當代藝術、視覺文化。</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4554F2BC" w14:textId="77777777" w:rsidR="00943A54" w:rsidRPr="0095513C" w:rsidRDefault="00943A54" w:rsidP="00943A54">
            <w:pPr>
              <w:autoSpaceDE w:val="0"/>
              <w:autoSpaceDN w:val="0"/>
              <w:adjustRightInd w:val="0"/>
              <w:spacing w:line="260" w:lineRule="exact"/>
              <w:jc w:val="left"/>
              <w:rPr>
                <w:rFonts w:ascii="標楷體" w:eastAsia="標楷體" w:hAnsi="標楷體"/>
                <w:bCs/>
              </w:rPr>
            </w:pPr>
            <w:r w:rsidRPr="0095513C">
              <w:rPr>
                <w:rFonts w:ascii="標楷體" w:eastAsia="標楷體" w:hAnsi="標楷體" w:cs="標楷體" w:hint="eastAsia"/>
                <w:bCs/>
                <w:color w:val="auto"/>
              </w:rPr>
              <w:t>視1-IV-1 能使用構成要素和形式原理，表達情感與想法。</w:t>
            </w:r>
          </w:p>
          <w:p w14:paraId="66F0E199" w14:textId="77777777" w:rsidR="00943A54" w:rsidRPr="0095513C" w:rsidRDefault="00943A54" w:rsidP="00943A54">
            <w:pPr>
              <w:autoSpaceDE w:val="0"/>
              <w:autoSpaceDN w:val="0"/>
              <w:adjustRightInd w:val="0"/>
              <w:spacing w:line="260" w:lineRule="exact"/>
              <w:jc w:val="left"/>
              <w:rPr>
                <w:rFonts w:ascii="標楷體" w:eastAsia="標楷體" w:hAnsi="標楷體"/>
                <w:bCs/>
              </w:rPr>
            </w:pPr>
            <w:r w:rsidRPr="0095513C">
              <w:rPr>
                <w:rFonts w:ascii="標楷體" w:eastAsia="標楷體" w:hAnsi="標楷體" w:cs="標楷體" w:hint="eastAsia"/>
                <w:bCs/>
                <w:color w:val="auto"/>
              </w:rPr>
              <w:t>視2-IV-1 能體驗藝術作品，並接受多元的觀點。</w:t>
            </w:r>
          </w:p>
          <w:p w14:paraId="3F9D20DE" w14:textId="420B997A" w:rsidR="00943A54" w:rsidRPr="0095513C" w:rsidRDefault="00943A54" w:rsidP="00943A54">
            <w:pPr>
              <w:jc w:val="left"/>
              <w:rPr>
                <w:rFonts w:ascii="標楷體" w:eastAsia="標楷體" w:hAnsi="標楷體" w:cs="標楷體"/>
                <w:color w:val="FF0000"/>
              </w:rPr>
            </w:pPr>
            <w:r w:rsidRPr="0095513C">
              <w:rPr>
                <w:rFonts w:ascii="標楷體" w:eastAsia="標楷體" w:hAnsi="標楷體" w:cs="標楷體" w:hint="eastAsia"/>
                <w:bCs/>
                <w:color w:val="auto"/>
              </w:rPr>
              <w:t>視3-IV-3 能應用設計式思考及藝術知能，因應生活情境尋求解決方案。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DED9066" w14:textId="77777777" w:rsidR="00943A54" w:rsidRDefault="00943A54" w:rsidP="00943A54">
            <w:pPr>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t>◎</w:t>
            </w:r>
            <w:r w:rsidRPr="00FE3FB0">
              <w:rPr>
                <w:rFonts w:ascii="標楷體" w:eastAsia="標楷體" w:hAnsi="標楷體" w:cs="標楷體" w:hint="eastAsia"/>
                <w:bCs/>
                <w:color w:val="auto"/>
                <w:sz w:val="24"/>
                <w:szCs w:val="24"/>
              </w:rPr>
              <w:t>美的藝想視界</w:t>
            </w:r>
          </w:p>
          <w:p w14:paraId="7F4D36B8"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1.聆聽音樂，並結合視覺藝術基本元素。</w:t>
            </w:r>
          </w:p>
          <w:p w14:paraId="50392B33"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2以課本圖片說明人們如何使用這些元素達到想要的視覺效果。</w:t>
            </w:r>
          </w:p>
          <w:p w14:paraId="3C3B3532"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3.介紹康丁斯基生平與作品。引導學生建賞並討論抽象藝術。</w:t>
            </w:r>
          </w:p>
          <w:p w14:paraId="467487B2"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4.使用點、線、面描繪習作。</w:t>
            </w:r>
          </w:p>
          <w:p w14:paraId="201649A0" w14:textId="44178E4B" w:rsidR="00943A54" w:rsidRPr="003A6FEB" w:rsidRDefault="00943A54" w:rsidP="00943A54">
            <w:pPr>
              <w:jc w:val="left"/>
              <w:rPr>
                <w:rFonts w:ascii="新細明體" w:eastAsia="新細明體" w:hAnsi="新細明體" w:cs="標楷體"/>
                <w:color w:val="auto"/>
                <w:sz w:val="24"/>
                <w:szCs w:val="24"/>
              </w:rPr>
            </w:pPr>
            <w:r w:rsidRPr="00F057B2">
              <w:rPr>
                <w:rFonts w:ascii="標楷體" w:eastAsia="標楷體" w:hAnsi="標楷體" w:cs="標楷體" w:hint="eastAsia"/>
                <w:bCs/>
                <w:color w:val="auto"/>
              </w:rPr>
              <w:t>5.在內心默想一首歌的旋律、從剛剛的練習中挑選造型畫在作品上。</w:t>
            </w:r>
          </w:p>
          <w:p w14:paraId="7DC9792F" w14:textId="77777777" w:rsidR="00943A54" w:rsidRDefault="00943A54" w:rsidP="00943A54">
            <w:pPr>
              <w:spacing w:line="260" w:lineRule="exact"/>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t>◎</w:t>
            </w:r>
            <w:r w:rsidRPr="00FE3FB0">
              <w:rPr>
                <w:rFonts w:ascii="標楷體" w:eastAsia="標楷體" w:hAnsi="標楷體" w:cs="標楷體" w:hint="eastAsia"/>
                <w:bCs/>
                <w:color w:val="auto"/>
                <w:sz w:val="24"/>
                <w:szCs w:val="24"/>
              </w:rPr>
              <w:t>動次動次玩節奏</w:t>
            </w:r>
          </w:p>
          <w:p w14:paraId="1463FFE4" w14:textId="77777777" w:rsidR="00943A54" w:rsidRPr="00F0557D" w:rsidRDefault="00943A54" w:rsidP="00943A54">
            <w:pPr>
              <w:autoSpaceDE w:val="0"/>
              <w:autoSpaceDN w:val="0"/>
              <w:adjustRightInd w:val="0"/>
              <w:spacing w:line="260" w:lineRule="exact"/>
              <w:jc w:val="left"/>
              <w:rPr>
                <w:rFonts w:ascii="標楷體" w:eastAsia="標楷體" w:hAnsi="標楷體"/>
                <w:bCs/>
              </w:rPr>
            </w:pPr>
            <w:r w:rsidRPr="00F0557D">
              <w:rPr>
                <w:rFonts w:ascii="標楷體" w:eastAsia="標楷體" w:hAnsi="標楷體" w:cs="標楷體" w:hint="eastAsia"/>
                <w:bCs/>
                <w:color w:val="auto"/>
              </w:rPr>
              <w:t>1.認識指揮在樂團中的功能，聆聽教師播放樂曲練習各種指揮法。</w:t>
            </w:r>
          </w:p>
          <w:p w14:paraId="14963CF1" w14:textId="5B5C97B5" w:rsidR="00943A54" w:rsidRPr="00FE3FB0" w:rsidRDefault="00943A54" w:rsidP="00943A54">
            <w:pPr>
              <w:spacing w:line="260" w:lineRule="exact"/>
              <w:jc w:val="left"/>
              <w:rPr>
                <w:rFonts w:ascii="標楷體" w:eastAsia="標楷體" w:hAnsi="標楷體" w:cs="標楷體"/>
                <w:bCs/>
                <w:color w:val="auto"/>
                <w:sz w:val="24"/>
                <w:szCs w:val="24"/>
              </w:rPr>
            </w:pPr>
            <w:r w:rsidRPr="00F0557D">
              <w:rPr>
                <w:rFonts w:ascii="標楷體" w:eastAsia="標楷體" w:hAnsi="標楷體" w:cs="標楷體" w:hint="eastAsia"/>
                <w:bCs/>
                <w:color w:val="auto"/>
              </w:rPr>
              <w:t>2.學習新的中音直笛指法，並吹奏直笛練習曲與〈掀起你的蓋頭來〉。</w:t>
            </w:r>
          </w:p>
          <w:p w14:paraId="353B0200" w14:textId="77777777" w:rsidR="00943A54" w:rsidRPr="00FE3FB0" w:rsidRDefault="00943A54" w:rsidP="00943A54">
            <w:pPr>
              <w:spacing w:line="260" w:lineRule="exact"/>
              <w:jc w:val="left"/>
              <w:rPr>
                <w:rFonts w:ascii="標楷體" w:eastAsia="標楷體" w:hAnsi="標楷體"/>
                <w:bCs/>
                <w:sz w:val="24"/>
                <w:szCs w:val="24"/>
              </w:rPr>
            </w:pPr>
            <w:r w:rsidRPr="00FE3FB0">
              <w:rPr>
                <w:rFonts w:ascii="新細明體" w:eastAsia="新細明體" w:hAnsi="新細明體" w:cs="標楷體" w:hint="eastAsia"/>
                <w:color w:val="auto"/>
                <w:sz w:val="24"/>
                <w:szCs w:val="24"/>
              </w:rPr>
              <w:t>◎</w:t>
            </w:r>
            <w:r w:rsidRPr="00FE3FB0">
              <w:rPr>
                <w:rFonts w:ascii="標楷體" w:eastAsia="標楷體" w:hAnsi="標楷體" w:cs="標楷體" w:hint="eastAsia"/>
                <w:bCs/>
                <w:color w:val="auto"/>
                <w:sz w:val="24"/>
                <w:szCs w:val="24"/>
              </w:rPr>
              <w:t>甦醒吧！小宇宙</w:t>
            </w:r>
          </w:p>
          <w:p w14:paraId="31338552" w14:textId="77777777" w:rsidR="00943A54" w:rsidRPr="00016F78" w:rsidRDefault="00943A54" w:rsidP="00943A54">
            <w:pPr>
              <w:autoSpaceDE w:val="0"/>
              <w:autoSpaceDN w:val="0"/>
              <w:adjustRightInd w:val="0"/>
              <w:spacing w:line="260" w:lineRule="exact"/>
              <w:jc w:val="left"/>
              <w:rPr>
                <w:rFonts w:ascii="標楷體" w:eastAsia="標楷體" w:hAnsi="標楷體"/>
                <w:bCs/>
              </w:rPr>
            </w:pPr>
            <w:r w:rsidRPr="00016F78">
              <w:rPr>
                <w:rFonts w:ascii="標楷體" w:eastAsia="標楷體" w:hAnsi="標楷體" w:cs="標楷體" w:hint="eastAsia"/>
                <w:bCs/>
                <w:color w:val="auto"/>
              </w:rPr>
              <w:t>1.創意發揮身體外型雕塑及節奏模仿，訓練學生身體造型及節奏之觀察。</w:t>
            </w:r>
          </w:p>
          <w:p w14:paraId="0A02C7DB" w14:textId="208E5CA7" w:rsidR="00943A54" w:rsidRPr="002C3B86" w:rsidRDefault="00943A54" w:rsidP="00943A54">
            <w:pPr>
              <w:autoSpaceDE w:val="0"/>
              <w:autoSpaceDN w:val="0"/>
              <w:adjustRightInd w:val="0"/>
              <w:ind w:left="57" w:right="57"/>
              <w:rPr>
                <w:rFonts w:ascii="標楷體" w:eastAsia="標楷體" w:hAnsi="標楷體"/>
                <w:sz w:val="24"/>
                <w:szCs w:val="24"/>
              </w:rPr>
            </w:pPr>
            <w:r w:rsidRPr="00016F78">
              <w:rPr>
                <w:rFonts w:ascii="標楷體" w:eastAsia="標楷體" w:hAnsi="標楷體" w:cs="標楷體" w:hint="eastAsia"/>
                <w:bCs/>
                <w:color w:val="auto"/>
              </w:rPr>
              <w:t>2.讓學生練習朗讀食譜，利用中</w:t>
            </w:r>
            <w:r w:rsidRPr="00016F78">
              <w:rPr>
                <w:rFonts w:ascii="標楷體" w:eastAsia="標楷體" w:hAnsi="標楷體" w:cs="標楷體" w:hint="eastAsia"/>
                <w:bCs/>
                <w:color w:val="auto"/>
              </w:rPr>
              <w:lastRenderedPageBreak/>
              <w:t>性情緒的文字，即在不同情況下詮釋，練習情緒表達。</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7B9E2EB" w14:textId="0A99F858" w:rsidR="00943A54" w:rsidRPr="00500692" w:rsidRDefault="00943A54" w:rsidP="00943A54">
            <w:pPr>
              <w:ind w:left="317" w:hanging="317"/>
              <w:jc w:val="left"/>
              <w:rPr>
                <w:rFonts w:ascii="標楷體" w:eastAsia="標楷體" w:hAnsi="標楷體" w:cs="標楷體"/>
                <w:color w:val="FF0000"/>
                <w:sz w:val="24"/>
                <w:szCs w:val="24"/>
              </w:rPr>
            </w:pPr>
            <w:r w:rsidRPr="00AE353C">
              <w:rPr>
                <w:rFonts w:ascii="標楷體" w:eastAsia="標楷體" w:hAnsi="標楷體" w:cs="標楷體"/>
                <w:color w:val="000000" w:themeColor="text1"/>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DF2BAC8" w14:textId="77777777" w:rsidR="00943A54" w:rsidRPr="00F0557D" w:rsidRDefault="00943A54" w:rsidP="00943A54">
            <w:pPr>
              <w:spacing w:line="260" w:lineRule="exact"/>
              <w:jc w:val="left"/>
              <w:rPr>
                <w:rFonts w:ascii="標楷體" w:eastAsia="標楷體" w:hAnsi="標楷體"/>
                <w:bCs/>
              </w:rPr>
            </w:pPr>
            <w:r w:rsidRPr="00F0557D">
              <w:rPr>
                <w:rFonts w:ascii="標楷體" w:eastAsia="標楷體" w:hAnsi="標楷體" w:cs="標楷體" w:hint="eastAsia"/>
                <w:bCs/>
                <w:color w:val="auto"/>
              </w:rPr>
              <w:t>1.指揮相關介紹。</w:t>
            </w:r>
          </w:p>
          <w:p w14:paraId="03F43A64" w14:textId="77777777" w:rsidR="00943A54" w:rsidRPr="00F0557D" w:rsidRDefault="00943A54" w:rsidP="00943A54">
            <w:pPr>
              <w:spacing w:line="260" w:lineRule="exact"/>
              <w:jc w:val="left"/>
              <w:rPr>
                <w:rFonts w:ascii="標楷體" w:eastAsia="標楷體" w:hAnsi="標楷體"/>
                <w:bCs/>
              </w:rPr>
            </w:pPr>
            <w:r w:rsidRPr="00F0557D">
              <w:rPr>
                <w:rFonts w:ascii="標楷體" w:eastAsia="標楷體" w:hAnsi="標楷體" w:cs="標楷體" w:hint="eastAsia"/>
                <w:bCs/>
                <w:color w:val="auto"/>
              </w:rPr>
              <w:t>2.歌曲伴奏譜。</w:t>
            </w:r>
          </w:p>
          <w:p w14:paraId="4B70B67D" w14:textId="77777777" w:rsidR="00943A54" w:rsidRPr="00F0557D" w:rsidRDefault="00943A54" w:rsidP="00943A54">
            <w:pPr>
              <w:spacing w:line="260" w:lineRule="exact"/>
              <w:jc w:val="left"/>
              <w:rPr>
                <w:rFonts w:ascii="標楷體" w:eastAsia="標楷體" w:hAnsi="標楷體"/>
                <w:bCs/>
              </w:rPr>
            </w:pPr>
            <w:r w:rsidRPr="00F0557D">
              <w:rPr>
                <w:rFonts w:ascii="標楷體" w:eastAsia="標楷體" w:hAnsi="標楷體" w:cs="標楷體" w:hint="eastAsia"/>
                <w:bCs/>
                <w:color w:val="auto"/>
              </w:rPr>
              <w:t>3.中音直笛指法表。</w:t>
            </w:r>
          </w:p>
          <w:p w14:paraId="3E15C109" w14:textId="77777777" w:rsidR="00943A54" w:rsidRPr="00F0557D" w:rsidRDefault="00943A54" w:rsidP="00943A54">
            <w:pPr>
              <w:spacing w:line="260" w:lineRule="exact"/>
              <w:jc w:val="left"/>
              <w:rPr>
                <w:rFonts w:ascii="標楷體" w:eastAsia="標楷體" w:hAnsi="標楷體"/>
                <w:bCs/>
              </w:rPr>
            </w:pPr>
            <w:r w:rsidRPr="00F0557D">
              <w:rPr>
                <w:rFonts w:ascii="標楷體" w:eastAsia="標楷體" w:hAnsi="標楷體" w:cs="標楷體" w:hint="eastAsia"/>
                <w:bCs/>
                <w:color w:val="auto"/>
              </w:rPr>
              <w:t>4.鋼琴或數位鋼琴。</w:t>
            </w:r>
          </w:p>
          <w:p w14:paraId="639B5820" w14:textId="77777777" w:rsidR="00943A54" w:rsidRPr="00F0557D" w:rsidRDefault="00943A54" w:rsidP="00943A54">
            <w:pPr>
              <w:spacing w:line="260" w:lineRule="exact"/>
              <w:jc w:val="left"/>
              <w:rPr>
                <w:rFonts w:ascii="標楷體" w:eastAsia="標楷體" w:hAnsi="標楷體"/>
                <w:bCs/>
              </w:rPr>
            </w:pPr>
            <w:r w:rsidRPr="00F0557D">
              <w:rPr>
                <w:rFonts w:ascii="標楷體" w:eastAsia="標楷體" w:hAnsi="標楷體" w:cs="標楷體" w:hint="eastAsia"/>
                <w:bCs/>
                <w:color w:val="auto"/>
              </w:rPr>
              <w:t>5.DVD播放器與音響。</w:t>
            </w:r>
          </w:p>
          <w:p w14:paraId="1155F5D4" w14:textId="77777777" w:rsidR="00943A54" w:rsidRDefault="00943A54" w:rsidP="00943A54">
            <w:pPr>
              <w:jc w:val="left"/>
              <w:rPr>
                <w:rFonts w:ascii="標楷體" w:eastAsia="標楷體" w:hAnsi="標楷體" w:cs="標楷體"/>
                <w:bCs/>
                <w:color w:val="auto"/>
              </w:rPr>
            </w:pPr>
            <w:r w:rsidRPr="00F0557D">
              <w:rPr>
                <w:rFonts w:ascii="標楷體" w:eastAsia="標楷體" w:hAnsi="標楷體" w:cs="標楷體" w:hint="eastAsia"/>
                <w:bCs/>
                <w:color w:val="auto"/>
              </w:rPr>
              <w:t>6.電腦與單槍投影機或多媒體講桌。</w:t>
            </w:r>
          </w:p>
          <w:p w14:paraId="21431A5A" w14:textId="29C4761F" w:rsidR="00943A54" w:rsidRPr="00500692" w:rsidRDefault="00943A54" w:rsidP="00943A54">
            <w:pPr>
              <w:jc w:val="left"/>
              <w:rPr>
                <w:rFonts w:ascii="標楷體" w:eastAsia="標楷體" w:hAnsi="標楷體" w:cs="標楷體"/>
                <w:color w:val="FF0000"/>
                <w:sz w:val="24"/>
                <w:szCs w:val="24"/>
              </w:rPr>
            </w:pPr>
            <w:r>
              <w:rPr>
                <w:rFonts w:ascii="標楷體" w:eastAsia="標楷體" w:hAnsi="標楷體" w:cs="標楷體" w:hint="eastAsia"/>
                <w:bCs/>
                <w:color w:val="auto"/>
              </w:rPr>
              <w:t>7</w:t>
            </w:r>
            <w:r>
              <w:rPr>
                <w:rFonts w:ascii="標楷體" w:eastAsia="標楷體" w:hAnsi="標楷體" w:cs="標楷體"/>
                <w:bCs/>
                <w:color w:val="auto"/>
              </w:rPr>
              <w:t>.</w:t>
            </w:r>
            <w:r>
              <w:rPr>
                <w:rFonts w:ascii="標楷體" w:eastAsia="標楷體" w:hAnsi="標楷體" w:cs="標楷體" w:hint="eastAsia"/>
                <w:bCs/>
                <w:color w:val="auto"/>
              </w:rPr>
              <w:t>繪畫材料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14:paraId="6580A7A0"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(一)歷程性評量</w:t>
            </w:r>
          </w:p>
          <w:p w14:paraId="13AB839D"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1.學生個人或分組在課堂發表與討論的參與程度。</w:t>
            </w:r>
          </w:p>
          <w:p w14:paraId="35E4D363"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2.隨堂表現紀錄：</w:t>
            </w:r>
          </w:p>
          <w:p w14:paraId="268E3D08"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(1)學習熱忱</w:t>
            </w:r>
          </w:p>
          <w:p w14:paraId="39C81AFF"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(2)小組合作</w:t>
            </w:r>
          </w:p>
          <w:p w14:paraId="4CC0803A" w14:textId="77777777" w:rsidR="00943A54" w:rsidRPr="00F057B2" w:rsidRDefault="00943A54" w:rsidP="00943A54">
            <w:pPr>
              <w:spacing w:line="260" w:lineRule="exact"/>
              <w:jc w:val="left"/>
              <w:rPr>
                <w:rFonts w:ascii="標楷體" w:eastAsia="標楷體" w:hAnsi="標楷體"/>
                <w:bCs/>
              </w:rPr>
            </w:pPr>
            <w:r w:rsidRPr="00F057B2">
              <w:rPr>
                <w:rFonts w:ascii="標楷體" w:eastAsia="標楷體" w:hAnsi="標楷體" w:cs="標楷體" w:hint="eastAsia"/>
                <w:bCs/>
                <w:color w:val="auto"/>
              </w:rPr>
              <w:t>(3)創作態度</w:t>
            </w:r>
          </w:p>
          <w:p w14:paraId="100417E0" w14:textId="77777777" w:rsidR="00943A54" w:rsidRPr="00F057B2" w:rsidRDefault="00943A54" w:rsidP="00943A54">
            <w:pPr>
              <w:spacing w:line="260" w:lineRule="exact"/>
              <w:jc w:val="left"/>
              <w:rPr>
                <w:rFonts w:ascii="標楷體" w:eastAsia="標楷體" w:hAnsi="標楷體"/>
                <w:bCs/>
              </w:rPr>
            </w:pPr>
            <w:r w:rsidRPr="00F057B2">
              <w:rPr>
                <w:rFonts w:ascii="標楷體" w:eastAsia="標楷體" w:hAnsi="標楷體" w:cs="標楷體" w:hint="eastAsia"/>
                <w:bCs/>
                <w:color w:val="auto"/>
              </w:rPr>
              <w:t>(二)總結性評量</w:t>
            </w:r>
          </w:p>
          <w:p w14:paraId="0814A7F2"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‧知識</w:t>
            </w:r>
          </w:p>
          <w:p w14:paraId="1B7BB1E7" w14:textId="77777777" w:rsidR="00943A54" w:rsidRPr="00F057B2" w:rsidRDefault="00943A54" w:rsidP="00943A54">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‧技能</w:t>
            </w:r>
          </w:p>
          <w:p w14:paraId="2656C564" w14:textId="7364AD3A" w:rsidR="00943A54" w:rsidRPr="00006ED6" w:rsidRDefault="00943A54" w:rsidP="00943A54">
            <w:pPr>
              <w:ind w:left="57" w:right="57"/>
              <w:rPr>
                <w:rFonts w:ascii="標楷體" w:eastAsia="標楷體" w:hAnsi="標楷體"/>
              </w:rPr>
            </w:pPr>
            <w:r w:rsidRPr="00F057B2">
              <w:rPr>
                <w:rFonts w:ascii="標楷體" w:eastAsia="標楷體" w:hAnsi="標楷體" w:cs="標楷體" w:hint="eastAsia"/>
                <w:bCs/>
                <w:color w:val="auto"/>
              </w:rPr>
              <w:t>‧態度</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9212389" w14:textId="77777777" w:rsidR="003A5D4B" w:rsidRPr="00F057B2" w:rsidRDefault="003A5D4B" w:rsidP="003A5D4B">
            <w:pPr>
              <w:autoSpaceDE w:val="0"/>
              <w:autoSpaceDN w:val="0"/>
              <w:adjustRightInd w:val="0"/>
              <w:spacing w:line="260" w:lineRule="exact"/>
              <w:jc w:val="left"/>
              <w:rPr>
                <w:rFonts w:ascii="標楷體" w:eastAsia="標楷體" w:hAnsi="標楷體"/>
                <w:b/>
                <w:bCs/>
              </w:rPr>
            </w:pPr>
            <w:r w:rsidRPr="00F057B2">
              <w:rPr>
                <w:rFonts w:ascii="標楷體" w:eastAsia="標楷體" w:hAnsi="標楷體" w:cs="DFKaiShu-SB-Estd-BF" w:hint="eastAsia"/>
                <w:b/>
                <w:bCs/>
                <w:color w:val="auto"/>
              </w:rPr>
              <w:t>【家庭教育】</w:t>
            </w:r>
          </w:p>
          <w:p w14:paraId="075D41E6"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DFKaiShu-SB-Estd-BF" w:hint="eastAsia"/>
                <w:bCs/>
                <w:color w:val="auto"/>
              </w:rPr>
              <w:t>家J2 社會與自然環境對個人及家庭的影響。</w:t>
            </w:r>
          </w:p>
          <w:p w14:paraId="1FB5C33D" w14:textId="77777777" w:rsidR="003A5D4B" w:rsidRPr="00F057B2" w:rsidRDefault="003A5D4B" w:rsidP="003A5D4B">
            <w:pPr>
              <w:autoSpaceDE w:val="0"/>
              <w:autoSpaceDN w:val="0"/>
              <w:adjustRightInd w:val="0"/>
              <w:spacing w:line="260" w:lineRule="exact"/>
              <w:jc w:val="left"/>
              <w:rPr>
                <w:rFonts w:ascii="標楷體" w:eastAsia="標楷體" w:hAnsi="標楷體"/>
                <w:b/>
                <w:bCs/>
              </w:rPr>
            </w:pPr>
            <w:r w:rsidRPr="00F057B2">
              <w:rPr>
                <w:rFonts w:ascii="標楷體" w:eastAsia="標楷體" w:hAnsi="標楷體" w:cs="DFKaiShu-SB-Estd-BF" w:hint="eastAsia"/>
                <w:b/>
                <w:bCs/>
                <w:color w:val="auto"/>
              </w:rPr>
              <w:t>【環境教育】</w:t>
            </w:r>
          </w:p>
          <w:p w14:paraId="5CE4C96B" w14:textId="77777777" w:rsidR="00943A54" w:rsidRDefault="003A5D4B" w:rsidP="003A5D4B">
            <w:pPr>
              <w:ind w:left="57" w:right="57"/>
              <w:rPr>
                <w:rFonts w:ascii="標楷體" w:eastAsia="標楷體" w:hAnsi="標楷體" w:cs="DFKaiShu-SB-Estd-BF"/>
                <w:bCs/>
                <w:color w:val="auto"/>
              </w:rPr>
            </w:pPr>
            <w:r w:rsidRPr="00F057B2">
              <w:rPr>
                <w:rFonts w:ascii="標楷體" w:eastAsia="標楷體" w:hAnsi="標楷體" w:cs="DFKaiShu-SB-Estd-BF" w:hint="eastAsia"/>
                <w:bCs/>
                <w:color w:val="auto"/>
              </w:rPr>
              <w:t>環J3 經由環境美學與自然文學了解自然環境的倫理價值。</w:t>
            </w:r>
          </w:p>
          <w:p w14:paraId="68CE6A32" w14:textId="77777777" w:rsidR="008D795F" w:rsidRPr="00016F78" w:rsidRDefault="008D795F" w:rsidP="008D795F">
            <w:pPr>
              <w:autoSpaceDE w:val="0"/>
              <w:autoSpaceDN w:val="0"/>
              <w:adjustRightInd w:val="0"/>
              <w:spacing w:line="260" w:lineRule="exact"/>
              <w:jc w:val="left"/>
              <w:rPr>
                <w:rFonts w:ascii="標楷體" w:eastAsia="標楷體" w:hAnsi="標楷體"/>
                <w:b/>
                <w:bCs/>
              </w:rPr>
            </w:pPr>
            <w:r w:rsidRPr="00016F78">
              <w:rPr>
                <w:rFonts w:ascii="標楷體" w:eastAsia="標楷體" w:hAnsi="標楷體" w:cs="DFKaiShu-SB-Estd-BF" w:hint="eastAsia"/>
                <w:b/>
                <w:bCs/>
                <w:color w:val="auto"/>
              </w:rPr>
              <w:t>【生涯規劃教育】</w:t>
            </w:r>
          </w:p>
          <w:p w14:paraId="69DF46DF" w14:textId="51CCF979" w:rsidR="008D795F" w:rsidRPr="00006ED6" w:rsidRDefault="008D795F" w:rsidP="008D795F">
            <w:pPr>
              <w:ind w:left="57" w:right="57"/>
              <w:rPr>
                <w:rFonts w:ascii="標楷體" w:eastAsia="標楷體" w:hAnsi="標楷體"/>
              </w:rPr>
            </w:pPr>
            <w:r w:rsidRPr="00016F78">
              <w:rPr>
                <w:rFonts w:ascii="標楷體" w:eastAsia="標楷體" w:hAnsi="標楷體" w:cs="DFKaiShu-SB-Estd-BF" w:hint="eastAsia"/>
                <w:bCs/>
                <w:color w:val="auto"/>
              </w:rPr>
              <w:t>涯J13 培養生涯規劃及執行的能力。</w:t>
            </w:r>
          </w:p>
        </w:tc>
        <w:tc>
          <w:tcPr>
            <w:tcW w:w="1784" w:type="dxa"/>
            <w:tcBorders>
              <w:top w:val="single" w:sz="8" w:space="0" w:color="000000"/>
              <w:bottom w:val="single" w:sz="8" w:space="0" w:color="000000"/>
              <w:right w:val="single" w:sz="8" w:space="0" w:color="000000"/>
            </w:tcBorders>
          </w:tcPr>
          <w:p w14:paraId="35AEC609" w14:textId="77777777" w:rsidR="00943A54" w:rsidRPr="00500692" w:rsidRDefault="00943A54" w:rsidP="00943A54">
            <w:pPr>
              <w:adjustRightInd w:val="0"/>
              <w:snapToGrid w:val="0"/>
              <w:spacing w:line="0" w:lineRule="atLeast"/>
              <w:ind w:hanging="7"/>
              <w:jc w:val="left"/>
              <w:rPr>
                <w:rFonts w:ascii="標楷體" w:eastAsia="標楷體" w:hAnsi="標楷體" w:cs="標楷體"/>
                <w:sz w:val="24"/>
                <w:szCs w:val="24"/>
              </w:rPr>
            </w:pPr>
            <w:r w:rsidRPr="00E02FA1">
              <w:rPr>
                <w:rFonts w:ascii="標楷體" w:eastAsia="標楷體" w:hAnsi="標楷體" w:cs="標楷體" w:hint="eastAsia"/>
                <w:color w:val="FF0000"/>
                <w:sz w:val="24"/>
                <w:szCs w:val="24"/>
                <w:highlight w:val="yellow"/>
              </w:rPr>
              <w:t>線上教學</w:t>
            </w:r>
          </w:p>
        </w:tc>
      </w:tr>
      <w:tr w:rsidR="003A5D4B" w:rsidRPr="00500692" w14:paraId="7422BF97" w14:textId="7777777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6F19D00C" w14:textId="77777777" w:rsidR="003A5D4B" w:rsidRDefault="003A5D4B" w:rsidP="003A5D4B">
            <w:pPr>
              <w:spacing w:line="0" w:lineRule="atLeast"/>
              <w:jc w:val="center"/>
              <w:rPr>
                <w:rFonts w:eastAsia="標楷體"/>
                <w:color w:val="auto"/>
              </w:rPr>
            </w:pPr>
            <w:r w:rsidRPr="00B26C28">
              <w:rPr>
                <w:rFonts w:eastAsia="標楷體"/>
                <w:color w:val="auto"/>
              </w:rPr>
              <w:lastRenderedPageBreak/>
              <w:t>第九週</w:t>
            </w:r>
          </w:p>
          <w:p w14:paraId="4C4F3DC4" w14:textId="77777777" w:rsidR="003A5D4B" w:rsidRPr="00B26C28" w:rsidRDefault="003A5D4B" w:rsidP="003A5D4B">
            <w:pPr>
              <w:spacing w:line="0" w:lineRule="atLeast"/>
              <w:jc w:val="center"/>
              <w:rPr>
                <w:rFonts w:eastAsia="標楷體"/>
                <w:color w:val="auto"/>
              </w:rPr>
            </w:pPr>
            <w:r>
              <w:rPr>
                <w:rFonts w:eastAsia="標楷體" w:hint="eastAsia"/>
                <w:color w:val="auto"/>
              </w:rPr>
              <w:t>10/23~10/27</w:t>
            </w:r>
          </w:p>
        </w:tc>
        <w:tc>
          <w:tcPr>
            <w:tcW w:w="1418" w:type="dxa"/>
            <w:tcBorders>
              <w:top w:val="single" w:sz="8" w:space="0" w:color="000000"/>
              <w:left w:val="single" w:sz="8" w:space="0" w:color="000000"/>
              <w:bottom w:val="single" w:sz="8" w:space="0" w:color="000000"/>
              <w:right w:val="single" w:sz="8" w:space="0" w:color="000000"/>
            </w:tcBorders>
          </w:tcPr>
          <w:p w14:paraId="4E2F73A4" w14:textId="77777777" w:rsidR="003A5D4B" w:rsidRPr="0095513C" w:rsidRDefault="003A5D4B" w:rsidP="003A5D4B">
            <w:pPr>
              <w:autoSpaceDE w:val="0"/>
              <w:autoSpaceDN w:val="0"/>
              <w:adjustRightInd w:val="0"/>
              <w:spacing w:line="260" w:lineRule="exact"/>
              <w:jc w:val="left"/>
              <w:rPr>
                <w:rFonts w:ascii="標楷體" w:eastAsia="標楷體" w:hAnsi="標楷體"/>
                <w:bCs/>
              </w:rPr>
            </w:pPr>
            <w:r w:rsidRPr="0095513C">
              <w:rPr>
                <w:rFonts w:ascii="標楷體" w:eastAsia="標楷體" w:hAnsi="標楷體" w:hint="eastAsia"/>
                <w:bCs/>
                <w:color w:val="auto"/>
              </w:rPr>
              <w:t>視E-IV-1 色彩理論、造形表現、符號意涵。</w:t>
            </w:r>
          </w:p>
          <w:p w14:paraId="17016724" w14:textId="0D743638" w:rsidR="003A5D4B" w:rsidRPr="0095513C" w:rsidRDefault="003A5D4B" w:rsidP="003A5D4B">
            <w:pPr>
              <w:pStyle w:val="Default"/>
              <w:jc w:val="left"/>
              <w:rPr>
                <w:rFonts w:eastAsia="標楷體"/>
                <w:color w:val="FF0000"/>
                <w:sz w:val="20"/>
                <w:szCs w:val="20"/>
              </w:rPr>
            </w:pPr>
            <w:r w:rsidRPr="0095513C">
              <w:rPr>
                <w:rFonts w:eastAsia="標楷體" w:hint="eastAsia"/>
                <w:bCs/>
                <w:color w:val="auto"/>
                <w:sz w:val="20"/>
                <w:szCs w:val="20"/>
              </w:rPr>
              <w:t>視A-IV-2 傳統藝術、當代藝術、視覺文化。</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E50BB71" w14:textId="77777777" w:rsidR="003A5D4B" w:rsidRPr="0095513C" w:rsidRDefault="003A5D4B" w:rsidP="003A5D4B">
            <w:pPr>
              <w:autoSpaceDE w:val="0"/>
              <w:autoSpaceDN w:val="0"/>
              <w:adjustRightInd w:val="0"/>
              <w:spacing w:line="260" w:lineRule="exact"/>
              <w:jc w:val="left"/>
              <w:rPr>
                <w:rFonts w:ascii="標楷體" w:eastAsia="標楷體" w:hAnsi="標楷體"/>
                <w:bCs/>
              </w:rPr>
            </w:pPr>
            <w:r w:rsidRPr="0095513C">
              <w:rPr>
                <w:rFonts w:ascii="標楷體" w:eastAsia="標楷體" w:hAnsi="標楷體" w:cs="標楷體" w:hint="eastAsia"/>
                <w:bCs/>
                <w:color w:val="auto"/>
              </w:rPr>
              <w:t>視1-IV-1 能使用構成要素和形式原理，表達情感與想法。</w:t>
            </w:r>
          </w:p>
          <w:p w14:paraId="3A33A143" w14:textId="77777777" w:rsidR="003A5D4B" w:rsidRPr="0095513C" w:rsidRDefault="003A5D4B" w:rsidP="003A5D4B">
            <w:pPr>
              <w:autoSpaceDE w:val="0"/>
              <w:autoSpaceDN w:val="0"/>
              <w:adjustRightInd w:val="0"/>
              <w:spacing w:line="260" w:lineRule="exact"/>
              <w:jc w:val="left"/>
              <w:rPr>
                <w:rFonts w:ascii="標楷體" w:eastAsia="標楷體" w:hAnsi="標楷體"/>
                <w:bCs/>
              </w:rPr>
            </w:pPr>
            <w:r w:rsidRPr="0095513C">
              <w:rPr>
                <w:rFonts w:ascii="標楷體" w:eastAsia="標楷體" w:hAnsi="標楷體" w:cs="標楷體" w:hint="eastAsia"/>
                <w:bCs/>
                <w:color w:val="auto"/>
              </w:rPr>
              <w:t>視2-IV-1 能體驗藝術作品，並接受多元的觀點。</w:t>
            </w:r>
          </w:p>
          <w:p w14:paraId="2BDE88E0" w14:textId="69BE5E8E" w:rsidR="003A5D4B" w:rsidRPr="0095513C" w:rsidRDefault="003A5D4B" w:rsidP="003A5D4B">
            <w:pPr>
              <w:ind w:firstLine="0"/>
              <w:jc w:val="left"/>
              <w:rPr>
                <w:rFonts w:ascii="標楷體" w:eastAsia="標楷體" w:hAnsi="標楷體" w:cs="標楷體"/>
                <w:color w:val="FF0000"/>
              </w:rPr>
            </w:pPr>
            <w:r w:rsidRPr="0095513C">
              <w:rPr>
                <w:rFonts w:ascii="標楷體" w:eastAsia="標楷體" w:hAnsi="標楷體" w:cs="標楷體" w:hint="eastAsia"/>
                <w:bCs/>
                <w:color w:val="auto"/>
              </w:rPr>
              <w:t>視3-IV-3 能應用設計式思考及藝術知能，因應生活情境尋求解決方案。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2247050" w14:textId="14156EE8" w:rsidR="003A5D4B" w:rsidRDefault="003A5D4B" w:rsidP="003A5D4B">
            <w:pPr>
              <w:spacing w:line="260" w:lineRule="exact"/>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t>◎</w:t>
            </w:r>
            <w:r w:rsidRPr="002215B4">
              <w:rPr>
                <w:rFonts w:ascii="標楷體" w:eastAsia="標楷體" w:hAnsi="標楷體" w:cs="標楷體" w:hint="eastAsia"/>
                <w:bCs/>
                <w:color w:val="auto"/>
                <w:sz w:val="24"/>
                <w:szCs w:val="24"/>
              </w:rPr>
              <w:t>我手繪我見</w:t>
            </w:r>
          </w:p>
          <w:p w14:paraId="4274393F" w14:textId="09B5E57E" w:rsidR="003A5D4B" w:rsidRPr="002215B4" w:rsidRDefault="003A5D4B" w:rsidP="003A5D4B">
            <w:pPr>
              <w:spacing w:line="260" w:lineRule="exact"/>
              <w:jc w:val="left"/>
              <w:rPr>
                <w:rFonts w:ascii="標楷體" w:eastAsia="標楷體" w:hAnsi="標楷體"/>
              </w:rPr>
            </w:pPr>
            <w:r w:rsidRPr="00F057B2">
              <w:rPr>
                <w:rFonts w:ascii="標楷體" w:eastAsia="標楷體" w:hAnsi="標楷體" w:cs="標楷體" w:hint="eastAsia"/>
                <w:bCs/>
                <w:color w:val="auto"/>
              </w:rPr>
              <w:t>請學生討論發表個人的觀察與感受，練習繪製曲與直的排線。</w:t>
            </w:r>
          </w:p>
          <w:p w14:paraId="2AF58A93" w14:textId="77777777" w:rsidR="003A5D4B" w:rsidRDefault="003A5D4B" w:rsidP="003A5D4B">
            <w:pPr>
              <w:spacing w:line="260" w:lineRule="exact"/>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t>◎</w:t>
            </w:r>
            <w:r w:rsidRPr="00FE3FB0">
              <w:rPr>
                <w:rFonts w:ascii="標楷體" w:eastAsia="標楷體" w:hAnsi="標楷體" w:cs="標楷體" w:hint="eastAsia"/>
                <w:bCs/>
                <w:color w:val="auto"/>
                <w:sz w:val="24"/>
                <w:szCs w:val="24"/>
              </w:rPr>
              <w:t>動次動次玩節奏</w:t>
            </w:r>
          </w:p>
          <w:p w14:paraId="6963FBC7" w14:textId="77777777" w:rsidR="003A5D4B" w:rsidRPr="00F0557D" w:rsidRDefault="003A5D4B" w:rsidP="003A5D4B">
            <w:pPr>
              <w:autoSpaceDE w:val="0"/>
              <w:autoSpaceDN w:val="0"/>
              <w:adjustRightInd w:val="0"/>
              <w:spacing w:line="260" w:lineRule="exact"/>
              <w:jc w:val="left"/>
              <w:rPr>
                <w:rFonts w:ascii="標楷體" w:eastAsia="標楷體" w:hAnsi="標楷體"/>
                <w:bCs/>
              </w:rPr>
            </w:pPr>
            <w:r w:rsidRPr="00F0557D">
              <w:rPr>
                <w:rFonts w:ascii="標楷體" w:eastAsia="標楷體" w:hAnsi="標楷體" w:cs="標楷體" w:hint="eastAsia"/>
                <w:bCs/>
                <w:color w:val="auto"/>
              </w:rPr>
              <w:t>1.認識安德森生平，以及〈打字機〉創作動機與發想靈感，感受曲中的節奏之美。</w:t>
            </w:r>
          </w:p>
          <w:p w14:paraId="3BBEFA87" w14:textId="77777777" w:rsidR="003A5D4B" w:rsidRPr="00F0557D" w:rsidRDefault="003A5D4B" w:rsidP="003A5D4B">
            <w:pPr>
              <w:autoSpaceDE w:val="0"/>
              <w:autoSpaceDN w:val="0"/>
              <w:adjustRightInd w:val="0"/>
              <w:spacing w:line="260" w:lineRule="exact"/>
              <w:jc w:val="left"/>
              <w:rPr>
                <w:rFonts w:ascii="標楷體" w:eastAsia="標楷體" w:hAnsi="標楷體"/>
                <w:bCs/>
              </w:rPr>
            </w:pPr>
            <w:r w:rsidRPr="00F0557D">
              <w:rPr>
                <w:rFonts w:ascii="標楷體" w:eastAsia="標楷體" w:hAnsi="標楷體" w:cs="標楷體" w:hint="eastAsia"/>
                <w:bCs/>
                <w:color w:val="auto"/>
              </w:rPr>
              <w:t>2.認識〈當我離去〉的樂曲內容，及在電影《歌喉讚》中出現的畫面。</w:t>
            </w:r>
          </w:p>
          <w:p w14:paraId="289DE2D6" w14:textId="77777777" w:rsidR="003A5D4B" w:rsidRPr="00F0557D" w:rsidRDefault="003A5D4B" w:rsidP="003A5D4B">
            <w:pPr>
              <w:autoSpaceDE w:val="0"/>
              <w:autoSpaceDN w:val="0"/>
              <w:adjustRightInd w:val="0"/>
              <w:spacing w:line="260" w:lineRule="exact"/>
              <w:jc w:val="left"/>
              <w:rPr>
                <w:rFonts w:ascii="標楷體" w:eastAsia="標楷體" w:hAnsi="標楷體"/>
                <w:bCs/>
              </w:rPr>
            </w:pPr>
            <w:r w:rsidRPr="00F0557D">
              <w:rPr>
                <w:rFonts w:ascii="標楷體" w:eastAsia="標楷體" w:hAnsi="標楷體" w:cs="標楷體" w:hint="eastAsia"/>
                <w:bCs/>
                <w:color w:val="auto"/>
              </w:rPr>
              <w:t>3.習唱歌曲〈當我離去〉。</w:t>
            </w:r>
          </w:p>
          <w:p w14:paraId="22540430" w14:textId="30F300E6" w:rsidR="003A5D4B" w:rsidRPr="007D1D65" w:rsidRDefault="003A5D4B" w:rsidP="003A5D4B">
            <w:pPr>
              <w:spacing w:line="260" w:lineRule="exact"/>
              <w:jc w:val="left"/>
              <w:rPr>
                <w:rFonts w:ascii="標楷體" w:eastAsia="標楷體" w:hAnsi="標楷體" w:cs="標楷體"/>
                <w:bCs/>
                <w:color w:val="auto"/>
                <w:sz w:val="24"/>
                <w:szCs w:val="24"/>
              </w:rPr>
            </w:pPr>
            <w:r w:rsidRPr="00F0557D">
              <w:rPr>
                <w:rFonts w:ascii="標楷體" w:eastAsia="標楷體" w:hAnsi="標楷體" w:cs="標楷體" w:hint="eastAsia"/>
                <w:bCs/>
                <w:color w:val="auto"/>
              </w:rPr>
              <w:t>4.教師播放樂曲，讓學生搭配節奏敲打杯子。</w:t>
            </w:r>
          </w:p>
          <w:p w14:paraId="28D1F741" w14:textId="77777777" w:rsidR="003A5D4B" w:rsidRPr="00FE3FB0" w:rsidRDefault="003A5D4B" w:rsidP="003A5D4B">
            <w:pPr>
              <w:spacing w:line="260" w:lineRule="exact"/>
              <w:jc w:val="left"/>
              <w:rPr>
                <w:rFonts w:ascii="標楷體" w:eastAsia="標楷體" w:hAnsi="標楷體"/>
                <w:bCs/>
                <w:sz w:val="24"/>
                <w:szCs w:val="24"/>
              </w:rPr>
            </w:pPr>
            <w:r w:rsidRPr="00FE3FB0">
              <w:rPr>
                <w:rFonts w:ascii="新細明體" w:eastAsia="新細明體" w:hAnsi="新細明體" w:cs="標楷體" w:hint="eastAsia"/>
                <w:color w:val="auto"/>
                <w:sz w:val="24"/>
                <w:szCs w:val="24"/>
              </w:rPr>
              <w:t>◎</w:t>
            </w:r>
            <w:r w:rsidRPr="00FE3FB0">
              <w:rPr>
                <w:rFonts w:ascii="標楷體" w:eastAsia="標楷體" w:hAnsi="標楷體" w:cs="標楷體" w:hint="eastAsia"/>
                <w:bCs/>
                <w:color w:val="auto"/>
                <w:sz w:val="24"/>
                <w:szCs w:val="24"/>
              </w:rPr>
              <w:t>甦醒吧！小宇宙</w:t>
            </w:r>
          </w:p>
          <w:p w14:paraId="3027C8C1" w14:textId="77777777" w:rsidR="003A5D4B" w:rsidRPr="00016F78" w:rsidRDefault="003A5D4B" w:rsidP="003A5D4B">
            <w:pPr>
              <w:autoSpaceDE w:val="0"/>
              <w:autoSpaceDN w:val="0"/>
              <w:adjustRightInd w:val="0"/>
              <w:spacing w:line="260" w:lineRule="exact"/>
              <w:jc w:val="left"/>
              <w:rPr>
                <w:rFonts w:ascii="標楷體" w:eastAsia="標楷體" w:hAnsi="標楷體"/>
                <w:bCs/>
              </w:rPr>
            </w:pPr>
            <w:r w:rsidRPr="00016F78">
              <w:rPr>
                <w:rFonts w:ascii="標楷體" w:eastAsia="標楷體" w:hAnsi="標楷體" w:cs="標楷體" w:hint="eastAsia"/>
                <w:bCs/>
                <w:color w:val="auto"/>
              </w:rPr>
              <w:t>1.使學生能夠做情緒表演。</w:t>
            </w:r>
          </w:p>
          <w:p w14:paraId="1335C714" w14:textId="014D5754" w:rsidR="003A5D4B" w:rsidRPr="00006ED6" w:rsidRDefault="003A5D4B" w:rsidP="003A5D4B">
            <w:pPr>
              <w:autoSpaceDE w:val="0"/>
              <w:autoSpaceDN w:val="0"/>
              <w:adjustRightInd w:val="0"/>
              <w:ind w:left="57" w:right="57" w:firstLine="0"/>
              <w:rPr>
                <w:rFonts w:ascii="標楷體" w:eastAsia="標楷體" w:hAnsi="標楷體"/>
              </w:rPr>
            </w:pPr>
            <w:r w:rsidRPr="00016F78">
              <w:rPr>
                <w:rFonts w:ascii="標楷體" w:eastAsia="標楷體" w:hAnsi="標楷體" w:cs="標楷體" w:hint="eastAsia"/>
                <w:bCs/>
                <w:color w:val="auto"/>
              </w:rPr>
              <w:t>2.讓學生能輕鬆地表現肢體語言。</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1230B9B" w14:textId="4FD91059" w:rsidR="003A5D4B" w:rsidRPr="00500692" w:rsidRDefault="003A5D4B" w:rsidP="003A5D4B">
            <w:pPr>
              <w:ind w:left="317" w:hanging="317"/>
              <w:jc w:val="left"/>
              <w:rPr>
                <w:rFonts w:ascii="標楷體" w:eastAsia="標楷體" w:hAnsi="標楷體" w:cs="標楷體"/>
                <w:color w:val="FF0000"/>
                <w:sz w:val="24"/>
                <w:szCs w:val="24"/>
              </w:rPr>
            </w:pPr>
            <w:r w:rsidRPr="00AE353C">
              <w:rPr>
                <w:rFonts w:ascii="標楷體" w:eastAsia="標楷體" w:hAnsi="標楷體" w:cs="標楷體"/>
                <w:color w:val="000000" w:themeColor="text1"/>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72809FC"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1.安德森個人生平與〈打字機〉樂曲介紹。</w:t>
            </w:r>
          </w:p>
          <w:p w14:paraId="56141017"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2.電影《歌喉讚》相關資料。</w:t>
            </w:r>
          </w:p>
          <w:p w14:paraId="5ABA32D2"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3.若干塑膠杯。</w:t>
            </w:r>
          </w:p>
          <w:p w14:paraId="343C94C8"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4.歌曲伴奏譜。</w:t>
            </w:r>
          </w:p>
          <w:p w14:paraId="1324851D"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5.中音直笛指法表。</w:t>
            </w:r>
          </w:p>
          <w:p w14:paraId="7B1375CF"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6.鋼琴或數位鋼琴。</w:t>
            </w:r>
          </w:p>
          <w:p w14:paraId="2AAE221C" w14:textId="77777777" w:rsidR="003A5D4B" w:rsidRDefault="003A5D4B" w:rsidP="003A5D4B">
            <w:pPr>
              <w:jc w:val="left"/>
              <w:rPr>
                <w:rFonts w:ascii="標楷體" w:eastAsia="標楷體" w:hAnsi="標楷體" w:cs="標楷體"/>
                <w:bCs/>
                <w:color w:val="auto"/>
              </w:rPr>
            </w:pPr>
            <w:r>
              <w:rPr>
                <w:rFonts w:ascii="標楷體" w:eastAsia="標楷體" w:hAnsi="標楷體" w:cs="標楷體"/>
                <w:bCs/>
                <w:color w:val="auto"/>
              </w:rPr>
              <w:t>7</w:t>
            </w:r>
            <w:r w:rsidRPr="00F0557D">
              <w:rPr>
                <w:rFonts w:ascii="標楷體" w:eastAsia="標楷體" w:hAnsi="標楷體" w:cs="標楷體" w:hint="eastAsia"/>
                <w:bCs/>
                <w:color w:val="auto"/>
              </w:rPr>
              <w:t>.電腦與單槍投影機或多媒體講桌。</w:t>
            </w:r>
          </w:p>
          <w:p w14:paraId="0880FBC6" w14:textId="755F67A8" w:rsidR="003A5D4B" w:rsidRPr="008F5A3A" w:rsidRDefault="003A5D4B" w:rsidP="003A5D4B">
            <w:pPr>
              <w:jc w:val="left"/>
              <w:rPr>
                <w:rFonts w:ascii="標楷體" w:eastAsia="標楷體" w:hAnsi="標楷體" w:cs="標楷體"/>
                <w:color w:val="FF0000"/>
                <w:sz w:val="24"/>
                <w:szCs w:val="24"/>
              </w:rPr>
            </w:pPr>
            <w:r>
              <w:rPr>
                <w:rFonts w:ascii="標楷體" w:eastAsia="標楷體" w:hAnsi="標楷體" w:cs="標楷體" w:hint="eastAsia"/>
                <w:bCs/>
                <w:color w:val="auto"/>
              </w:rPr>
              <w:t>7</w:t>
            </w:r>
            <w:r>
              <w:rPr>
                <w:rFonts w:ascii="標楷體" w:eastAsia="標楷體" w:hAnsi="標楷體" w:cs="標楷體"/>
                <w:bCs/>
                <w:color w:val="auto"/>
              </w:rPr>
              <w:t>.</w:t>
            </w:r>
            <w:r>
              <w:rPr>
                <w:rFonts w:ascii="標楷體" w:eastAsia="標楷體" w:hAnsi="標楷體" w:cs="標楷體" w:hint="eastAsia"/>
                <w:bCs/>
                <w:color w:val="auto"/>
              </w:rPr>
              <w:t>繪畫材料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85680C1"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(一)歷程性評量</w:t>
            </w:r>
          </w:p>
          <w:p w14:paraId="29966187"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1.學生個人或分組在課堂發表與討論的參與程度。</w:t>
            </w:r>
          </w:p>
          <w:p w14:paraId="092843CD"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2.隨堂表現紀錄：</w:t>
            </w:r>
          </w:p>
          <w:p w14:paraId="68BDB516"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(1)學習熱忱</w:t>
            </w:r>
          </w:p>
          <w:p w14:paraId="50D8EDE0"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(2)小組合作</w:t>
            </w:r>
          </w:p>
          <w:p w14:paraId="2D2A7EE5"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標楷體" w:hint="eastAsia"/>
                <w:bCs/>
                <w:color w:val="auto"/>
              </w:rPr>
              <w:t>(3)創作態度</w:t>
            </w:r>
          </w:p>
          <w:p w14:paraId="5252ECD5"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標楷體" w:hint="eastAsia"/>
                <w:bCs/>
                <w:color w:val="auto"/>
              </w:rPr>
              <w:t>(二)總結性評量</w:t>
            </w:r>
          </w:p>
          <w:p w14:paraId="525498D2"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‧知識</w:t>
            </w:r>
          </w:p>
          <w:p w14:paraId="12778A48"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‧技能</w:t>
            </w:r>
          </w:p>
          <w:p w14:paraId="574792D3" w14:textId="0F00A568" w:rsidR="003A5D4B" w:rsidRPr="00500692" w:rsidRDefault="003A5D4B" w:rsidP="003A5D4B">
            <w:pPr>
              <w:ind w:left="-22" w:hanging="7"/>
              <w:jc w:val="left"/>
              <w:rPr>
                <w:rFonts w:ascii="標楷體" w:eastAsia="標楷體" w:hAnsi="標楷體" w:cs="標楷體"/>
                <w:color w:val="FF0000"/>
                <w:sz w:val="24"/>
                <w:szCs w:val="24"/>
              </w:rPr>
            </w:pPr>
            <w:r w:rsidRPr="00F057B2">
              <w:rPr>
                <w:rFonts w:ascii="標楷體" w:eastAsia="標楷體" w:hAnsi="標楷體" w:cs="標楷體" w:hint="eastAsia"/>
                <w:bCs/>
                <w:color w:val="auto"/>
              </w:rPr>
              <w:t>‧態度</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EA12A58" w14:textId="77777777" w:rsidR="003A5D4B" w:rsidRPr="00F057B2" w:rsidRDefault="003A5D4B" w:rsidP="003A5D4B">
            <w:pPr>
              <w:spacing w:line="260" w:lineRule="exact"/>
              <w:jc w:val="left"/>
              <w:rPr>
                <w:rFonts w:ascii="標楷體" w:eastAsia="標楷體" w:hAnsi="標楷體"/>
                <w:b/>
                <w:bCs/>
              </w:rPr>
            </w:pPr>
            <w:r w:rsidRPr="00F057B2">
              <w:rPr>
                <w:rFonts w:ascii="標楷體" w:eastAsia="標楷體" w:hAnsi="標楷體" w:cs="DFKaiShu-SB-Estd-BF" w:hint="eastAsia"/>
                <w:b/>
                <w:bCs/>
                <w:color w:val="auto"/>
              </w:rPr>
              <w:t>【生命教育】</w:t>
            </w:r>
          </w:p>
          <w:p w14:paraId="57E22B4A"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DFKaiShu-SB-Estd-BF" w:hint="eastAsia"/>
                <w:bCs/>
                <w:color w:val="auto"/>
              </w:rPr>
              <w:t>生J1 思考所需的基本邏輯能力。</w:t>
            </w:r>
          </w:p>
          <w:p w14:paraId="1AA38E00"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DFKaiShu-SB-Estd-BF" w:hint="eastAsia"/>
                <w:bCs/>
                <w:color w:val="auto"/>
              </w:rPr>
              <w:t>生J4 了解自己的渴望與追求，如何以適當的方法達成目標。</w:t>
            </w:r>
          </w:p>
          <w:p w14:paraId="427047C8" w14:textId="77777777" w:rsidR="003A5D4B" w:rsidRDefault="003A5D4B" w:rsidP="003A5D4B">
            <w:pPr>
              <w:autoSpaceDE w:val="0"/>
              <w:autoSpaceDN w:val="0"/>
              <w:adjustRightInd w:val="0"/>
              <w:jc w:val="left"/>
              <w:rPr>
                <w:rFonts w:ascii="標楷體" w:eastAsia="標楷體" w:hAnsi="標楷體" w:cs="DFKaiShu-SB-Estd-BF"/>
                <w:bCs/>
                <w:color w:val="auto"/>
              </w:rPr>
            </w:pPr>
            <w:r w:rsidRPr="00F057B2">
              <w:rPr>
                <w:rFonts w:ascii="標楷體" w:eastAsia="標楷體" w:hAnsi="標楷體" w:cs="DFKaiShu-SB-Estd-BF" w:hint="eastAsia"/>
                <w:bCs/>
                <w:color w:val="auto"/>
              </w:rPr>
              <w:t>生J13 美感經驗的發現與創造。</w:t>
            </w:r>
          </w:p>
          <w:p w14:paraId="7BD841E9" w14:textId="77777777" w:rsidR="008D795F" w:rsidRPr="00016F78" w:rsidRDefault="008D795F" w:rsidP="008D795F">
            <w:pPr>
              <w:autoSpaceDE w:val="0"/>
              <w:autoSpaceDN w:val="0"/>
              <w:adjustRightInd w:val="0"/>
              <w:spacing w:line="260" w:lineRule="exact"/>
              <w:jc w:val="left"/>
              <w:rPr>
                <w:rFonts w:ascii="標楷體" w:eastAsia="標楷體" w:hAnsi="標楷體"/>
                <w:b/>
                <w:bCs/>
              </w:rPr>
            </w:pPr>
            <w:r w:rsidRPr="00016F78">
              <w:rPr>
                <w:rFonts w:ascii="標楷體" w:eastAsia="標楷體" w:hAnsi="標楷體" w:cs="DFKaiShu-SB-Estd-BF" w:hint="eastAsia"/>
                <w:b/>
                <w:bCs/>
                <w:color w:val="auto"/>
              </w:rPr>
              <w:t>【生涯規劃教育】</w:t>
            </w:r>
          </w:p>
          <w:p w14:paraId="6FD895D2" w14:textId="3265897F" w:rsidR="008D795F" w:rsidRPr="00500692" w:rsidRDefault="008D795F" w:rsidP="008D795F">
            <w:pPr>
              <w:autoSpaceDE w:val="0"/>
              <w:autoSpaceDN w:val="0"/>
              <w:adjustRightInd w:val="0"/>
              <w:jc w:val="left"/>
              <w:rPr>
                <w:rFonts w:ascii="標楷體" w:eastAsia="標楷體" w:hAnsi="標楷體" w:cs="DFKaiShu-SB-Estd-BF"/>
                <w:color w:val="FF0000"/>
                <w:sz w:val="24"/>
                <w:szCs w:val="24"/>
              </w:rPr>
            </w:pPr>
            <w:r w:rsidRPr="00016F78">
              <w:rPr>
                <w:rFonts w:ascii="標楷體" w:eastAsia="標楷體" w:hAnsi="標楷體" w:cs="DFKaiShu-SB-Estd-BF" w:hint="eastAsia"/>
                <w:bCs/>
                <w:color w:val="auto"/>
              </w:rPr>
              <w:t>涯J13 培養生涯規劃及執行的能力。</w:t>
            </w:r>
          </w:p>
        </w:tc>
        <w:tc>
          <w:tcPr>
            <w:tcW w:w="1784" w:type="dxa"/>
            <w:tcBorders>
              <w:top w:val="single" w:sz="8" w:space="0" w:color="000000"/>
              <w:bottom w:val="single" w:sz="8" w:space="0" w:color="000000"/>
              <w:right w:val="single" w:sz="8" w:space="0" w:color="000000"/>
            </w:tcBorders>
          </w:tcPr>
          <w:p w14:paraId="62F88C14" w14:textId="77777777" w:rsidR="003A5D4B" w:rsidRPr="00500692" w:rsidRDefault="003A5D4B" w:rsidP="003A5D4B">
            <w:pPr>
              <w:adjustRightInd w:val="0"/>
              <w:snapToGrid w:val="0"/>
              <w:spacing w:line="0" w:lineRule="atLeast"/>
              <w:ind w:hanging="7"/>
              <w:jc w:val="left"/>
              <w:rPr>
                <w:rFonts w:ascii="標楷體" w:eastAsia="標楷體" w:hAnsi="標楷體" w:cs="標楷體"/>
                <w:sz w:val="24"/>
                <w:szCs w:val="24"/>
              </w:rPr>
            </w:pPr>
          </w:p>
        </w:tc>
      </w:tr>
      <w:tr w:rsidR="003A5D4B" w:rsidRPr="00500692" w14:paraId="08A4486C" w14:textId="7777777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741D0C5F" w14:textId="77777777" w:rsidR="003A5D4B" w:rsidRPr="00B26C28" w:rsidRDefault="003A5D4B" w:rsidP="003A5D4B">
            <w:pPr>
              <w:spacing w:line="0" w:lineRule="atLeast"/>
              <w:jc w:val="center"/>
              <w:rPr>
                <w:rFonts w:eastAsia="標楷體"/>
                <w:color w:val="auto"/>
              </w:rPr>
            </w:pPr>
            <w:r w:rsidRPr="00B26C28">
              <w:rPr>
                <w:rFonts w:eastAsia="標楷體"/>
                <w:color w:val="auto"/>
              </w:rPr>
              <w:t>第十週</w:t>
            </w:r>
          </w:p>
          <w:p w14:paraId="197096EB" w14:textId="77777777" w:rsidR="003A5D4B" w:rsidRPr="00B26C28" w:rsidRDefault="003A5D4B" w:rsidP="003A5D4B">
            <w:pPr>
              <w:spacing w:line="0" w:lineRule="atLeast"/>
              <w:jc w:val="center"/>
              <w:rPr>
                <w:rFonts w:eastAsia="標楷體"/>
                <w:color w:val="auto"/>
              </w:rPr>
            </w:pPr>
            <w:r>
              <w:rPr>
                <w:rFonts w:eastAsia="標楷體" w:hint="eastAsia"/>
                <w:color w:val="auto"/>
              </w:rPr>
              <w:t>10</w:t>
            </w:r>
            <w:r w:rsidRPr="00B26C28">
              <w:rPr>
                <w:rFonts w:eastAsia="標楷體"/>
                <w:color w:val="auto"/>
              </w:rPr>
              <w:t>/</w:t>
            </w:r>
            <w:r>
              <w:rPr>
                <w:rFonts w:eastAsia="標楷體" w:hint="eastAsia"/>
                <w:color w:val="auto"/>
              </w:rPr>
              <w:t>30</w:t>
            </w:r>
            <w:r w:rsidRPr="00B26C28">
              <w:rPr>
                <w:rFonts w:eastAsia="標楷體"/>
                <w:color w:val="auto"/>
              </w:rPr>
              <w:t>~</w:t>
            </w:r>
            <w:r>
              <w:rPr>
                <w:rFonts w:eastAsia="標楷體" w:hint="eastAsia"/>
                <w:color w:val="auto"/>
              </w:rPr>
              <w:t>11</w:t>
            </w:r>
            <w:r w:rsidRPr="00B26C28">
              <w:rPr>
                <w:rFonts w:eastAsia="標楷體"/>
                <w:color w:val="auto"/>
              </w:rPr>
              <w:t>/</w:t>
            </w:r>
            <w:r>
              <w:rPr>
                <w:rFonts w:eastAsia="標楷體" w:hint="eastAsia"/>
                <w:color w:val="auto"/>
              </w:rPr>
              <w:t>3</w:t>
            </w:r>
          </w:p>
        </w:tc>
        <w:tc>
          <w:tcPr>
            <w:tcW w:w="1418" w:type="dxa"/>
            <w:tcBorders>
              <w:top w:val="single" w:sz="8" w:space="0" w:color="000000"/>
              <w:left w:val="single" w:sz="8" w:space="0" w:color="000000"/>
              <w:bottom w:val="single" w:sz="8" w:space="0" w:color="000000"/>
              <w:right w:val="single" w:sz="8" w:space="0" w:color="000000"/>
            </w:tcBorders>
          </w:tcPr>
          <w:p w14:paraId="1FA11A71"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t>音A-IV-1 器樂曲與聲樂曲，如：傳統戲曲、音樂劇、世界音樂、電影配樂等多元風格之樂曲。各種音樂展演形式，以及樂曲之作曲家、音樂表演團體與創作背景。</w:t>
            </w:r>
          </w:p>
          <w:p w14:paraId="02801EF2"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lastRenderedPageBreak/>
              <w:t>音E-IV-1 多元形式歌曲。基礎唱技巧，如：發聲技巧、表情等。</w:t>
            </w:r>
          </w:p>
          <w:p w14:paraId="082FDEBE"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t>音E-IV-2 樂器的演奏技巧，以及不同形式。</w:t>
            </w:r>
          </w:p>
          <w:p w14:paraId="2F80D4AD"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t>音E-IV-3 音樂符號與術語、記譜法或簡易音樂軟體。</w:t>
            </w:r>
          </w:p>
          <w:p w14:paraId="7C6BBD69"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t>音E-IV-5 基礎指揮。</w:t>
            </w:r>
          </w:p>
          <w:p w14:paraId="0F5A7956" w14:textId="4C4E6E86" w:rsidR="003A5D4B" w:rsidRPr="0095513C" w:rsidRDefault="003A5D4B" w:rsidP="003A5D4B">
            <w:pPr>
              <w:pStyle w:val="Default"/>
              <w:jc w:val="left"/>
              <w:rPr>
                <w:rFonts w:eastAsia="標楷體"/>
                <w:color w:val="FF0000"/>
                <w:sz w:val="20"/>
                <w:szCs w:val="20"/>
              </w:rPr>
            </w:pPr>
            <w:r w:rsidRPr="0095513C">
              <w:rPr>
                <w:rFonts w:eastAsia="標楷體" w:hint="eastAsia"/>
                <w:bCs/>
                <w:color w:val="auto"/>
                <w:sz w:val="20"/>
                <w:szCs w:val="20"/>
              </w:rPr>
              <w:t>音P-IV-1 音樂與跨領域藝術文化活動。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7F2F932"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cs="標楷體" w:hint="eastAsia"/>
                <w:bCs/>
                <w:color w:val="auto"/>
              </w:rPr>
              <w:lastRenderedPageBreak/>
              <w:t>音1-IV-1 能理解音樂符號並回應指揮，進行歌唱及演奏展現音樂美感意識。</w:t>
            </w:r>
          </w:p>
          <w:p w14:paraId="3F4EF04B"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cs="標楷體" w:hint="eastAsia"/>
                <w:bCs/>
                <w:color w:val="auto"/>
              </w:rPr>
              <w:t>音2-IV-1 能使用適當的音樂語彙，賞析各類音樂作品，體會藝術文化之美。</w:t>
            </w:r>
          </w:p>
          <w:p w14:paraId="52655446"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cs="標楷體" w:hint="eastAsia"/>
                <w:bCs/>
                <w:color w:val="auto"/>
              </w:rPr>
              <w:t>音3-IV-1 能透過多元音樂活動，探索音樂及</w:t>
            </w:r>
            <w:r w:rsidRPr="0095513C">
              <w:rPr>
                <w:rFonts w:ascii="標楷體" w:eastAsia="標楷體" w:hAnsi="標楷體" w:cs="標楷體" w:hint="eastAsia"/>
                <w:bCs/>
                <w:color w:val="auto"/>
              </w:rPr>
              <w:lastRenderedPageBreak/>
              <w:t>其他藝術之共通性，關懷在地及全球藝術文化。</w:t>
            </w:r>
          </w:p>
          <w:p w14:paraId="1CED820E" w14:textId="145ED1E8" w:rsidR="003A5D4B" w:rsidRPr="0095513C" w:rsidRDefault="003A5D4B" w:rsidP="003A5D4B">
            <w:pPr>
              <w:jc w:val="left"/>
              <w:rPr>
                <w:rFonts w:ascii="標楷體" w:eastAsia="標楷體" w:hAnsi="標楷體" w:cs="標楷體"/>
                <w:color w:val="FF0000"/>
              </w:rPr>
            </w:pPr>
            <w:r w:rsidRPr="0095513C">
              <w:rPr>
                <w:rFonts w:ascii="標楷體" w:eastAsia="標楷體" w:hAnsi="標楷體" w:cs="標楷體" w:hint="eastAsia"/>
                <w:bCs/>
                <w:color w:val="auto"/>
              </w:rPr>
              <w:t>音3-IV-2 能運用科技媒體蒐集藝文資訊或聆賞音樂，以培養自主學習音樂的興趣。</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68143B6" w14:textId="77777777" w:rsidR="003A5D4B" w:rsidRDefault="003A5D4B" w:rsidP="003A5D4B">
            <w:pPr>
              <w:spacing w:line="260" w:lineRule="exact"/>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lastRenderedPageBreak/>
              <w:t>◎</w:t>
            </w:r>
            <w:r w:rsidRPr="002215B4">
              <w:rPr>
                <w:rFonts w:ascii="標楷體" w:eastAsia="標楷體" w:hAnsi="標楷體" w:cs="標楷體" w:hint="eastAsia"/>
                <w:bCs/>
                <w:color w:val="auto"/>
                <w:sz w:val="24"/>
                <w:szCs w:val="24"/>
              </w:rPr>
              <w:t>我手繪我見</w:t>
            </w:r>
          </w:p>
          <w:p w14:paraId="0112D39F" w14:textId="1ACF2839" w:rsidR="003A5D4B" w:rsidRPr="002215B4" w:rsidRDefault="003A5D4B" w:rsidP="003A5D4B">
            <w:pPr>
              <w:spacing w:line="260" w:lineRule="exact"/>
              <w:jc w:val="left"/>
              <w:rPr>
                <w:rFonts w:ascii="標楷體" w:eastAsia="標楷體" w:hAnsi="標楷體"/>
              </w:rPr>
            </w:pPr>
            <w:r w:rsidRPr="00F057B2">
              <w:rPr>
                <w:rFonts w:ascii="標楷體" w:eastAsia="標楷體" w:hAnsi="標楷體" w:cs="標楷體" w:hint="eastAsia"/>
                <w:color w:val="auto"/>
              </w:rPr>
              <w:t>端正姿勢，練習觀察與繪製輪廓的造形的步驟，光源與明暗色階層次表現。</w:t>
            </w:r>
          </w:p>
          <w:p w14:paraId="39379B5F" w14:textId="77777777" w:rsidR="003A5D4B" w:rsidRDefault="003A5D4B" w:rsidP="003A5D4B">
            <w:pPr>
              <w:spacing w:line="260" w:lineRule="exact"/>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t>◎</w:t>
            </w:r>
            <w:r w:rsidRPr="00FE3FB0">
              <w:rPr>
                <w:rFonts w:ascii="標楷體" w:eastAsia="標楷體" w:hAnsi="標楷體" w:cs="標楷體" w:hint="eastAsia"/>
                <w:bCs/>
                <w:color w:val="auto"/>
                <w:sz w:val="24"/>
                <w:szCs w:val="24"/>
              </w:rPr>
              <w:t>動次動次玩節奏</w:t>
            </w:r>
          </w:p>
          <w:p w14:paraId="377E2478" w14:textId="77777777" w:rsidR="003A5D4B" w:rsidRPr="00F0557D" w:rsidRDefault="003A5D4B" w:rsidP="003A5D4B">
            <w:pPr>
              <w:autoSpaceDE w:val="0"/>
              <w:autoSpaceDN w:val="0"/>
              <w:adjustRightInd w:val="0"/>
              <w:spacing w:line="260" w:lineRule="exact"/>
              <w:jc w:val="left"/>
              <w:rPr>
                <w:rFonts w:ascii="標楷體" w:eastAsia="標楷體" w:hAnsi="標楷體"/>
                <w:bCs/>
              </w:rPr>
            </w:pPr>
            <w:r w:rsidRPr="00F0557D">
              <w:rPr>
                <w:rFonts w:ascii="標楷體" w:eastAsia="標楷體" w:hAnsi="標楷體" w:cs="標楷體" w:hint="eastAsia"/>
                <w:bCs/>
                <w:color w:val="auto"/>
              </w:rPr>
              <w:t>1.延續上一堂課內容，練習杯子歌的節奏。</w:t>
            </w:r>
          </w:p>
          <w:p w14:paraId="76D4E77F" w14:textId="7D49F3D8" w:rsidR="003A5D4B" w:rsidRPr="00FE3FB0" w:rsidRDefault="003A5D4B" w:rsidP="003A5D4B">
            <w:pPr>
              <w:spacing w:line="260" w:lineRule="exact"/>
              <w:jc w:val="left"/>
              <w:rPr>
                <w:rFonts w:ascii="標楷體" w:eastAsia="標楷體" w:hAnsi="標楷體" w:cs="標楷體"/>
                <w:bCs/>
                <w:color w:val="auto"/>
                <w:sz w:val="24"/>
                <w:szCs w:val="24"/>
              </w:rPr>
            </w:pPr>
            <w:r w:rsidRPr="00F0557D">
              <w:rPr>
                <w:rFonts w:ascii="標楷體" w:eastAsia="標楷體" w:hAnsi="標楷體" w:cs="標楷體" w:hint="eastAsia"/>
                <w:bCs/>
                <w:color w:val="auto"/>
              </w:rPr>
              <w:t>2.認識各種節奏應用的方式(1)──Beatbox。介紹Beatbox發展緣由與演變，以及其在音樂表演時的功能及特性。</w:t>
            </w:r>
          </w:p>
          <w:p w14:paraId="25504B47" w14:textId="77777777" w:rsidR="003A5D4B" w:rsidRPr="00FE3FB0" w:rsidRDefault="003A5D4B" w:rsidP="003A5D4B">
            <w:pPr>
              <w:spacing w:line="260" w:lineRule="exact"/>
              <w:jc w:val="left"/>
              <w:rPr>
                <w:rFonts w:ascii="標楷體" w:eastAsia="標楷體" w:hAnsi="標楷體"/>
                <w:bCs/>
                <w:sz w:val="24"/>
                <w:szCs w:val="24"/>
              </w:rPr>
            </w:pPr>
            <w:r w:rsidRPr="00FE3FB0">
              <w:rPr>
                <w:rFonts w:ascii="新細明體" w:eastAsia="新細明體" w:hAnsi="新細明體" w:cs="標楷體" w:hint="eastAsia"/>
                <w:color w:val="auto"/>
                <w:sz w:val="24"/>
                <w:szCs w:val="24"/>
              </w:rPr>
              <w:t>◎</w:t>
            </w:r>
            <w:r w:rsidRPr="00FE3FB0">
              <w:rPr>
                <w:rFonts w:ascii="標楷體" w:eastAsia="標楷體" w:hAnsi="標楷體" w:cs="標楷體" w:hint="eastAsia"/>
                <w:bCs/>
                <w:color w:val="auto"/>
                <w:sz w:val="24"/>
                <w:szCs w:val="24"/>
              </w:rPr>
              <w:t>甦醒吧！小宇宙</w:t>
            </w:r>
          </w:p>
          <w:p w14:paraId="5EA31432" w14:textId="712E65A0" w:rsidR="003A5D4B" w:rsidRPr="00500692" w:rsidRDefault="003A5D4B" w:rsidP="003A5D4B">
            <w:pPr>
              <w:jc w:val="left"/>
              <w:rPr>
                <w:rFonts w:ascii="標楷體" w:eastAsia="標楷體" w:hAnsi="標楷體" w:cs="標楷體"/>
                <w:color w:val="FF0000"/>
                <w:sz w:val="24"/>
                <w:szCs w:val="24"/>
              </w:rPr>
            </w:pPr>
            <w:r w:rsidRPr="00016F78">
              <w:rPr>
                <w:rFonts w:ascii="標楷體" w:eastAsia="標楷體" w:hAnsi="標楷體" w:cs="標楷體" w:hint="eastAsia"/>
                <w:bCs/>
                <w:color w:val="auto"/>
              </w:rPr>
              <w:t>讓學生整合肢體、情緒及聲音做</w:t>
            </w:r>
            <w:r w:rsidRPr="00016F78">
              <w:rPr>
                <w:rFonts w:ascii="標楷體" w:eastAsia="標楷體" w:hAnsi="標楷體" w:cs="標楷體" w:hint="eastAsia"/>
                <w:bCs/>
                <w:color w:val="auto"/>
              </w:rPr>
              <w:lastRenderedPageBreak/>
              <w:t>表演。</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14ABC73" w14:textId="55551201" w:rsidR="003A5D4B" w:rsidRPr="00500692" w:rsidRDefault="003A5D4B" w:rsidP="003A5D4B">
            <w:pPr>
              <w:ind w:left="317" w:hanging="317"/>
              <w:jc w:val="left"/>
              <w:rPr>
                <w:rFonts w:ascii="標楷體" w:eastAsia="標楷體" w:hAnsi="標楷體" w:cs="標楷體"/>
                <w:color w:val="FF0000"/>
                <w:sz w:val="24"/>
                <w:szCs w:val="24"/>
              </w:rPr>
            </w:pPr>
            <w:r w:rsidRPr="00AE353C">
              <w:rPr>
                <w:rFonts w:ascii="標楷體" w:eastAsia="標楷體" w:hAnsi="標楷體" w:cs="標楷體"/>
                <w:color w:val="000000" w:themeColor="text1"/>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D4E4EB7"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1. Beatbox相關資料。</w:t>
            </w:r>
          </w:p>
          <w:p w14:paraId="202EB87F"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2.若干塑膠杯。</w:t>
            </w:r>
          </w:p>
          <w:p w14:paraId="3B6896D6"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3.歌曲伴奏譜。</w:t>
            </w:r>
          </w:p>
          <w:p w14:paraId="366F5A26"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4.鋼琴或數位鋼琴。</w:t>
            </w:r>
          </w:p>
          <w:p w14:paraId="68E22571"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5.DVD播放器與音響。</w:t>
            </w:r>
          </w:p>
          <w:p w14:paraId="6A1EF6EF" w14:textId="77777777" w:rsidR="003A5D4B" w:rsidRDefault="003A5D4B" w:rsidP="003A5D4B">
            <w:pPr>
              <w:jc w:val="left"/>
              <w:rPr>
                <w:rFonts w:ascii="標楷體" w:eastAsia="標楷體" w:hAnsi="標楷體" w:cs="標楷體"/>
                <w:bCs/>
                <w:color w:val="auto"/>
              </w:rPr>
            </w:pPr>
            <w:r w:rsidRPr="00F0557D">
              <w:rPr>
                <w:rFonts w:ascii="標楷體" w:eastAsia="標楷體" w:hAnsi="標楷體" w:cs="標楷體" w:hint="eastAsia"/>
                <w:bCs/>
                <w:color w:val="auto"/>
              </w:rPr>
              <w:t>6.電腦與單槍投影機或多媒體講桌。</w:t>
            </w:r>
          </w:p>
          <w:p w14:paraId="1B2C4C0A" w14:textId="40F41AA5" w:rsidR="003A5D4B" w:rsidRPr="00500692" w:rsidRDefault="003A5D4B" w:rsidP="003A5D4B">
            <w:pPr>
              <w:jc w:val="left"/>
              <w:rPr>
                <w:rFonts w:ascii="標楷體" w:eastAsia="標楷體" w:hAnsi="標楷體" w:cs="標楷體"/>
                <w:color w:val="FF0000"/>
                <w:sz w:val="24"/>
                <w:szCs w:val="24"/>
              </w:rPr>
            </w:pPr>
            <w:r>
              <w:rPr>
                <w:rFonts w:ascii="標楷體" w:eastAsia="標楷體" w:hAnsi="標楷體" w:cs="標楷體" w:hint="eastAsia"/>
                <w:bCs/>
                <w:color w:val="auto"/>
              </w:rPr>
              <w:t>7</w:t>
            </w:r>
            <w:r>
              <w:rPr>
                <w:rFonts w:ascii="標楷體" w:eastAsia="標楷體" w:hAnsi="標楷體" w:cs="標楷體"/>
                <w:bCs/>
                <w:color w:val="auto"/>
              </w:rPr>
              <w:t>.</w:t>
            </w:r>
            <w:r>
              <w:rPr>
                <w:rFonts w:ascii="標楷體" w:eastAsia="標楷體" w:hAnsi="標楷體" w:cs="標楷體" w:hint="eastAsia"/>
                <w:bCs/>
                <w:color w:val="auto"/>
              </w:rPr>
              <w:t>繪畫材料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6D63191"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(一)歷程性評量</w:t>
            </w:r>
          </w:p>
          <w:p w14:paraId="023856A8"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1.學生個人或分組在課堂發表與討論的參與程度。</w:t>
            </w:r>
          </w:p>
          <w:p w14:paraId="46610961"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2.隨堂表現紀錄：</w:t>
            </w:r>
          </w:p>
          <w:p w14:paraId="13B19760"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(1)學習熱忱</w:t>
            </w:r>
          </w:p>
          <w:p w14:paraId="1F08ECC8"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(2)小組合作</w:t>
            </w:r>
          </w:p>
          <w:p w14:paraId="34708342"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標楷體" w:hint="eastAsia"/>
                <w:bCs/>
                <w:color w:val="auto"/>
              </w:rPr>
              <w:t>(3)創作態度</w:t>
            </w:r>
          </w:p>
          <w:p w14:paraId="5B684335"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標楷體" w:hint="eastAsia"/>
                <w:bCs/>
                <w:color w:val="auto"/>
              </w:rPr>
              <w:t>(二)總結性評量</w:t>
            </w:r>
          </w:p>
          <w:p w14:paraId="49E725FD"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lastRenderedPageBreak/>
              <w:t>‧知識</w:t>
            </w:r>
          </w:p>
          <w:p w14:paraId="43A93DAA"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‧技能</w:t>
            </w:r>
          </w:p>
          <w:p w14:paraId="0D6DE152" w14:textId="4EAF8C08" w:rsidR="003A5D4B" w:rsidRPr="00500692" w:rsidRDefault="003A5D4B" w:rsidP="003A5D4B">
            <w:pPr>
              <w:ind w:left="-22" w:hanging="7"/>
              <w:jc w:val="left"/>
              <w:rPr>
                <w:rFonts w:ascii="標楷體" w:eastAsia="標楷體" w:hAnsi="標楷體" w:cs="標楷體"/>
                <w:color w:val="FF0000"/>
                <w:sz w:val="24"/>
                <w:szCs w:val="24"/>
              </w:rPr>
            </w:pPr>
            <w:r w:rsidRPr="00F057B2">
              <w:rPr>
                <w:rFonts w:ascii="標楷體" w:eastAsia="標楷體" w:hAnsi="標楷體" w:cs="標楷體" w:hint="eastAsia"/>
                <w:bCs/>
                <w:color w:val="auto"/>
              </w:rPr>
              <w:t>‧態度</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DDBDCA2" w14:textId="77777777" w:rsidR="003A5D4B" w:rsidRPr="00F057B2" w:rsidRDefault="003A5D4B" w:rsidP="003A5D4B">
            <w:pPr>
              <w:spacing w:line="260" w:lineRule="exact"/>
              <w:jc w:val="left"/>
              <w:rPr>
                <w:rFonts w:ascii="標楷體" w:eastAsia="標楷體" w:hAnsi="標楷體"/>
                <w:b/>
                <w:bCs/>
              </w:rPr>
            </w:pPr>
            <w:r w:rsidRPr="00F057B2">
              <w:rPr>
                <w:rFonts w:ascii="標楷體" w:eastAsia="標楷體" w:hAnsi="標楷體" w:cs="DFKaiShu-SB-Estd-BF" w:hint="eastAsia"/>
                <w:b/>
                <w:bCs/>
                <w:color w:val="auto"/>
              </w:rPr>
              <w:lastRenderedPageBreak/>
              <w:t>【生命教育】</w:t>
            </w:r>
          </w:p>
          <w:p w14:paraId="56AC22DE"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DFKaiShu-SB-Estd-BF" w:hint="eastAsia"/>
                <w:bCs/>
                <w:color w:val="auto"/>
              </w:rPr>
              <w:t>生J1 思考所需的基本邏輯能力。</w:t>
            </w:r>
          </w:p>
          <w:p w14:paraId="24C28DB2"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DFKaiShu-SB-Estd-BF" w:hint="eastAsia"/>
                <w:bCs/>
                <w:color w:val="auto"/>
              </w:rPr>
              <w:t>生J4 了解自己的渴望與追求，如何以適當的方法達成目標。</w:t>
            </w:r>
          </w:p>
          <w:p w14:paraId="71304E0F" w14:textId="77777777" w:rsidR="003A5D4B" w:rsidRDefault="003A5D4B" w:rsidP="003A5D4B">
            <w:pPr>
              <w:autoSpaceDE w:val="0"/>
              <w:autoSpaceDN w:val="0"/>
              <w:adjustRightInd w:val="0"/>
              <w:jc w:val="left"/>
              <w:rPr>
                <w:rFonts w:ascii="標楷體" w:eastAsia="標楷體" w:hAnsi="標楷體" w:cs="DFKaiShu-SB-Estd-BF"/>
                <w:bCs/>
                <w:color w:val="auto"/>
              </w:rPr>
            </w:pPr>
            <w:r w:rsidRPr="00F057B2">
              <w:rPr>
                <w:rFonts w:ascii="標楷體" w:eastAsia="標楷體" w:hAnsi="標楷體" w:cs="DFKaiShu-SB-Estd-BF" w:hint="eastAsia"/>
                <w:bCs/>
                <w:color w:val="auto"/>
              </w:rPr>
              <w:t>生J13 美感經驗的發現與創造。</w:t>
            </w:r>
          </w:p>
          <w:p w14:paraId="4B69B76B" w14:textId="7D60A56F" w:rsidR="008D795F" w:rsidRPr="00500692" w:rsidRDefault="008D795F" w:rsidP="008D795F">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14:paraId="31AE594A" w14:textId="77777777" w:rsidR="003A5D4B" w:rsidRPr="00500692" w:rsidRDefault="003A5D4B" w:rsidP="003A5D4B">
            <w:pPr>
              <w:adjustRightInd w:val="0"/>
              <w:snapToGrid w:val="0"/>
              <w:spacing w:line="0" w:lineRule="atLeast"/>
              <w:ind w:hanging="7"/>
              <w:jc w:val="left"/>
              <w:rPr>
                <w:rFonts w:ascii="標楷體" w:eastAsia="標楷體" w:hAnsi="標楷體" w:cs="標楷體"/>
                <w:sz w:val="24"/>
                <w:szCs w:val="24"/>
              </w:rPr>
            </w:pPr>
          </w:p>
        </w:tc>
      </w:tr>
      <w:tr w:rsidR="003A5D4B" w:rsidRPr="00500692" w14:paraId="6A3591F1" w14:textId="7777777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217B173A" w14:textId="77777777" w:rsidR="003A5D4B" w:rsidRPr="00B26C28" w:rsidRDefault="003A5D4B" w:rsidP="003A5D4B">
            <w:pPr>
              <w:spacing w:line="0" w:lineRule="atLeast"/>
              <w:jc w:val="center"/>
              <w:rPr>
                <w:rFonts w:eastAsia="標楷體"/>
                <w:color w:val="auto"/>
              </w:rPr>
            </w:pPr>
            <w:r w:rsidRPr="00B26C28">
              <w:rPr>
                <w:rFonts w:eastAsia="標楷體"/>
                <w:color w:val="auto"/>
              </w:rPr>
              <w:lastRenderedPageBreak/>
              <w:t>第十一週</w:t>
            </w:r>
          </w:p>
          <w:p w14:paraId="0A36C432" w14:textId="77777777" w:rsidR="003A5D4B" w:rsidRPr="00B26C28" w:rsidRDefault="003A5D4B" w:rsidP="003A5D4B">
            <w:pPr>
              <w:spacing w:line="0" w:lineRule="atLeast"/>
              <w:jc w:val="center"/>
              <w:rPr>
                <w:rFonts w:eastAsia="標楷體"/>
                <w:color w:val="auto"/>
              </w:rPr>
            </w:pPr>
            <w:r>
              <w:rPr>
                <w:rFonts w:eastAsia="標楷體" w:hint="eastAsia"/>
                <w:color w:val="auto"/>
              </w:rPr>
              <w:t>11/6~11/10</w:t>
            </w:r>
          </w:p>
        </w:tc>
        <w:tc>
          <w:tcPr>
            <w:tcW w:w="1418" w:type="dxa"/>
            <w:tcBorders>
              <w:top w:val="single" w:sz="8" w:space="0" w:color="000000"/>
              <w:left w:val="single" w:sz="8" w:space="0" w:color="000000"/>
              <w:bottom w:val="single" w:sz="8" w:space="0" w:color="000000"/>
              <w:right w:val="single" w:sz="8" w:space="0" w:color="000000"/>
            </w:tcBorders>
          </w:tcPr>
          <w:p w14:paraId="40F787B0"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t>音A-IV-1 器樂曲與聲樂曲，如：傳統戲曲、音樂劇、世界音樂、電影配樂等多元風格之樂曲。各種音樂展演形式，以及樂曲之作曲家、音樂表演團體與創作背景。</w:t>
            </w:r>
          </w:p>
          <w:p w14:paraId="731D38C9"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t>音E-IV-1 多元形式歌曲。基礎唱技巧，</w:t>
            </w:r>
            <w:r w:rsidRPr="0095513C">
              <w:rPr>
                <w:rFonts w:ascii="標楷體" w:eastAsia="標楷體" w:hAnsi="標楷體" w:hint="eastAsia"/>
                <w:bCs/>
                <w:color w:val="auto"/>
              </w:rPr>
              <w:lastRenderedPageBreak/>
              <w:t>如：發聲技巧、表情等。</w:t>
            </w:r>
          </w:p>
          <w:p w14:paraId="43186CA8"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t>音E-IV-2 樂器的演奏技巧，以及不同形式。</w:t>
            </w:r>
          </w:p>
          <w:p w14:paraId="1B0D49C4"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t>音E-IV-3 音樂符號與術語、記譜法或簡易音樂軟體。</w:t>
            </w:r>
          </w:p>
          <w:p w14:paraId="67D3AAC9"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t>音E-IV-5 基礎指揮。</w:t>
            </w:r>
          </w:p>
          <w:p w14:paraId="72116783" w14:textId="3E4BBEE8" w:rsidR="003A5D4B" w:rsidRPr="0095513C" w:rsidRDefault="003A5D4B" w:rsidP="003A5D4B">
            <w:pPr>
              <w:pStyle w:val="Default"/>
              <w:jc w:val="left"/>
              <w:rPr>
                <w:rFonts w:eastAsia="標楷體"/>
                <w:color w:val="FF0000"/>
                <w:sz w:val="20"/>
                <w:szCs w:val="20"/>
              </w:rPr>
            </w:pPr>
            <w:r w:rsidRPr="0095513C">
              <w:rPr>
                <w:rFonts w:eastAsia="標楷體" w:hint="eastAsia"/>
                <w:bCs/>
                <w:color w:val="auto"/>
                <w:sz w:val="20"/>
                <w:szCs w:val="20"/>
              </w:rPr>
              <w:t>音P-IV-1 音樂與跨領域藝術文化活動。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AE7949B"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cs="標楷體" w:hint="eastAsia"/>
                <w:bCs/>
                <w:color w:val="auto"/>
              </w:rPr>
              <w:lastRenderedPageBreak/>
              <w:t>音1-IV-1 能理解音樂符號並回應指揮，進行歌唱及演奏展現音樂美感意識。</w:t>
            </w:r>
          </w:p>
          <w:p w14:paraId="213D05B5"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cs="標楷體" w:hint="eastAsia"/>
                <w:bCs/>
                <w:color w:val="auto"/>
              </w:rPr>
              <w:t>音2-IV-1 能使用適當的音樂語彙，賞析各類音樂作品，體會藝術文化之美。</w:t>
            </w:r>
          </w:p>
          <w:p w14:paraId="3D10ACEC"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cs="標楷體" w:hint="eastAsia"/>
                <w:bCs/>
                <w:color w:val="auto"/>
              </w:rPr>
              <w:t>音3-IV-1 能透過多元音樂活動，探索音樂及其他藝術之共通性，關懷在地及全球藝術文化。</w:t>
            </w:r>
          </w:p>
          <w:p w14:paraId="20BCF305" w14:textId="43C6AE1B" w:rsidR="003A5D4B" w:rsidRPr="0095513C" w:rsidRDefault="003A5D4B" w:rsidP="003A5D4B">
            <w:pPr>
              <w:autoSpaceDE w:val="0"/>
              <w:autoSpaceDN w:val="0"/>
              <w:adjustRightInd w:val="0"/>
              <w:ind w:left="57" w:right="57"/>
              <w:rPr>
                <w:rFonts w:ascii="標楷體" w:eastAsia="標楷體" w:hAnsi="標楷體"/>
              </w:rPr>
            </w:pPr>
            <w:r w:rsidRPr="0095513C">
              <w:rPr>
                <w:rFonts w:ascii="標楷體" w:eastAsia="標楷體" w:hAnsi="標楷體" w:cs="標楷體" w:hint="eastAsia"/>
                <w:bCs/>
                <w:color w:val="auto"/>
              </w:rPr>
              <w:lastRenderedPageBreak/>
              <w:t>音3-IV-2 能運用科技媒體蒐集藝文資訊或聆賞音樂，以培養自主學習音樂的興趣。</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80F8378" w14:textId="77777777" w:rsidR="003A5D4B" w:rsidRDefault="003A5D4B" w:rsidP="003A5D4B">
            <w:pPr>
              <w:spacing w:line="260" w:lineRule="exact"/>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lastRenderedPageBreak/>
              <w:t>◎</w:t>
            </w:r>
            <w:r w:rsidRPr="002215B4">
              <w:rPr>
                <w:rFonts w:ascii="標楷體" w:eastAsia="標楷體" w:hAnsi="標楷體" w:cs="標楷體" w:hint="eastAsia"/>
                <w:bCs/>
                <w:color w:val="auto"/>
                <w:sz w:val="24"/>
                <w:szCs w:val="24"/>
              </w:rPr>
              <w:t>我手繪我見</w:t>
            </w:r>
          </w:p>
          <w:p w14:paraId="1008472F" w14:textId="38EF1D5C" w:rsidR="003A5D4B" w:rsidRPr="002215B4" w:rsidRDefault="003A5D4B" w:rsidP="003A5D4B">
            <w:pPr>
              <w:spacing w:line="260" w:lineRule="exact"/>
              <w:jc w:val="left"/>
              <w:rPr>
                <w:rFonts w:ascii="標楷體" w:eastAsia="標楷體" w:hAnsi="標楷體"/>
              </w:rPr>
            </w:pPr>
            <w:r w:rsidRPr="00F057B2">
              <w:rPr>
                <w:rFonts w:ascii="標楷體" w:eastAsia="標楷體" w:hAnsi="標楷體" w:cs="標楷體" w:hint="eastAsia"/>
                <w:bCs/>
                <w:color w:val="auto"/>
              </w:rPr>
              <w:t>端正姿勢，練習觀察與繪製輪廓的造形的步驟，光源與明暗色階層次表現。</w:t>
            </w:r>
          </w:p>
          <w:p w14:paraId="255E7FCC" w14:textId="77777777" w:rsidR="003A5D4B" w:rsidRDefault="003A5D4B" w:rsidP="003A5D4B">
            <w:pPr>
              <w:spacing w:line="260" w:lineRule="exact"/>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t>◎</w:t>
            </w:r>
            <w:r w:rsidRPr="00FE3FB0">
              <w:rPr>
                <w:rFonts w:ascii="標楷體" w:eastAsia="標楷體" w:hAnsi="標楷體" w:cs="標楷體" w:hint="eastAsia"/>
                <w:bCs/>
                <w:color w:val="auto"/>
                <w:sz w:val="24"/>
                <w:szCs w:val="24"/>
              </w:rPr>
              <w:t>動次動次玩節奏</w:t>
            </w:r>
          </w:p>
          <w:p w14:paraId="5227BFA0" w14:textId="77777777" w:rsidR="003A5D4B" w:rsidRPr="00F0557D" w:rsidRDefault="003A5D4B" w:rsidP="003A5D4B">
            <w:pPr>
              <w:autoSpaceDE w:val="0"/>
              <w:autoSpaceDN w:val="0"/>
              <w:adjustRightInd w:val="0"/>
              <w:spacing w:line="260" w:lineRule="exact"/>
              <w:jc w:val="left"/>
              <w:rPr>
                <w:rFonts w:ascii="標楷體" w:eastAsia="標楷體" w:hAnsi="標楷體"/>
                <w:bCs/>
              </w:rPr>
            </w:pPr>
            <w:r w:rsidRPr="00F0557D">
              <w:rPr>
                <w:rFonts w:ascii="標楷體" w:eastAsia="標楷體" w:hAnsi="標楷體" w:cs="標楷體" w:hint="eastAsia"/>
                <w:bCs/>
                <w:color w:val="auto"/>
              </w:rPr>
              <w:t>1.認識手機上節奏相關APP。</w:t>
            </w:r>
          </w:p>
          <w:p w14:paraId="59EF4F17" w14:textId="77777777" w:rsidR="003A5D4B" w:rsidRPr="00F0557D" w:rsidRDefault="003A5D4B" w:rsidP="003A5D4B">
            <w:pPr>
              <w:autoSpaceDE w:val="0"/>
              <w:autoSpaceDN w:val="0"/>
              <w:adjustRightInd w:val="0"/>
              <w:spacing w:line="260" w:lineRule="exact"/>
              <w:jc w:val="left"/>
              <w:rPr>
                <w:rFonts w:ascii="標楷體" w:eastAsia="標楷體" w:hAnsi="標楷體"/>
                <w:bCs/>
              </w:rPr>
            </w:pPr>
            <w:r w:rsidRPr="00F0557D">
              <w:rPr>
                <w:rFonts w:ascii="標楷體" w:eastAsia="標楷體" w:hAnsi="標楷體" w:cs="標楷體" w:hint="eastAsia"/>
                <w:bCs/>
                <w:color w:val="auto"/>
              </w:rPr>
              <w:t>2.認識木箱鼓的樂器演奏方式、聲音特色與在樂團中的角色定位。</w:t>
            </w:r>
          </w:p>
          <w:p w14:paraId="08251AA2" w14:textId="4CBA09C2" w:rsidR="003A5D4B" w:rsidRPr="00FE3FB0" w:rsidRDefault="003A5D4B" w:rsidP="003A5D4B">
            <w:pPr>
              <w:spacing w:line="260" w:lineRule="exact"/>
              <w:jc w:val="left"/>
              <w:rPr>
                <w:rFonts w:ascii="標楷體" w:eastAsia="標楷體" w:hAnsi="標楷體" w:cs="標楷體"/>
                <w:bCs/>
                <w:color w:val="auto"/>
                <w:sz w:val="24"/>
                <w:szCs w:val="24"/>
              </w:rPr>
            </w:pPr>
            <w:r w:rsidRPr="00F0557D">
              <w:rPr>
                <w:rFonts w:ascii="標楷體" w:eastAsia="標楷體" w:hAnsi="標楷體" w:cs="標楷體" w:hint="eastAsia"/>
                <w:bCs/>
                <w:color w:val="auto"/>
              </w:rPr>
              <w:t>3.完成本課學習檢核。</w:t>
            </w:r>
          </w:p>
          <w:p w14:paraId="7080F721" w14:textId="77777777" w:rsidR="003A5D4B" w:rsidRDefault="003A5D4B" w:rsidP="003A5D4B">
            <w:pPr>
              <w:spacing w:line="260" w:lineRule="exact"/>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t>◎</w:t>
            </w:r>
            <w:r w:rsidRPr="007E725F">
              <w:rPr>
                <w:rFonts w:ascii="標楷體" w:eastAsia="標楷體" w:hAnsi="標楷體" w:cs="標楷體" w:hint="eastAsia"/>
                <w:bCs/>
                <w:color w:val="auto"/>
                <w:sz w:val="24"/>
                <w:szCs w:val="24"/>
              </w:rPr>
              <w:t>身體會說話</w:t>
            </w:r>
          </w:p>
          <w:p w14:paraId="6A965647" w14:textId="77777777" w:rsidR="003A5D4B" w:rsidRPr="00016F78" w:rsidRDefault="003A5D4B" w:rsidP="003A5D4B">
            <w:pPr>
              <w:spacing w:line="260" w:lineRule="exact"/>
              <w:jc w:val="left"/>
              <w:rPr>
                <w:rFonts w:ascii="標楷體" w:eastAsia="標楷體" w:hAnsi="標楷體"/>
              </w:rPr>
            </w:pPr>
            <w:r w:rsidRPr="00016F78">
              <w:rPr>
                <w:rFonts w:ascii="標楷體" w:eastAsia="標楷體" w:hAnsi="標楷體" w:cs="標楷體" w:hint="eastAsia"/>
                <w:color w:val="auto"/>
              </w:rPr>
              <w:t>1.瞭解表演方式的基礎。</w:t>
            </w:r>
          </w:p>
          <w:p w14:paraId="0BC3C5FC" w14:textId="2478C440" w:rsidR="003A5D4B" w:rsidRPr="00006ED6" w:rsidRDefault="003A5D4B" w:rsidP="003A5D4B">
            <w:pPr>
              <w:spacing w:line="260" w:lineRule="exact"/>
              <w:jc w:val="left"/>
              <w:rPr>
                <w:rFonts w:ascii="標楷體" w:eastAsia="標楷體" w:hAnsi="標楷體"/>
              </w:rPr>
            </w:pPr>
            <w:r w:rsidRPr="00016F78">
              <w:rPr>
                <w:rFonts w:ascii="標楷體" w:eastAsia="標楷體" w:hAnsi="標楷體" w:cs="標楷體" w:hint="eastAsia"/>
                <w:color w:val="auto"/>
              </w:rPr>
              <w:t>2.身體感知能力的開發。</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08F0CBE" w14:textId="3BA08AE1" w:rsidR="003A5D4B" w:rsidRPr="00500692" w:rsidRDefault="003A5D4B" w:rsidP="003A5D4B">
            <w:pPr>
              <w:ind w:left="317" w:hanging="317"/>
              <w:jc w:val="left"/>
              <w:rPr>
                <w:rFonts w:ascii="標楷體" w:eastAsia="標楷體" w:hAnsi="標楷體" w:cs="標楷體"/>
                <w:color w:val="FF0000"/>
                <w:sz w:val="24"/>
                <w:szCs w:val="24"/>
              </w:rPr>
            </w:pPr>
            <w:r w:rsidRPr="00AE353C">
              <w:rPr>
                <w:rFonts w:ascii="標楷體" w:eastAsia="標楷體" w:hAnsi="標楷體" w:cs="標楷體"/>
                <w:color w:val="000000" w:themeColor="text1"/>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C11D065"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1.手機中的節奏APP相關資料。</w:t>
            </w:r>
          </w:p>
          <w:p w14:paraId="227472C2"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2.木箱鼓介紹。</w:t>
            </w:r>
          </w:p>
          <w:p w14:paraId="68633B90"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3.歌曲伴奏譜。</w:t>
            </w:r>
          </w:p>
          <w:p w14:paraId="41F10144"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4.鋼琴或數位鋼琴。</w:t>
            </w:r>
          </w:p>
          <w:p w14:paraId="55CA7481"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5.DVD播放器與音響。</w:t>
            </w:r>
          </w:p>
          <w:p w14:paraId="21CCFDCD" w14:textId="77777777" w:rsidR="003A5D4B" w:rsidRDefault="003A5D4B" w:rsidP="003A5D4B">
            <w:pPr>
              <w:jc w:val="left"/>
              <w:rPr>
                <w:rFonts w:ascii="標楷體" w:eastAsia="標楷體" w:hAnsi="標楷體" w:cs="標楷體"/>
                <w:bCs/>
                <w:color w:val="auto"/>
              </w:rPr>
            </w:pPr>
            <w:r w:rsidRPr="00F0557D">
              <w:rPr>
                <w:rFonts w:ascii="標楷體" w:eastAsia="標楷體" w:hAnsi="標楷體" w:cs="標楷體" w:hint="eastAsia"/>
                <w:bCs/>
                <w:color w:val="auto"/>
              </w:rPr>
              <w:t>6.電腦與單槍投影機或多媒體講桌。</w:t>
            </w:r>
          </w:p>
          <w:p w14:paraId="3AE8B7B4" w14:textId="15107062" w:rsidR="003A5D4B" w:rsidRPr="00500692" w:rsidRDefault="003A5D4B" w:rsidP="003A5D4B">
            <w:pPr>
              <w:jc w:val="left"/>
              <w:rPr>
                <w:rFonts w:ascii="標楷體" w:eastAsia="標楷體" w:hAnsi="標楷體" w:cs="標楷體"/>
                <w:color w:val="FF0000"/>
                <w:sz w:val="24"/>
                <w:szCs w:val="24"/>
              </w:rPr>
            </w:pPr>
            <w:r>
              <w:rPr>
                <w:rFonts w:ascii="標楷體" w:eastAsia="標楷體" w:hAnsi="標楷體" w:cs="標楷體" w:hint="eastAsia"/>
                <w:bCs/>
                <w:color w:val="auto"/>
              </w:rPr>
              <w:t>7</w:t>
            </w:r>
            <w:r>
              <w:rPr>
                <w:rFonts w:ascii="標楷體" w:eastAsia="標楷體" w:hAnsi="標楷體" w:cs="標楷體"/>
                <w:bCs/>
                <w:color w:val="auto"/>
              </w:rPr>
              <w:t>.</w:t>
            </w:r>
            <w:r>
              <w:rPr>
                <w:rFonts w:ascii="標楷體" w:eastAsia="標楷體" w:hAnsi="標楷體" w:cs="標楷體" w:hint="eastAsia"/>
                <w:bCs/>
                <w:color w:val="auto"/>
              </w:rPr>
              <w:t>繪畫材料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F9BF09D"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(一)歷程性評量</w:t>
            </w:r>
          </w:p>
          <w:p w14:paraId="5C6A8B7A"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1.學生個人或分組在課堂發表與討論的參與程度。</w:t>
            </w:r>
          </w:p>
          <w:p w14:paraId="7E75BC5B"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2.隨堂表現紀錄：</w:t>
            </w:r>
          </w:p>
          <w:p w14:paraId="05C7E4A0"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(1)學習熱忱</w:t>
            </w:r>
          </w:p>
          <w:p w14:paraId="609A8173"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(2)小組合作</w:t>
            </w:r>
          </w:p>
          <w:p w14:paraId="226502E1"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標楷體" w:hint="eastAsia"/>
                <w:bCs/>
                <w:color w:val="auto"/>
              </w:rPr>
              <w:t>(3)創作態度</w:t>
            </w:r>
          </w:p>
          <w:p w14:paraId="182C2D02"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標楷體" w:hint="eastAsia"/>
                <w:bCs/>
                <w:color w:val="auto"/>
              </w:rPr>
              <w:t>(二)總結性評量</w:t>
            </w:r>
          </w:p>
          <w:p w14:paraId="71C77333"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‧知識</w:t>
            </w:r>
          </w:p>
          <w:p w14:paraId="0B9B64B1"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‧技能</w:t>
            </w:r>
          </w:p>
          <w:p w14:paraId="0CDC56C6" w14:textId="637282D6" w:rsidR="003A5D4B" w:rsidRPr="00500692" w:rsidRDefault="003A5D4B" w:rsidP="003A5D4B">
            <w:pPr>
              <w:ind w:left="-22" w:hanging="7"/>
              <w:jc w:val="left"/>
              <w:rPr>
                <w:rFonts w:ascii="標楷體" w:eastAsia="標楷體" w:hAnsi="標楷體" w:cs="標楷體"/>
                <w:color w:val="FF0000"/>
                <w:sz w:val="24"/>
                <w:szCs w:val="24"/>
              </w:rPr>
            </w:pPr>
            <w:r w:rsidRPr="00F057B2">
              <w:rPr>
                <w:rFonts w:ascii="標楷體" w:eastAsia="標楷體" w:hAnsi="標楷體" w:cs="標楷體" w:hint="eastAsia"/>
                <w:bCs/>
                <w:color w:val="auto"/>
              </w:rPr>
              <w:t>‧態度</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3C0C1D8" w14:textId="77777777" w:rsidR="003A5D4B" w:rsidRPr="00F057B2" w:rsidRDefault="003A5D4B" w:rsidP="003A5D4B">
            <w:pPr>
              <w:spacing w:line="260" w:lineRule="exact"/>
              <w:jc w:val="left"/>
              <w:rPr>
                <w:rFonts w:ascii="標楷體" w:eastAsia="標楷體" w:hAnsi="標楷體"/>
                <w:b/>
                <w:bCs/>
              </w:rPr>
            </w:pPr>
            <w:r w:rsidRPr="00F057B2">
              <w:rPr>
                <w:rFonts w:ascii="標楷體" w:eastAsia="標楷體" w:hAnsi="標楷體" w:cs="DFKaiShu-SB-Estd-BF" w:hint="eastAsia"/>
                <w:b/>
                <w:bCs/>
                <w:color w:val="auto"/>
              </w:rPr>
              <w:t>【生命教育】</w:t>
            </w:r>
          </w:p>
          <w:p w14:paraId="54D95934"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DFKaiShu-SB-Estd-BF" w:hint="eastAsia"/>
                <w:bCs/>
                <w:color w:val="auto"/>
              </w:rPr>
              <w:t>生J1 思考所需的基本邏輯能力。</w:t>
            </w:r>
          </w:p>
          <w:p w14:paraId="314002A6"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DFKaiShu-SB-Estd-BF" w:hint="eastAsia"/>
                <w:bCs/>
                <w:color w:val="auto"/>
              </w:rPr>
              <w:t>生J4 了解自己的渴望與追求，如何以適當的方法達成目標。</w:t>
            </w:r>
          </w:p>
          <w:p w14:paraId="1FCB08E2" w14:textId="77777777" w:rsidR="003A5D4B" w:rsidRDefault="003A5D4B" w:rsidP="003A5D4B">
            <w:pPr>
              <w:autoSpaceDE w:val="0"/>
              <w:autoSpaceDN w:val="0"/>
              <w:adjustRightInd w:val="0"/>
              <w:jc w:val="left"/>
              <w:rPr>
                <w:rFonts w:ascii="標楷體" w:eastAsia="標楷體" w:hAnsi="標楷體" w:cs="DFKaiShu-SB-Estd-BF"/>
                <w:bCs/>
                <w:color w:val="auto"/>
              </w:rPr>
            </w:pPr>
            <w:r w:rsidRPr="00F057B2">
              <w:rPr>
                <w:rFonts w:ascii="標楷體" w:eastAsia="標楷體" w:hAnsi="標楷體" w:cs="DFKaiShu-SB-Estd-BF" w:hint="eastAsia"/>
                <w:bCs/>
                <w:color w:val="auto"/>
              </w:rPr>
              <w:t>生J13 美感經驗的發現與創造。</w:t>
            </w:r>
          </w:p>
          <w:p w14:paraId="7BF9B05C" w14:textId="5920F5DC" w:rsidR="00057E87" w:rsidRPr="00500692" w:rsidRDefault="00057E87" w:rsidP="00B20CD4">
            <w:pPr>
              <w:autoSpaceDE w:val="0"/>
              <w:autoSpaceDN w:val="0"/>
              <w:adjustRightInd w:val="0"/>
              <w:spacing w:line="260" w:lineRule="exact"/>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14:paraId="34EFAFBC" w14:textId="77777777" w:rsidR="003A5D4B" w:rsidRPr="00500692" w:rsidRDefault="003A5D4B" w:rsidP="003A5D4B">
            <w:pPr>
              <w:adjustRightInd w:val="0"/>
              <w:snapToGrid w:val="0"/>
              <w:spacing w:line="0" w:lineRule="atLeast"/>
              <w:ind w:hanging="7"/>
              <w:jc w:val="left"/>
              <w:rPr>
                <w:rFonts w:ascii="標楷體" w:eastAsia="標楷體" w:hAnsi="標楷體" w:cs="標楷體"/>
                <w:sz w:val="24"/>
                <w:szCs w:val="24"/>
              </w:rPr>
            </w:pPr>
          </w:p>
        </w:tc>
      </w:tr>
      <w:tr w:rsidR="003A5D4B" w:rsidRPr="00500692" w14:paraId="1344DFF4" w14:textId="7777777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242CB1CE" w14:textId="77777777" w:rsidR="003A5D4B" w:rsidRPr="00B26C28" w:rsidRDefault="003A5D4B" w:rsidP="003A5D4B">
            <w:pPr>
              <w:spacing w:line="0" w:lineRule="atLeast"/>
              <w:jc w:val="center"/>
              <w:rPr>
                <w:rFonts w:eastAsia="標楷體"/>
                <w:color w:val="auto"/>
              </w:rPr>
            </w:pPr>
            <w:r w:rsidRPr="00B26C28">
              <w:rPr>
                <w:rFonts w:eastAsia="標楷體"/>
                <w:color w:val="auto"/>
              </w:rPr>
              <w:lastRenderedPageBreak/>
              <w:t>第十二週</w:t>
            </w:r>
          </w:p>
          <w:p w14:paraId="61ADEAD9" w14:textId="77777777" w:rsidR="003A5D4B" w:rsidRPr="00B26C28" w:rsidRDefault="003A5D4B" w:rsidP="003A5D4B">
            <w:pPr>
              <w:spacing w:line="0" w:lineRule="atLeast"/>
              <w:jc w:val="center"/>
              <w:rPr>
                <w:rFonts w:eastAsia="標楷體"/>
                <w:color w:val="auto"/>
              </w:rPr>
            </w:pPr>
            <w:r>
              <w:rPr>
                <w:rFonts w:eastAsia="標楷體" w:hint="eastAsia"/>
                <w:color w:val="auto"/>
              </w:rPr>
              <w:t>11/13~11/17</w:t>
            </w:r>
          </w:p>
        </w:tc>
        <w:tc>
          <w:tcPr>
            <w:tcW w:w="1418" w:type="dxa"/>
            <w:tcBorders>
              <w:top w:val="single" w:sz="8" w:space="0" w:color="000000"/>
              <w:left w:val="single" w:sz="8" w:space="0" w:color="000000"/>
              <w:bottom w:val="single" w:sz="8" w:space="0" w:color="000000"/>
              <w:right w:val="single" w:sz="8" w:space="0" w:color="000000"/>
            </w:tcBorders>
          </w:tcPr>
          <w:p w14:paraId="3D30351A"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t>音E-IV-1 多元形式歌曲、基礎歌唱技巧，如：發聲技巧、表情等。</w:t>
            </w:r>
          </w:p>
          <w:p w14:paraId="7D71FFFB"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t>音E-IV-2 樂器的演奏技巧，以及不同的演奏形式。</w:t>
            </w:r>
          </w:p>
          <w:p w14:paraId="197642B6"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t>音E-IV-4 音樂元素，如：音色、調式、和聲等。</w:t>
            </w:r>
          </w:p>
          <w:p w14:paraId="68EA03C6"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t>音A-IV-1 器樂曲與聲樂曲，如：傳統戲曲、音樂劇、世界音</w:t>
            </w:r>
            <w:r w:rsidRPr="0095513C">
              <w:rPr>
                <w:rFonts w:ascii="標楷體" w:eastAsia="標楷體" w:hAnsi="標楷體" w:hint="eastAsia"/>
                <w:bCs/>
                <w:color w:val="auto"/>
              </w:rPr>
              <w:lastRenderedPageBreak/>
              <w:t>樂、電影配樂等多元風格之樂曲。各種音樂展演形式，以及樂曲之作曲家、音樂表演團體與創作背景。</w:t>
            </w:r>
          </w:p>
          <w:p w14:paraId="749FC3F4"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t>音P-IV-1 音樂與跨領域藝術文化活動。</w:t>
            </w:r>
          </w:p>
          <w:p w14:paraId="68177DD1" w14:textId="302D5F9A" w:rsidR="003A5D4B" w:rsidRPr="0095513C" w:rsidRDefault="003A5D4B" w:rsidP="003A5D4B">
            <w:pPr>
              <w:pStyle w:val="Default"/>
              <w:jc w:val="left"/>
              <w:rPr>
                <w:rFonts w:eastAsia="標楷體"/>
                <w:color w:val="FF0000"/>
                <w:sz w:val="20"/>
                <w:szCs w:val="20"/>
              </w:rPr>
            </w:pPr>
            <w:r w:rsidRPr="0095513C">
              <w:rPr>
                <w:rFonts w:eastAsia="標楷體" w:hint="eastAsia"/>
                <w:bCs/>
                <w:color w:val="auto"/>
                <w:sz w:val="20"/>
                <w:szCs w:val="20"/>
              </w:rPr>
              <w:t>音P-IV-2 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57B96971"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cs="標楷體" w:hint="eastAsia"/>
                <w:bCs/>
                <w:color w:val="auto"/>
              </w:rPr>
              <w:lastRenderedPageBreak/>
              <w:t>音1-IV-1 能理解音樂符號並回應指揮，進行歌唱及演奏，展現音樂美感意識。</w:t>
            </w:r>
          </w:p>
          <w:p w14:paraId="7F0EED5D"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cs="標楷體" w:hint="eastAsia"/>
                <w:bCs/>
                <w:color w:val="auto"/>
              </w:rPr>
              <w:t>音2-IV-2 能透過討論，以探究樂曲創作背景與社會文化的關聯及其意義，表達多元觀點。</w:t>
            </w:r>
          </w:p>
          <w:p w14:paraId="6842A5D9" w14:textId="7AB4F667" w:rsidR="003A5D4B" w:rsidRPr="0095513C" w:rsidRDefault="003A5D4B" w:rsidP="003A5D4B">
            <w:pPr>
              <w:autoSpaceDE w:val="0"/>
              <w:autoSpaceDN w:val="0"/>
              <w:adjustRightInd w:val="0"/>
              <w:ind w:left="57" w:right="57"/>
              <w:rPr>
                <w:rFonts w:ascii="標楷體" w:eastAsia="標楷體" w:hAnsi="標楷體"/>
              </w:rPr>
            </w:pPr>
            <w:r w:rsidRPr="0095513C">
              <w:rPr>
                <w:rFonts w:ascii="標楷體" w:eastAsia="標楷體" w:hAnsi="標楷體" w:cs="標楷體" w:hint="eastAsia"/>
                <w:bCs/>
                <w:color w:val="auto"/>
              </w:rPr>
              <w:t>音3-IV-2 能運用科技媒體蒐集藝文資訊或聆賞音樂，以培養自主學習音樂的興趣。</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6337114" w14:textId="77777777" w:rsidR="003A5D4B" w:rsidRDefault="003A5D4B" w:rsidP="003A5D4B">
            <w:pPr>
              <w:spacing w:line="260" w:lineRule="exact"/>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t>◎</w:t>
            </w:r>
            <w:r w:rsidRPr="002215B4">
              <w:rPr>
                <w:rFonts w:ascii="標楷體" w:eastAsia="標楷體" w:hAnsi="標楷體" w:cs="標楷體" w:hint="eastAsia"/>
                <w:bCs/>
                <w:color w:val="auto"/>
                <w:sz w:val="24"/>
                <w:szCs w:val="24"/>
              </w:rPr>
              <w:t>我手繪我見</w:t>
            </w:r>
          </w:p>
          <w:p w14:paraId="491F60F4" w14:textId="32201C43" w:rsidR="003A5D4B" w:rsidRPr="002215B4" w:rsidRDefault="003A5D4B" w:rsidP="003A5D4B">
            <w:pPr>
              <w:spacing w:line="260" w:lineRule="exact"/>
              <w:jc w:val="left"/>
              <w:rPr>
                <w:rFonts w:ascii="標楷體" w:eastAsia="標楷體" w:hAnsi="標楷體"/>
              </w:rPr>
            </w:pPr>
            <w:r w:rsidRPr="00F057B2">
              <w:rPr>
                <w:rFonts w:ascii="標楷體" w:eastAsia="標楷體" w:hAnsi="標楷體" w:cs="標楷體" w:hint="eastAsia"/>
                <w:bCs/>
                <w:color w:val="auto"/>
              </w:rPr>
              <w:t>實作練習。繪製不同明度色階的靜物。</w:t>
            </w:r>
          </w:p>
          <w:p w14:paraId="3C4E4370" w14:textId="77777777" w:rsidR="003A5D4B" w:rsidRDefault="003A5D4B" w:rsidP="003A5D4B">
            <w:pPr>
              <w:spacing w:line="260" w:lineRule="exact"/>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t>◎</w:t>
            </w:r>
            <w:r w:rsidRPr="00242DEB">
              <w:rPr>
                <w:rFonts w:ascii="標楷體" w:eastAsia="標楷體" w:hAnsi="標楷體" w:cs="標楷體" w:hint="eastAsia"/>
                <w:bCs/>
                <w:color w:val="auto"/>
                <w:sz w:val="24"/>
                <w:szCs w:val="24"/>
              </w:rPr>
              <w:t>樂音生活</w:t>
            </w:r>
          </w:p>
          <w:p w14:paraId="1843E21C"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1.認識曲調</w:t>
            </w:r>
          </w:p>
          <w:p w14:paraId="7F460FFA"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2.認識曲調的構成方式-音階（全音與半音）。</w:t>
            </w:r>
          </w:p>
          <w:p w14:paraId="33033B50" w14:textId="1FCA90C0" w:rsidR="003A5D4B" w:rsidRPr="00521B2A" w:rsidRDefault="003A5D4B" w:rsidP="003A5D4B">
            <w:pPr>
              <w:spacing w:line="260" w:lineRule="exact"/>
              <w:jc w:val="left"/>
              <w:rPr>
                <w:rFonts w:ascii="標楷體" w:eastAsia="標楷體" w:hAnsi="標楷體"/>
                <w:bCs/>
                <w:sz w:val="24"/>
                <w:szCs w:val="24"/>
              </w:rPr>
            </w:pPr>
            <w:r w:rsidRPr="00F0557D">
              <w:rPr>
                <w:rFonts w:ascii="標楷體" w:eastAsia="標楷體" w:hAnsi="標楷體" w:cs="標楷體" w:hint="eastAsia"/>
                <w:bCs/>
                <w:color w:val="auto"/>
              </w:rPr>
              <w:t>3.認識C大調音階與a小調音階。</w:t>
            </w:r>
          </w:p>
          <w:p w14:paraId="3BC2D804" w14:textId="4FC4B990" w:rsidR="003A5D4B" w:rsidRPr="00FE3FB0" w:rsidRDefault="003A5D4B" w:rsidP="003A5D4B">
            <w:pPr>
              <w:spacing w:line="260" w:lineRule="exact"/>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t>◎</w:t>
            </w:r>
            <w:r w:rsidRPr="007E725F">
              <w:rPr>
                <w:rFonts w:ascii="標楷體" w:eastAsia="標楷體" w:hAnsi="標楷體" w:cs="標楷體" w:hint="eastAsia"/>
                <w:bCs/>
                <w:color w:val="auto"/>
                <w:sz w:val="24"/>
                <w:szCs w:val="24"/>
              </w:rPr>
              <w:t>身體會說話</w:t>
            </w:r>
          </w:p>
          <w:p w14:paraId="613B3E80" w14:textId="77777777" w:rsidR="003A5D4B" w:rsidRPr="00016F78" w:rsidRDefault="003A5D4B" w:rsidP="003A5D4B">
            <w:pPr>
              <w:spacing w:line="260" w:lineRule="exact"/>
              <w:jc w:val="left"/>
              <w:rPr>
                <w:rFonts w:ascii="標楷體" w:eastAsia="標楷體" w:hAnsi="標楷體"/>
              </w:rPr>
            </w:pPr>
            <w:r w:rsidRPr="00016F78">
              <w:rPr>
                <w:rFonts w:ascii="標楷體" w:eastAsia="標楷體" w:hAnsi="標楷體" w:cs="標楷體" w:hint="eastAsia"/>
                <w:color w:val="auto"/>
              </w:rPr>
              <w:t>1.認識默劇中的經典人物與其作品。</w:t>
            </w:r>
          </w:p>
          <w:p w14:paraId="5FE15763" w14:textId="38D98CD7" w:rsidR="003A5D4B" w:rsidRPr="00242DEB" w:rsidRDefault="003A5D4B" w:rsidP="003A5D4B">
            <w:pPr>
              <w:autoSpaceDE w:val="0"/>
              <w:autoSpaceDN w:val="0"/>
              <w:adjustRightInd w:val="0"/>
              <w:ind w:left="57" w:right="57" w:firstLine="0"/>
              <w:rPr>
                <w:rFonts w:ascii="標楷體" w:eastAsia="標楷體" w:hAnsi="標楷體"/>
              </w:rPr>
            </w:pPr>
            <w:r w:rsidRPr="00016F78">
              <w:rPr>
                <w:rFonts w:ascii="標楷體" w:eastAsia="標楷體" w:hAnsi="標楷體" w:cs="標楷體" w:hint="eastAsia"/>
                <w:color w:val="auto"/>
              </w:rPr>
              <w:t>2.學習如何欣賞默劇的表演藝術作品。</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2E25DD5" w14:textId="18FC9D67" w:rsidR="003A5D4B" w:rsidRPr="00500692" w:rsidRDefault="003A5D4B" w:rsidP="003A5D4B">
            <w:pPr>
              <w:ind w:left="317" w:hanging="317"/>
              <w:jc w:val="left"/>
              <w:rPr>
                <w:rFonts w:ascii="標楷體" w:eastAsia="標楷體" w:hAnsi="標楷體" w:cs="標楷體"/>
                <w:color w:val="FF0000"/>
                <w:sz w:val="24"/>
                <w:szCs w:val="24"/>
              </w:rPr>
            </w:pPr>
            <w:r w:rsidRPr="00AE353C">
              <w:rPr>
                <w:rFonts w:ascii="標楷體" w:eastAsia="標楷體" w:hAnsi="標楷體" w:cs="標楷體"/>
                <w:color w:val="000000" w:themeColor="text1"/>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F9717C4"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1.教學CD、VCD、DVD。</w:t>
            </w:r>
          </w:p>
          <w:p w14:paraId="527785CE"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2.歌曲伴奏譜。</w:t>
            </w:r>
          </w:p>
          <w:p w14:paraId="4E55143D"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3.中音直笛指法表。</w:t>
            </w:r>
          </w:p>
          <w:p w14:paraId="30F65149"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4.鋼琴或數位鋼琴。</w:t>
            </w:r>
          </w:p>
          <w:p w14:paraId="74993149"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5.DVD播放器與音響。</w:t>
            </w:r>
          </w:p>
          <w:p w14:paraId="210E7C6E" w14:textId="77777777" w:rsidR="003A5D4B" w:rsidRDefault="003A5D4B" w:rsidP="003A5D4B">
            <w:pPr>
              <w:jc w:val="left"/>
              <w:rPr>
                <w:rFonts w:ascii="標楷體" w:eastAsia="標楷體" w:hAnsi="標楷體" w:cs="標楷體"/>
                <w:bCs/>
                <w:color w:val="auto"/>
              </w:rPr>
            </w:pPr>
            <w:r w:rsidRPr="00F0557D">
              <w:rPr>
                <w:rFonts w:ascii="標楷體" w:eastAsia="標楷體" w:hAnsi="標楷體" w:cs="標楷體" w:hint="eastAsia"/>
                <w:bCs/>
                <w:color w:val="auto"/>
              </w:rPr>
              <w:t>6.電腦與單槍投影機或多媒體講桌。</w:t>
            </w:r>
          </w:p>
          <w:p w14:paraId="2136B1A9" w14:textId="43C8506B" w:rsidR="003A5D4B" w:rsidRPr="00500692" w:rsidRDefault="003A5D4B" w:rsidP="003A5D4B">
            <w:pPr>
              <w:jc w:val="left"/>
              <w:rPr>
                <w:rFonts w:ascii="標楷體" w:eastAsia="標楷體" w:hAnsi="標楷體" w:cs="標楷體"/>
                <w:color w:val="FF0000"/>
                <w:sz w:val="24"/>
                <w:szCs w:val="24"/>
              </w:rPr>
            </w:pPr>
            <w:r>
              <w:rPr>
                <w:rFonts w:ascii="標楷體" w:eastAsia="標楷體" w:hAnsi="標楷體" w:cs="標楷體" w:hint="eastAsia"/>
                <w:bCs/>
                <w:color w:val="auto"/>
              </w:rPr>
              <w:t>7</w:t>
            </w:r>
            <w:r>
              <w:rPr>
                <w:rFonts w:ascii="標楷體" w:eastAsia="標楷體" w:hAnsi="標楷體" w:cs="標楷體"/>
                <w:bCs/>
                <w:color w:val="auto"/>
              </w:rPr>
              <w:t>.</w:t>
            </w:r>
            <w:r>
              <w:rPr>
                <w:rFonts w:ascii="標楷體" w:eastAsia="標楷體" w:hAnsi="標楷體" w:cs="標楷體" w:hint="eastAsia"/>
                <w:bCs/>
                <w:color w:val="auto"/>
              </w:rPr>
              <w:t>繪畫材料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B122FD9"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(一)歷程性評量</w:t>
            </w:r>
          </w:p>
          <w:p w14:paraId="43C26515"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1.學生個人或分組在課堂發表與討論的參與程度。</w:t>
            </w:r>
          </w:p>
          <w:p w14:paraId="13ACBAE3"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2.隨堂表現紀錄：</w:t>
            </w:r>
          </w:p>
          <w:p w14:paraId="648A4B4A"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(1)學習熱忱</w:t>
            </w:r>
          </w:p>
          <w:p w14:paraId="287731E6"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(2)小組合作</w:t>
            </w:r>
          </w:p>
          <w:p w14:paraId="7FC1FA20"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標楷體" w:hint="eastAsia"/>
                <w:bCs/>
                <w:color w:val="auto"/>
              </w:rPr>
              <w:t>(3)創作態度</w:t>
            </w:r>
          </w:p>
          <w:p w14:paraId="4FA598F5"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標楷體" w:hint="eastAsia"/>
                <w:bCs/>
                <w:color w:val="auto"/>
              </w:rPr>
              <w:t>(二)總結性評量</w:t>
            </w:r>
          </w:p>
          <w:p w14:paraId="1EE9C83F"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‧知識</w:t>
            </w:r>
          </w:p>
          <w:p w14:paraId="09B3D92E"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‧技能</w:t>
            </w:r>
          </w:p>
          <w:p w14:paraId="4A4A6ED8" w14:textId="539F6757" w:rsidR="003A5D4B" w:rsidRPr="00500692" w:rsidRDefault="003A5D4B" w:rsidP="003A5D4B">
            <w:pPr>
              <w:ind w:left="-22" w:hanging="7"/>
              <w:jc w:val="left"/>
              <w:rPr>
                <w:rFonts w:ascii="標楷體" w:eastAsia="標楷體" w:hAnsi="標楷體" w:cs="標楷體"/>
                <w:color w:val="FF0000"/>
                <w:sz w:val="24"/>
                <w:szCs w:val="24"/>
              </w:rPr>
            </w:pPr>
            <w:r w:rsidRPr="00F057B2">
              <w:rPr>
                <w:rFonts w:ascii="標楷體" w:eastAsia="標楷體" w:hAnsi="標楷體" w:cs="標楷體" w:hint="eastAsia"/>
                <w:bCs/>
                <w:color w:val="auto"/>
              </w:rPr>
              <w:t>‧態度</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1E8596B" w14:textId="77777777" w:rsidR="003A5D4B" w:rsidRPr="00F057B2" w:rsidRDefault="003A5D4B" w:rsidP="003A5D4B">
            <w:pPr>
              <w:spacing w:line="260" w:lineRule="exact"/>
              <w:jc w:val="left"/>
              <w:rPr>
                <w:rFonts w:ascii="標楷體" w:eastAsia="標楷體" w:hAnsi="標楷體"/>
                <w:b/>
                <w:bCs/>
              </w:rPr>
            </w:pPr>
            <w:r w:rsidRPr="00F057B2">
              <w:rPr>
                <w:rFonts w:ascii="標楷體" w:eastAsia="標楷體" w:hAnsi="標楷體" w:cs="DFKaiShu-SB-Estd-BF" w:hint="eastAsia"/>
                <w:b/>
                <w:bCs/>
                <w:color w:val="auto"/>
              </w:rPr>
              <w:t>【生命教育】</w:t>
            </w:r>
          </w:p>
          <w:p w14:paraId="79BB560E"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DFKaiShu-SB-Estd-BF" w:hint="eastAsia"/>
                <w:bCs/>
                <w:color w:val="auto"/>
              </w:rPr>
              <w:t>生J1 思考所需的基本邏輯能力。</w:t>
            </w:r>
          </w:p>
          <w:p w14:paraId="22E13E6A"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DFKaiShu-SB-Estd-BF" w:hint="eastAsia"/>
                <w:bCs/>
                <w:color w:val="auto"/>
              </w:rPr>
              <w:t>生J4 了解自己的渴望與追求，如何以適當的方法達成目標。</w:t>
            </w:r>
          </w:p>
          <w:p w14:paraId="6231DF91" w14:textId="77777777" w:rsidR="003A5D4B" w:rsidRDefault="003A5D4B" w:rsidP="003A5D4B">
            <w:pPr>
              <w:autoSpaceDE w:val="0"/>
              <w:autoSpaceDN w:val="0"/>
              <w:adjustRightInd w:val="0"/>
              <w:jc w:val="left"/>
              <w:rPr>
                <w:rFonts w:ascii="標楷體" w:eastAsia="標楷體" w:hAnsi="標楷體" w:cs="DFKaiShu-SB-Estd-BF"/>
                <w:bCs/>
                <w:color w:val="auto"/>
              </w:rPr>
            </w:pPr>
            <w:r w:rsidRPr="00F057B2">
              <w:rPr>
                <w:rFonts w:ascii="標楷體" w:eastAsia="標楷體" w:hAnsi="標楷體" w:cs="DFKaiShu-SB-Estd-BF" w:hint="eastAsia"/>
                <w:bCs/>
                <w:color w:val="auto"/>
              </w:rPr>
              <w:t>生J13 美感經驗的發現與創造。</w:t>
            </w:r>
          </w:p>
          <w:p w14:paraId="248B3521" w14:textId="7FB78DD4" w:rsidR="00057E87" w:rsidRPr="00057E87" w:rsidRDefault="00057E87" w:rsidP="00057E87">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14:paraId="0B81F29B" w14:textId="77777777" w:rsidR="003A5D4B" w:rsidRPr="00500692" w:rsidRDefault="003A5D4B" w:rsidP="003A5D4B">
            <w:pPr>
              <w:adjustRightInd w:val="0"/>
              <w:snapToGrid w:val="0"/>
              <w:spacing w:line="0" w:lineRule="atLeast"/>
              <w:ind w:hanging="7"/>
              <w:jc w:val="left"/>
              <w:rPr>
                <w:rFonts w:ascii="標楷體" w:eastAsia="標楷體" w:hAnsi="標楷體" w:cs="標楷體"/>
                <w:sz w:val="24"/>
                <w:szCs w:val="24"/>
              </w:rPr>
            </w:pPr>
          </w:p>
        </w:tc>
      </w:tr>
      <w:tr w:rsidR="003A5D4B" w:rsidRPr="00500692" w14:paraId="410E3DFC" w14:textId="7777777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54505D98" w14:textId="77777777" w:rsidR="003A5D4B" w:rsidRPr="00B26C28" w:rsidRDefault="003A5D4B" w:rsidP="003A5D4B">
            <w:pPr>
              <w:spacing w:line="0" w:lineRule="atLeast"/>
              <w:jc w:val="center"/>
              <w:rPr>
                <w:rFonts w:eastAsia="標楷體"/>
                <w:color w:val="auto"/>
              </w:rPr>
            </w:pPr>
            <w:r w:rsidRPr="00B26C28">
              <w:rPr>
                <w:rFonts w:eastAsia="標楷體"/>
                <w:color w:val="auto"/>
              </w:rPr>
              <w:lastRenderedPageBreak/>
              <w:t>第十三週</w:t>
            </w:r>
          </w:p>
          <w:p w14:paraId="2A2374C6" w14:textId="77777777" w:rsidR="003A5D4B" w:rsidRPr="00B26C28" w:rsidRDefault="003A5D4B" w:rsidP="003A5D4B">
            <w:pPr>
              <w:spacing w:line="0" w:lineRule="atLeast"/>
              <w:jc w:val="center"/>
              <w:rPr>
                <w:rFonts w:eastAsia="標楷體"/>
                <w:color w:val="auto"/>
              </w:rPr>
            </w:pPr>
            <w:r>
              <w:rPr>
                <w:rFonts w:eastAsia="標楷體" w:hint="eastAsia"/>
                <w:color w:val="auto"/>
              </w:rPr>
              <w:t>11/20~11/24</w:t>
            </w:r>
          </w:p>
        </w:tc>
        <w:tc>
          <w:tcPr>
            <w:tcW w:w="1418" w:type="dxa"/>
            <w:tcBorders>
              <w:top w:val="single" w:sz="8" w:space="0" w:color="000000"/>
              <w:left w:val="single" w:sz="8" w:space="0" w:color="000000"/>
              <w:bottom w:val="single" w:sz="8" w:space="0" w:color="000000"/>
              <w:right w:val="single" w:sz="8" w:space="0" w:color="000000"/>
            </w:tcBorders>
          </w:tcPr>
          <w:p w14:paraId="04CAFBF4"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t>音E-IV-1 多元形式歌曲、基礎歌唱技巧，如：發聲技巧、表情等。</w:t>
            </w:r>
          </w:p>
          <w:p w14:paraId="7A3083AC"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t>音E-IV-2 樂器的演奏技巧，以及不同的演奏形式。</w:t>
            </w:r>
          </w:p>
          <w:p w14:paraId="32385AFE"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t>音E-IV-4 音樂元素，如：音色、調式、和聲等。</w:t>
            </w:r>
          </w:p>
          <w:p w14:paraId="37077F57"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t>音A-IV-1 器樂曲與聲樂曲，如：傳統戲曲、音樂劇、世界音樂、電影配樂</w:t>
            </w:r>
            <w:r w:rsidRPr="0095513C">
              <w:rPr>
                <w:rFonts w:ascii="標楷體" w:eastAsia="標楷體" w:hAnsi="標楷體" w:hint="eastAsia"/>
                <w:bCs/>
                <w:color w:val="auto"/>
              </w:rPr>
              <w:lastRenderedPageBreak/>
              <w:t>等多元風格之樂曲。各種音樂展演形式，以及樂曲之作曲家、音樂表演團體與創作背景。</w:t>
            </w:r>
          </w:p>
          <w:p w14:paraId="35AD07DE"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t>音P-IV-1 音樂與跨領域藝術文化活動。</w:t>
            </w:r>
          </w:p>
          <w:p w14:paraId="2D43A0A1" w14:textId="4A13B2A1" w:rsidR="003A5D4B" w:rsidRPr="0095513C" w:rsidRDefault="003A5D4B" w:rsidP="003A5D4B">
            <w:pPr>
              <w:pStyle w:val="Default"/>
              <w:jc w:val="left"/>
              <w:rPr>
                <w:rFonts w:eastAsia="標楷體"/>
                <w:color w:val="FF0000"/>
                <w:sz w:val="20"/>
                <w:szCs w:val="20"/>
              </w:rPr>
            </w:pPr>
            <w:r w:rsidRPr="0095513C">
              <w:rPr>
                <w:rFonts w:eastAsia="標楷體" w:hint="eastAsia"/>
                <w:bCs/>
                <w:color w:val="auto"/>
                <w:sz w:val="20"/>
                <w:szCs w:val="20"/>
              </w:rPr>
              <w:t>音P-IV-2 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0B8A24D"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cs="標楷體" w:hint="eastAsia"/>
                <w:bCs/>
                <w:color w:val="auto"/>
              </w:rPr>
              <w:lastRenderedPageBreak/>
              <w:t>音1-IV-1 能理解音樂符號並回應指揮，進行歌唱及演奏，展現音樂美感意識。</w:t>
            </w:r>
          </w:p>
          <w:p w14:paraId="76375FAD"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cs="標楷體" w:hint="eastAsia"/>
                <w:bCs/>
                <w:color w:val="auto"/>
              </w:rPr>
              <w:t>音2-IV-2 能透過討論，以探究樂曲創作背景與社會文化的關聯及其意義，表達多元觀點。</w:t>
            </w:r>
          </w:p>
          <w:p w14:paraId="16760C05" w14:textId="455E6BDB" w:rsidR="003A5D4B" w:rsidRPr="0095513C" w:rsidRDefault="003A5D4B" w:rsidP="003A5D4B">
            <w:pPr>
              <w:topLinePunct/>
              <w:adjustRightInd w:val="0"/>
              <w:snapToGrid w:val="0"/>
              <w:ind w:left="57" w:right="57"/>
              <w:rPr>
                <w:rFonts w:ascii="標楷體" w:eastAsia="標楷體" w:hAnsi="標楷體"/>
              </w:rPr>
            </w:pPr>
            <w:r w:rsidRPr="0095513C">
              <w:rPr>
                <w:rFonts w:ascii="標楷體" w:eastAsia="標楷體" w:hAnsi="標楷體" w:cs="標楷體" w:hint="eastAsia"/>
                <w:bCs/>
                <w:color w:val="auto"/>
              </w:rPr>
              <w:t>音3-IV-2 能運用科技媒體蒐集藝文資訊或聆賞音樂，以培養自主學習音樂的興趣。</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E85E7FA" w14:textId="77777777" w:rsidR="003A5D4B" w:rsidRDefault="003A5D4B" w:rsidP="003A5D4B">
            <w:pPr>
              <w:spacing w:line="260" w:lineRule="exact"/>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t>◎</w:t>
            </w:r>
            <w:r w:rsidRPr="002215B4">
              <w:rPr>
                <w:rFonts w:ascii="標楷體" w:eastAsia="標楷體" w:hAnsi="標楷體" w:cs="標楷體" w:hint="eastAsia"/>
                <w:bCs/>
                <w:color w:val="auto"/>
                <w:sz w:val="24"/>
                <w:szCs w:val="24"/>
              </w:rPr>
              <w:t>我手繪我見</w:t>
            </w:r>
          </w:p>
          <w:p w14:paraId="3C085361" w14:textId="5A273A9A" w:rsidR="003A5D4B" w:rsidRPr="002215B4" w:rsidRDefault="003A5D4B" w:rsidP="003A5D4B">
            <w:pPr>
              <w:spacing w:line="260" w:lineRule="exact"/>
              <w:jc w:val="left"/>
              <w:rPr>
                <w:rFonts w:ascii="標楷體" w:eastAsia="標楷體" w:hAnsi="標楷體"/>
              </w:rPr>
            </w:pPr>
            <w:r w:rsidRPr="00F057B2">
              <w:rPr>
                <w:rFonts w:ascii="標楷體" w:eastAsia="標楷體" w:hAnsi="標楷體" w:cs="標楷體" w:hint="eastAsia"/>
                <w:bCs/>
                <w:color w:val="auto"/>
              </w:rPr>
              <w:t>實作練習。繪製不同明度色階的靜物。</w:t>
            </w:r>
          </w:p>
          <w:p w14:paraId="3E851054" w14:textId="77777777" w:rsidR="003A5D4B" w:rsidRDefault="003A5D4B" w:rsidP="003A5D4B">
            <w:pPr>
              <w:spacing w:line="260" w:lineRule="exact"/>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t>◎</w:t>
            </w:r>
            <w:r w:rsidRPr="00242DEB">
              <w:rPr>
                <w:rFonts w:ascii="標楷體" w:eastAsia="標楷體" w:hAnsi="標楷體" w:cs="標楷體" w:hint="eastAsia"/>
                <w:bCs/>
                <w:color w:val="auto"/>
                <w:sz w:val="24"/>
                <w:szCs w:val="24"/>
              </w:rPr>
              <w:t>樂音生活</w:t>
            </w:r>
          </w:p>
          <w:p w14:paraId="5FCDABAE"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1.聆賞蕭邦鋼琴曲〈a小調圓舞曲〉。</w:t>
            </w:r>
          </w:p>
          <w:p w14:paraId="00DEEF71" w14:textId="70402BD1" w:rsidR="003A5D4B" w:rsidRPr="00242DEB" w:rsidRDefault="003A5D4B" w:rsidP="003A5D4B">
            <w:pPr>
              <w:spacing w:line="260" w:lineRule="exact"/>
              <w:jc w:val="left"/>
              <w:rPr>
                <w:rFonts w:ascii="標楷體" w:eastAsia="標楷體" w:hAnsi="標楷體"/>
                <w:bCs/>
                <w:sz w:val="24"/>
                <w:szCs w:val="24"/>
              </w:rPr>
            </w:pPr>
            <w:r w:rsidRPr="00F0557D">
              <w:rPr>
                <w:rFonts w:ascii="標楷體" w:eastAsia="標楷體" w:hAnsi="標楷體" w:cs="標楷體" w:hint="eastAsia"/>
                <w:bCs/>
                <w:color w:val="auto"/>
              </w:rPr>
              <w:t>2.認識產生曲調的工具。</w:t>
            </w:r>
          </w:p>
          <w:p w14:paraId="41FFAAE2" w14:textId="77777777" w:rsidR="003A5D4B" w:rsidRDefault="003A5D4B" w:rsidP="003A5D4B">
            <w:pPr>
              <w:autoSpaceDE w:val="0"/>
              <w:autoSpaceDN w:val="0"/>
              <w:adjustRightInd w:val="0"/>
              <w:ind w:right="57"/>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t>◎</w:t>
            </w:r>
            <w:r w:rsidRPr="007E725F">
              <w:rPr>
                <w:rFonts w:ascii="標楷體" w:eastAsia="標楷體" w:hAnsi="標楷體" w:cs="標楷體" w:hint="eastAsia"/>
                <w:bCs/>
                <w:color w:val="auto"/>
                <w:sz w:val="24"/>
                <w:szCs w:val="24"/>
              </w:rPr>
              <w:t>身體會說話</w:t>
            </w:r>
          </w:p>
          <w:p w14:paraId="295FF31E" w14:textId="77777777" w:rsidR="003A5D4B" w:rsidRPr="00016F78" w:rsidRDefault="003A5D4B" w:rsidP="003A5D4B">
            <w:pPr>
              <w:spacing w:line="260" w:lineRule="exact"/>
              <w:jc w:val="left"/>
              <w:rPr>
                <w:rFonts w:ascii="標楷體" w:eastAsia="標楷體" w:hAnsi="標楷體"/>
              </w:rPr>
            </w:pPr>
            <w:r w:rsidRPr="00016F78">
              <w:rPr>
                <w:rFonts w:ascii="標楷體" w:eastAsia="標楷體" w:hAnsi="標楷體" w:cs="標楷體" w:hint="eastAsia"/>
                <w:color w:val="auto"/>
              </w:rPr>
              <w:t>1.認識「默劇表演」手法，並學習如何使用。</w:t>
            </w:r>
          </w:p>
          <w:p w14:paraId="49B7D2E3" w14:textId="60FE7EB1" w:rsidR="003A5D4B" w:rsidRPr="00242DEB" w:rsidRDefault="003A5D4B" w:rsidP="003A5D4B">
            <w:pPr>
              <w:autoSpaceDE w:val="0"/>
              <w:autoSpaceDN w:val="0"/>
              <w:adjustRightInd w:val="0"/>
              <w:ind w:right="57"/>
              <w:rPr>
                <w:rFonts w:ascii="標楷體" w:eastAsia="標楷體" w:hAnsi="標楷體"/>
              </w:rPr>
            </w:pPr>
            <w:r w:rsidRPr="00016F78">
              <w:rPr>
                <w:rFonts w:ascii="標楷體" w:eastAsia="標楷體" w:hAnsi="標楷體" w:cs="標楷體" w:hint="eastAsia"/>
                <w:color w:val="auto"/>
              </w:rPr>
              <w:t>2.練習默劇表演基礎動作，並以小組方式呈現。</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C223BB6" w14:textId="2E2F2CB8" w:rsidR="003A5D4B" w:rsidRPr="00500692" w:rsidRDefault="003A5D4B" w:rsidP="003A5D4B">
            <w:pPr>
              <w:ind w:left="317" w:hanging="317"/>
              <w:jc w:val="left"/>
              <w:rPr>
                <w:rFonts w:ascii="標楷體" w:eastAsia="標楷體" w:hAnsi="標楷體" w:cs="標楷體"/>
                <w:color w:val="FF0000"/>
                <w:sz w:val="24"/>
                <w:szCs w:val="24"/>
              </w:rPr>
            </w:pPr>
            <w:r w:rsidRPr="00AE353C">
              <w:rPr>
                <w:rFonts w:ascii="標楷體" w:eastAsia="標楷體" w:hAnsi="標楷體" w:cs="標楷體"/>
                <w:color w:val="000000" w:themeColor="text1"/>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2C68FE8"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1.教學CD、VCD、DVD。</w:t>
            </w:r>
          </w:p>
          <w:p w14:paraId="468BB9A8"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2.歌曲伴奏譜。</w:t>
            </w:r>
          </w:p>
          <w:p w14:paraId="795E3DF7"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3.中音直笛指法表。</w:t>
            </w:r>
          </w:p>
          <w:p w14:paraId="2F7C2810"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4.鋼琴或數位鋼琴。</w:t>
            </w:r>
          </w:p>
          <w:p w14:paraId="4919C70D"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5.DVD播放器與音響。</w:t>
            </w:r>
          </w:p>
          <w:p w14:paraId="7CF6245F" w14:textId="77777777" w:rsidR="003A5D4B" w:rsidRDefault="003A5D4B" w:rsidP="003A5D4B">
            <w:pPr>
              <w:jc w:val="left"/>
              <w:rPr>
                <w:rFonts w:ascii="標楷體" w:eastAsia="標楷體" w:hAnsi="標楷體" w:cs="標楷體"/>
                <w:bCs/>
                <w:color w:val="auto"/>
              </w:rPr>
            </w:pPr>
            <w:r w:rsidRPr="00F0557D">
              <w:rPr>
                <w:rFonts w:ascii="標楷體" w:eastAsia="標楷體" w:hAnsi="標楷體" w:cs="標楷體" w:hint="eastAsia"/>
                <w:bCs/>
                <w:color w:val="auto"/>
              </w:rPr>
              <w:t>6.電腦與單槍投影機或多媒體講桌。</w:t>
            </w:r>
          </w:p>
          <w:p w14:paraId="38598883" w14:textId="09DE4AE0" w:rsidR="003A5D4B" w:rsidRPr="00500692" w:rsidRDefault="003A5D4B" w:rsidP="003A5D4B">
            <w:pPr>
              <w:jc w:val="left"/>
              <w:rPr>
                <w:rFonts w:ascii="標楷體" w:eastAsia="標楷體" w:hAnsi="標楷體" w:cs="標楷體"/>
                <w:color w:val="FF0000"/>
                <w:sz w:val="24"/>
                <w:szCs w:val="24"/>
              </w:rPr>
            </w:pPr>
            <w:r>
              <w:rPr>
                <w:rFonts w:ascii="標楷體" w:eastAsia="標楷體" w:hAnsi="標楷體" w:cs="標楷體" w:hint="eastAsia"/>
                <w:bCs/>
                <w:color w:val="auto"/>
              </w:rPr>
              <w:t>7</w:t>
            </w:r>
            <w:r>
              <w:rPr>
                <w:rFonts w:ascii="標楷體" w:eastAsia="標楷體" w:hAnsi="標楷體" w:cs="標楷體"/>
                <w:bCs/>
                <w:color w:val="auto"/>
              </w:rPr>
              <w:t>.</w:t>
            </w:r>
            <w:r>
              <w:rPr>
                <w:rFonts w:ascii="標楷體" w:eastAsia="標楷體" w:hAnsi="標楷體" w:cs="標楷體" w:hint="eastAsia"/>
                <w:bCs/>
                <w:color w:val="auto"/>
              </w:rPr>
              <w:t>繪畫材料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54C6633"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(一)歷程性評量</w:t>
            </w:r>
          </w:p>
          <w:p w14:paraId="7EF97416"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1.學生個人或分組在課堂發表與討論的參與程度。</w:t>
            </w:r>
          </w:p>
          <w:p w14:paraId="42E76DB9"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2.隨堂表現紀錄：</w:t>
            </w:r>
          </w:p>
          <w:p w14:paraId="43692441"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(1)學習熱忱</w:t>
            </w:r>
          </w:p>
          <w:p w14:paraId="33A0A77B"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(2)小組合作</w:t>
            </w:r>
          </w:p>
          <w:p w14:paraId="3545F9AB"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標楷體" w:hint="eastAsia"/>
                <w:bCs/>
                <w:color w:val="auto"/>
              </w:rPr>
              <w:t>(3)創作態度</w:t>
            </w:r>
          </w:p>
          <w:p w14:paraId="5887E2BF"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標楷體" w:hint="eastAsia"/>
                <w:bCs/>
                <w:color w:val="auto"/>
              </w:rPr>
              <w:t>(二)總結性評量</w:t>
            </w:r>
          </w:p>
          <w:p w14:paraId="70129A1E"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‧知識</w:t>
            </w:r>
          </w:p>
          <w:p w14:paraId="14AF5DD9"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‧技能</w:t>
            </w:r>
          </w:p>
          <w:p w14:paraId="5DD6E9CC" w14:textId="26B00581" w:rsidR="003A5D4B" w:rsidRPr="00500692" w:rsidRDefault="003A5D4B" w:rsidP="003A5D4B">
            <w:pPr>
              <w:ind w:left="-22" w:hanging="7"/>
              <w:jc w:val="left"/>
              <w:rPr>
                <w:rFonts w:ascii="標楷體" w:eastAsia="標楷體" w:hAnsi="標楷體" w:cs="標楷體"/>
                <w:color w:val="FF0000"/>
                <w:sz w:val="24"/>
                <w:szCs w:val="24"/>
              </w:rPr>
            </w:pPr>
            <w:r w:rsidRPr="00F057B2">
              <w:rPr>
                <w:rFonts w:ascii="標楷體" w:eastAsia="標楷體" w:hAnsi="標楷體" w:cs="標楷體" w:hint="eastAsia"/>
                <w:bCs/>
                <w:color w:val="auto"/>
              </w:rPr>
              <w:t>‧態度</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81FB4A1" w14:textId="77777777" w:rsidR="003A5D4B" w:rsidRPr="00F057B2" w:rsidRDefault="003A5D4B" w:rsidP="00B20CD4">
            <w:pPr>
              <w:spacing w:line="260" w:lineRule="exact"/>
              <w:ind w:firstLine="0"/>
              <w:jc w:val="left"/>
              <w:rPr>
                <w:rFonts w:ascii="標楷體" w:eastAsia="標楷體" w:hAnsi="標楷體"/>
                <w:b/>
                <w:bCs/>
              </w:rPr>
            </w:pPr>
            <w:r w:rsidRPr="00F057B2">
              <w:rPr>
                <w:rFonts w:ascii="標楷體" w:eastAsia="標楷體" w:hAnsi="標楷體" w:cs="DFKaiShu-SB-Estd-BF" w:hint="eastAsia"/>
                <w:b/>
                <w:bCs/>
                <w:color w:val="auto"/>
              </w:rPr>
              <w:t>【生命教育】</w:t>
            </w:r>
          </w:p>
          <w:p w14:paraId="13613E30"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DFKaiShu-SB-Estd-BF" w:hint="eastAsia"/>
                <w:bCs/>
                <w:color w:val="auto"/>
              </w:rPr>
              <w:t>生J1 思考所需的基本邏輯能力。</w:t>
            </w:r>
          </w:p>
          <w:p w14:paraId="149B65AC"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DFKaiShu-SB-Estd-BF" w:hint="eastAsia"/>
                <w:bCs/>
                <w:color w:val="auto"/>
              </w:rPr>
              <w:t>生J4 了解自己的渴望與追求，如何以適當的方法達成目標。</w:t>
            </w:r>
          </w:p>
          <w:p w14:paraId="444D065B" w14:textId="77777777" w:rsidR="003A5D4B" w:rsidRDefault="003A5D4B" w:rsidP="003A5D4B">
            <w:pPr>
              <w:ind w:left="57" w:right="57"/>
              <w:rPr>
                <w:rFonts w:ascii="標楷體" w:eastAsia="標楷體" w:hAnsi="標楷體" w:cs="DFKaiShu-SB-Estd-BF"/>
                <w:bCs/>
                <w:color w:val="auto"/>
              </w:rPr>
            </w:pPr>
            <w:r w:rsidRPr="00F057B2">
              <w:rPr>
                <w:rFonts w:ascii="標楷體" w:eastAsia="標楷體" w:hAnsi="標楷體" w:cs="DFKaiShu-SB-Estd-BF" w:hint="eastAsia"/>
                <w:bCs/>
                <w:color w:val="auto"/>
              </w:rPr>
              <w:t>生J13 美感經驗的發現與創造。</w:t>
            </w:r>
          </w:p>
          <w:p w14:paraId="18D419A5" w14:textId="02F9F7AC" w:rsidR="008D795F" w:rsidRPr="00006ED6" w:rsidRDefault="008D795F" w:rsidP="008D795F">
            <w:pPr>
              <w:ind w:left="57" w:right="57"/>
              <w:rPr>
                <w:rFonts w:ascii="標楷體" w:eastAsia="標楷體" w:hAnsi="標楷體"/>
              </w:rPr>
            </w:pPr>
          </w:p>
        </w:tc>
        <w:tc>
          <w:tcPr>
            <w:tcW w:w="1784" w:type="dxa"/>
            <w:tcBorders>
              <w:top w:val="single" w:sz="8" w:space="0" w:color="000000"/>
              <w:bottom w:val="single" w:sz="8" w:space="0" w:color="000000"/>
              <w:right w:val="single" w:sz="8" w:space="0" w:color="000000"/>
            </w:tcBorders>
          </w:tcPr>
          <w:p w14:paraId="1BE87CF3" w14:textId="77777777" w:rsidR="003A5D4B" w:rsidRPr="00500692" w:rsidRDefault="003A5D4B" w:rsidP="003A5D4B">
            <w:pPr>
              <w:adjustRightInd w:val="0"/>
              <w:snapToGrid w:val="0"/>
              <w:spacing w:line="0" w:lineRule="atLeast"/>
              <w:ind w:hanging="7"/>
              <w:jc w:val="left"/>
              <w:rPr>
                <w:rFonts w:ascii="標楷體" w:eastAsia="標楷體" w:hAnsi="標楷體" w:cs="標楷體"/>
                <w:sz w:val="24"/>
                <w:szCs w:val="24"/>
              </w:rPr>
            </w:pPr>
          </w:p>
        </w:tc>
      </w:tr>
      <w:tr w:rsidR="003A5D4B" w:rsidRPr="00500692" w14:paraId="6981427D" w14:textId="7777777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5A6CBFDE" w14:textId="77777777" w:rsidR="003A5D4B" w:rsidRPr="00B26C28" w:rsidRDefault="003A5D4B" w:rsidP="003A5D4B">
            <w:pPr>
              <w:spacing w:line="0" w:lineRule="atLeast"/>
              <w:jc w:val="center"/>
              <w:rPr>
                <w:rFonts w:eastAsia="標楷體"/>
                <w:color w:val="auto"/>
              </w:rPr>
            </w:pPr>
            <w:r w:rsidRPr="00B26C28">
              <w:rPr>
                <w:rFonts w:eastAsia="標楷體"/>
                <w:color w:val="auto"/>
              </w:rPr>
              <w:lastRenderedPageBreak/>
              <w:t>第十四週</w:t>
            </w:r>
          </w:p>
          <w:p w14:paraId="190980E4" w14:textId="77777777" w:rsidR="003A5D4B" w:rsidRDefault="003A5D4B" w:rsidP="003A5D4B">
            <w:pPr>
              <w:spacing w:line="0" w:lineRule="atLeast"/>
              <w:jc w:val="center"/>
              <w:rPr>
                <w:rFonts w:eastAsia="標楷體"/>
                <w:color w:val="auto"/>
              </w:rPr>
            </w:pPr>
            <w:r>
              <w:rPr>
                <w:rFonts w:eastAsia="標楷體" w:hint="eastAsia"/>
                <w:color w:val="auto"/>
              </w:rPr>
              <w:t>11/27~12/1</w:t>
            </w:r>
          </w:p>
          <w:p w14:paraId="1CA26B1E" w14:textId="77777777" w:rsidR="003A5D4B" w:rsidRPr="00B26C28" w:rsidRDefault="003A5D4B" w:rsidP="003A5D4B">
            <w:pPr>
              <w:spacing w:line="0" w:lineRule="atLeast"/>
              <w:jc w:val="center"/>
              <w:rPr>
                <w:rFonts w:eastAsia="標楷體"/>
                <w:color w:val="auto"/>
              </w:rPr>
            </w:pPr>
            <w:r w:rsidRPr="00B26C28">
              <w:rPr>
                <w:rFonts w:eastAsia="標楷體"/>
                <w:color w:val="auto"/>
                <w:highlight w:val="yellow"/>
              </w:rPr>
              <w:t>(</w:t>
            </w:r>
            <w:r>
              <w:rPr>
                <w:rFonts w:eastAsia="標楷體" w:hint="eastAsia"/>
                <w:color w:val="auto"/>
                <w:highlight w:val="yellow"/>
              </w:rPr>
              <w:t>預計</w:t>
            </w:r>
            <w:r w:rsidRPr="00B26C28">
              <w:rPr>
                <w:rFonts w:eastAsia="標楷體"/>
                <w:color w:val="auto"/>
                <w:highlight w:val="yellow"/>
              </w:rPr>
              <w:t>段考</w:t>
            </w:r>
            <w:r>
              <w:rPr>
                <w:rFonts w:eastAsia="標楷體" w:hint="eastAsia"/>
                <w:color w:val="auto"/>
                <w:highlight w:val="yellow"/>
              </w:rPr>
              <w:t>週</w:t>
            </w:r>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14:paraId="69D28FE5"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t>音E-IV-1 多元形式歌曲、基礎歌唱技巧，如：發聲技巧、表情等。</w:t>
            </w:r>
          </w:p>
          <w:p w14:paraId="4DE72154"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t>音E-IV-2 樂器的演奏技巧，以及不同的演奏形式。</w:t>
            </w:r>
          </w:p>
          <w:p w14:paraId="36F664E3"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t>音E-IV-3 音樂符號與術語、記譜法或簡易音樂軟體。</w:t>
            </w:r>
          </w:p>
          <w:p w14:paraId="25893C59"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t>音E-IV-4 音樂元素，如：音色、調式、和聲等。</w:t>
            </w:r>
          </w:p>
          <w:p w14:paraId="1DF431E5" w14:textId="1CDCDAAE" w:rsidR="003A5D4B" w:rsidRPr="0095513C" w:rsidRDefault="003A5D4B" w:rsidP="003A5D4B">
            <w:pPr>
              <w:pStyle w:val="Default"/>
              <w:jc w:val="left"/>
              <w:rPr>
                <w:rFonts w:eastAsia="標楷體"/>
                <w:color w:val="FF0000"/>
                <w:sz w:val="20"/>
                <w:szCs w:val="20"/>
              </w:rPr>
            </w:pPr>
            <w:r w:rsidRPr="0095513C">
              <w:rPr>
                <w:rFonts w:eastAsia="標楷體" w:hint="eastAsia"/>
                <w:bCs/>
                <w:color w:val="auto"/>
                <w:sz w:val="20"/>
                <w:szCs w:val="20"/>
              </w:rPr>
              <w:t>音A-IV-1 器樂曲與聲樂</w:t>
            </w:r>
            <w:r w:rsidRPr="0095513C">
              <w:rPr>
                <w:rFonts w:eastAsia="標楷體" w:hint="eastAsia"/>
                <w:bCs/>
                <w:color w:val="auto"/>
                <w:sz w:val="20"/>
                <w:szCs w:val="20"/>
              </w:rPr>
              <w:lastRenderedPageBreak/>
              <w:t>曲，如：傳統戲曲、音樂劇、世界音樂、電影配樂等多元風格之樂曲。各種音樂展演形式，以及樂曲之作曲家、音樂表演團體與創作背景。</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5FBE0F77"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cs="標楷體" w:hint="eastAsia"/>
                <w:bCs/>
                <w:color w:val="auto"/>
              </w:rPr>
              <w:lastRenderedPageBreak/>
              <w:t>音1-IV-1 能理解音樂符號並回應指揮，進行歌唱及演奏，展現音樂美感意識。</w:t>
            </w:r>
          </w:p>
          <w:p w14:paraId="1964224C"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cs="標楷體" w:hint="eastAsia"/>
                <w:bCs/>
                <w:color w:val="auto"/>
              </w:rPr>
              <w:t>音1-IV-2 能融入傳統、當代或流行音樂的風格，改編樂曲，以表達觀點。</w:t>
            </w:r>
          </w:p>
          <w:p w14:paraId="31847DD3"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cs="標楷體" w:hint="eastAsia"/>
                <w:bCs/>
                <w:color w:val="auto"/>
              </w:rPr>
              <w:t>音2-IV-1 能使用適當的音樂語彙，賞析各類音樂作品，體會藝術文化之美。</w:t>
            </w:r>
          </w:p>
          <w:p w14:paraId="42DBD4AE"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cs="標楷體" w:hint="eastAsia"/>
                <w:bCs/>
                <w:color w:val="auto"/>
              </w:rPr>
              <w:t>音2-IV-2 能透過討論以探究樂曲創作背景與社會文化的關聯及其意義，表達多元觀點。</w:t>
            </w:r>
          </w:p>
          <w:p w14:paraId="067AE690"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cs="標楷體" w:hint="eastAsia"/>
                <w:bCs/>
                <w:color w:val="auto"/>
              </w:rPr>
              <w:lastRenderedPageBreak/>
              <w:t>音3-IV-1 能透過多元音樂活動，探索音樂及其他藝術之共通性，關懷在地及全球藝術文化。</w:t>
            </w:r>
          </w:p>
          <w:p w14:paraId="3C2AE96C" w14:textId="33EBE380" w:rsidR="003A5D4B" w:rsidRPr="0095513C" w:rsidRDefault="003A5D4B" w:rsidP="003A5D4B">
            <w:pPr>
              <w:jc w:val="left"/>
              <w:rPr>
                <w:rFonts w:ascii="標楷體" w:eastAsia="標楷體" w:hAnsi="標楷體" w:cs="標楷體"/>
                <w:color w:val="FF0000"/>
              </w:rPr>
            </w:pPr>
            <w:r w:rsidRPr="0095513C">
              <w:rPr>
                <w:rFonts w:ascii="標楷體" w:eastAsia="標楷體" w:hAnsi="標楷體" w:cs="標楷體" w:hint="eastAsia"/>
                <w:bCs/>
                <w:color w:val="auto"/>
              </w:rPr>
              <w:t>音3-IV-2 能運用科技媒體蒐集藝文資訊或聆賞音樂，以培養自主學習音樂的興趣。</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DEB4D19" w14:textId="77777777" w:rsidR="003A5D4B" w:rsidRDefault="003A5D4B" w:rsidP="003A5D4B">
            <w:pPr>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lastRenderedPageBreak/>
              <w:t>◎</w:t>
            </w:r>
            <w:r w:rsidRPr="002215B4">
              <w:rPr>
                <w:rFonts w:ascii="標楷體" w:eastAsia="標楷體" w:hAnsi="標楷體" w:cs="標楷體" w:hint="eastAsia"/>
                <w:bCs/>
                <w:color w:val="auto"/>
                <w:sz w:val="24"/>
                <w:szCs w:val="24"/>
              </w:rPr>
              <w:t>玩色生活</w:t>
            </w:r>
          </w:p>
          <w:p w14:paraId="4CDF9EB2"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標楷體" w:hint="eastAsia"/>
                <w:bCs/>
                <w:color w:val="auto"/>
              </w:rPr>
              <w:t>單元：&lt;色票大解密&gt;</w:t>
            </w:r>
          </w:p>
          <w:p w14:paraId="39D7E310"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標楷體" w:hint="eastAsia"/>
                <w:bCs/>
                <w:color w:val="auto"/>
              </w:rPr>
              <w:t>1.準備集色小活動。</w:t>
            </w:r>
          </w:p>
          <w:p w14:paraId="2A2EB2D5"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標楷體" w:hint="eastAsia"/>
                <w:bCs/>
                <w:color w:val="auto"/>
              </w:rPr>
              <w:t>2.詳閱陳哲生老師設計的色環原理及實驗來由，作為輔助說明。</w:t>
            </w:r>
          </w:p>
          <w:p w14:paraId="3851A295" w14:textId="5C8F5CEF" w:rsidR="003A5D4B" w:rsidRDefault="003A5D4B" w:rsidP="003A5D4B">
            <w:pPr>
              <w:jc w:val="left"/>
              <w:rPr>
                <w:rFonts w:ascii="標楷體" w:eastAsia="標楷體" w:hAnsi="標楷體" w:cs="標楷體"/>
                <w:bCs/>
                <w:color w:val="auto"/>
                <w:sz w:val="24"/>
                <w:szCs w:val="24"/>
              </w:rPr>
            </w:pPr>
            <w:r w:rsidRPr="00F057B2">
              <w:rPr>
                <w:rFonts w:ascii="標楷體" w:eastAsia="標楷體" w:hAnsi="標楷體" w:cs="標楷體" w:hint="eastAsia"/>
                <w:bCs/>
                <w:color w:val="auto"/>
              </w:rPr>
              <w:t>3.準備可以輔助解說色相、明度、彩度的物品（例如：文具、葉子</w:t>
            </w:r>
            <w:r w:rsidRPr="00F057B2">
              <w:rPr>
                <w:rFonts w:ascii="MS Gothic" w:eastAsia="MS Gothic" w:hAnsi="MS Gothic" w:cs="MS Gothic" w:hint="eastAsia"/>
                <w:bCs/>
                <w:color w:val="auto"/>
              </w:rPr>
              <w:t>⋯</w:t>
            </w:r>
            <w:r w:rsidRPr="00F057B2">
              <w:rPr>
                <w:rFonts w:ascii="標楷體" w:eastAsia="標楷體" w:hAnsi="標楷體" w:cs="標楷體" w:hint="eastAsia"/>
                <w:bCs/>
                <w:color w:val="auto"/>
              </w:rPr>
              <w:t>等）。</w:t>
            </w:r>
          </w:p>
          <w:p w14:paraId="46F9AADF" w14:textId="77777777" w:rsidR="003A5D4B" w:rsidRDefault="003A5D4B" w:rsidP="003A5D4B">
            <w:pPr>
              <w:spacing w:line="260" w:lineRule="exact"/>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t>◎</w:t>
            </w:r>
            <w:r w:rsidRPr="00242DEB">
              <w:rPr>
                <w:rFonts w:ascii="標楷體" w:eastAsia="標楷體" w:hAnsi="標楷體" w:cs="標楷體" w:hint="eastAsia"/>
                <w:bCs/>
                <w:color w:val="auto"/>
                <w:sz w:val="24"/>
                <w:szCs w:val="24"/>
              </w:rPr>
              <w:t>樂音生活</w:t>
            </w:r>
          </w:p>
          <w:p w14:paraId="310B6E05"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1.認識腹式呼吸法。</w:t>
            </w:r>
          </w:p>
          <w:p w14:paraId="1E8874AF"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2.發聲練習。</w:t>
            </w:r>
          </w:p>
          <w:p w14:paraId="5543E0C8" w14:textId="73F12042" w:rsidR="003A5D4B" w:rsidRPr="00242DEB" w:rsidRDefault="003A5D4B" w:rsidP="003A5D4B">
            <w:pPr>
              <w:spacing w:line="260" w:lineRule="exact"/>
              <w:jc w:val="left"/>
              <w:rPr>
                <w:rFonts w:ascii="標楷體" w:eastAsia="標楷體" w:hAnsi="標楷體"/>
                <w:bCs/>
                <w:sz w:val="24"/>
                <w:szCs w:val="24"/>
              </w:rPr>
            </w:pPr>
            <w:r w:rsidRPr="00F0557D">
              <w:rPr>
                <w:rFonts w:ascii="標楷體" w:eastAsia="標楷體" w:hAnsi="標楷體" w:cs="標楷體" w:hint="eastAsia"/>
                <w:bCs/>
                <w:color w:val="auto"/>
              </w:rPr>
              <w:t>3.肺活量增強練習</w:t>
            </w:r>
          </w:p>
          <w:p w14:paraId="4DE5948C" w14:textId="77777777" w:rsidR="003A5D4B" w:rsidRDefault="003A5D4B" w:rsidP="003A5D4B">
            <w:pPr>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t>◎</w:t>
            </w:r>
            <w:r w:rsidRPr="007E725F">
              <w:rPr>
                <w:rFonts w:ascii="標楷體" w:eastAsia="標楷體" w:hAnsi="標楷體" w:cs="標楷體" w:hint="eastAsia"/>
                <w:bCs/>
                <w:color w:val="auto"/>
                <w:sz w:val="24"/>
                <w:szCs w:val="24"/>
              </w:rPr>
              <w:t>身體會說話</w:t>
            </w:r>
          </w:p>
          <w:p w14:paraId="4C4769BA" w14:textId="77777777" w:rsidR="003A5D4B" w:rsidRPr="00016F78" w:rsidRDefault="003A5D4B" w:rsidP="003A5D4B">
            <w:pPr>
              <w:spacing w:line="260" w:lineRule="exact"/>
              <w:jc w:val="left"/>
              <w:rPr>
                <w:rFonts w:ascii="標楷體" w:eastAsia="標楷體" w:hAnsi="標楷體"/>
              </w:rPr>
            </w:pPr>
            <w:r w:rsidRPr="00016F78">
              <w:rPr>
                <w:rFonts w:ascii="標楷體" w:eastAsia="標楷體" w:hAnsi="標楷體" w:cs="標楷體" w:hint="eastAsia"/>
                <w:color w:val="auto"/>
              </w:rPr>
              <w:t>1.探討時事議題如何融入默劇演出，並編寫劇本。</w:t>
            </w:r>
          </w:p>
          <w:p w14:paraId="554995CC" w14:textId="6AAFEF57" w:rsidR="003A5D4B" w:rsidRPr="00500692" w:rsidRDefault="003A5D4B" w:rsidP="003A5D4B">
            <w:pPr>
              <w:jc w:val="left"/>
              <w:rPr>
                <w:rFonts w:ascii="標楷體" w:eastAsia="標楷體" w:hAnsi="標楷體" w:cs="標楷體"/>
                <w:color w:val="FF0000"/>
                <w:sz w:val="24"/>
                <w:szCs w:val="24"/>
              </w:rPr>
            </w:pPr>
            <w:r w:rsidRPr="00016F78">
              <w:rPr>
                <w:rFonts w:ascii="標楷體" w:eastAsia="標楷體" w:hAnsi="標楷體" w:cs="標楷體" w:hint="eastAsia"/>
                <w:color w:val="auto"/>
              </w:rPr>
              <w:t>2.學習集體創作的方法與精神。</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3048A7B" w14:textId="62D36070" w:rsidR="003A5D4B" w:rsidRPr="00500692" w:rsidRDefault="003A5D4B" w:rsidP="003A5D4B">
            <w:pPr>
              <w:ind w:left="317" w:hanging="317"/>
              <w:jc w:val="left"/>
              <w:rPr>
                <w:rFonts w:ascii="標楷體" w:eastAsia="標楷體" w:hAnsi="標楷體" w:cs="標楷體"/>
                <w:color w:val="FF0000"/>
                <w:sz w:val="24"/>
                <w:szCs w:val="24"/>
              </w:rPr>
            </w:pPr>
            <w:r w:rsidRPr="00AE353C">
              <w:rPr>
                <w:rFonts w:ascii="標楷體" w:eastAsia="標楷體" w:hAnsi="標楷體" w:cs="標楷體"/>
                <w:color w:val="000000" w:themeColor="text1"/>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FEB1851"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1.教學CD、VCD、DVD。</w:t>
            </w:r>
          </w:p>
          <w:p w14:paraId="6910A3F4"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2.歌曲伴奏譜。</w:t>
            </w:r>
          </w:p>
          <w:p w14:paraId="3E6EC140"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3.中音直笛指法表。</w:t>
            </w:r>
          </w:p>
          <w:p w14:paraId="39F88686"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4.鋼琴或數位鋼琴。</w:t>
            </w:r>
          </w:p>
          <w:p w14:paraId="0E4D8718"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5.DVD播放器與音響。</w:t>
            </w:r>
          </w:p>
          <w:p w14:paraId="4F4450FA" w14:textId="77777777" w:rsidR="003A5D4B" w:rsidRDefault="003A5D4B" w:rsidP="003A5D4B">
            <w:pPr>
              <w:jc w:val="left"/>
              <w:rPr>
                <w:rFonts w:ascii="標楷體" w:eastAsia="標楷體" w:hAnsi="標楷體" w:cs="標楷體"/>
                <w:bCs/>
                <w:color w:val="auto"/>
              </w:rPr>
            </w:pPr>
            <w:r w:rsidRPr="00F0557D">
              <w:rPr>
                <w:rFonts w:ascii="標楷體" w:eastAsia="標楷體" w:hAnsi="標楷體" w:cs="標楷體" w:hint="eastAsia"/>
                <w:bCs/>
                <w:color w:val="auto"/>
              </w:rPr>
              <w:t>6.電腦與單槍投影機或多媒體講桌。</w:t>
            </w:r>
          </w:p>
          <w:p w14:paraId="60413C37" w14:textId="4E569835" w:rsidR="003A5D4B" w:rsidRPr="00500692" w:rsidRDefault="003A5D4B" w:rsidP="003A5D4B">
            <w:pPr>
              <w:jc w:val="left"/>
              <w:rPr>
                <w:rFonts w:ascii="標楷體" w:eastAsia="標楷體" w:hAnsi="標楷體" w:cs="標楷體"/>
                <w:color w:val="FF0000"/>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9CFFE21"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(一)歷程性評量</w:t>
            </w:r>
          </w:p>
          <w:p w14:paraId="4B5510C7"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1.學生個人或分組在課堂發表與討論的參與程度。</w:t>
            </w:r>
          </w:p>
          <w:p w14:paraId="19718580"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2.隨堂表現紀錄：</w:t>
            </w:r>
          </w:p>
          <w:p w14:paraId="331B45DC"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(1)學習熱忱</w:t>
            </w:r>
          </w:p>
          <w:p w14:paraId="3853D1E7"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(2)小組合作</w:t>
            </w:r>
          </w:p>
          <w:p w14:paraId="02A8619D"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標楷體" w:hint="eastAsia"/>
                <w:bCs/>
                <w:color w:val="auto"/>
              </w:rPr>
              <w:t>(3)創作態度</w:t>
            </w:r>
          </w:p>
          <w:p w14:paraId="10B57D95"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標楷體" w:hint="eastAsia"/>
                <w:bCs/>
                <w:color w:val="auto"/>
              </w:rPr>
              <w:t>(二)總結性評量</w:t>
            </w:r>
          </w:p>
          <w:p w14:paraId="1D9F83CB"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‧知識</w:t>
            </w:r>
          </w:p>
          <w:p w14:paraId="0B8FB1E1"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‧技能</w:t>
            </w:r>
          </w:p>
          <w:p w14:paraId="41AFF847" w14:textId="22A7C1E2" w:rsidR="003A5D4B" w:rsidRPr="00500692" w:rsidRDefault="003A5D4B" w:rsidP="003A5D4B">
            <w:pPr>
              <w:ind w:left="-22" w:hanging="7"/>
              <w:jc w:val="left"/>
              <w:rPr>
                <w:rFonts w:ascii="標楷體" w:eastAsia="標楷體" w:hAnsi="標楷體" w:cs="標楷體"/>
                <w:color w:val="FF0000"/>
                <w:sz w:val="24"/>
                <w:szCs w:val="24"/>
              </w:rPr>
            </w:pPr>
            <w:r w:rsidRPr="00F057B2">
              <w:rPr>
                <w:rFonts w:ascii="標楷體" w:eastAsia="標楷體" w:hAnsi="標楷體" w:cs="標楷體" w:hint="eastAsia"/>
                <w:bCs/>
                <w:color w:val="auto"/>
              </w:rPr>
              <w:t>‧態度</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6D494A9" w14:textId="4A9F2EF7" w:rsidR="008D795F" w:rsidRPr="00500692" w:rsidRDefault="008D795F" w:rsidP="008D795F">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14:paraId="7457DB34" w14:textId="77777777" w:rsidR="003A5D4B" w:rsidRPr="00500692" w:rsidRDefault="003A5D4B" w:rsidP="003A5D4B">
            <w:pPr>
              <w:adjustRightInd w:val="0"/>
              <w:snapToGrid w:val="0"/>
              <w:spacing w:line="0" w:lineRule="atLeast"/>
              <w:ind w:hanging="7"/>
              <w:jc w:val="left"/>
              <w:rPr>
                <w:rFonts w:ascii="標楷體" w:eastAsia="標楷體" w:hAnsi="標楷體" w:cs="標楷體"/>
                <w:sz w:val="24"/>
                <w:szCs w:val="24"/>
              </w:rPr>
            </w:pPr>
          </w:p>
        </w:tc>
      </w:tr>
      <w:tr w:rsidR="003A5D4B" w:rsidRPr="00500692" w14:paraId="334951E2" w14:textId="7777777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1EE0A521" w14:textId="77777777" w:rsidR="003A5D4B" w:rsidRPr="00B26C28" w:rsidRDefault="003A5D4B" w:rsidP="003A5D4B">
            <w:pPr>
              <w:spacing w:line="0" w:lineRule="atLeast"/>
              <w:jc w:val="center"/>
              <w:rPr>
                <w:rFonts w:eastAsia="標楷體"/>
                <w:color w:val="auto"/>
              </w:rPr>
            </w:pPr>
            <w:r w:rsidRPr="00B26C28">
              <w:rPr>
                <w:rFonts w:eastAsia="標楷體"/>
                <w:color w:val="auto"/>
              </w:rPr>
              <w:lastRenderedPageBreak/>
              <w:t>第十五週</w:t>
            </w:r>
          </w:p>
          <w:p w14:paraId="2B2BB629" w14:textId="77777777" w:rsidR="003A5D4B" w:rsidRPr="00B26C28" w:rsidRDefault="003A5D4B" w:rsidP="003A5D4B">
            <w:pPr>
              <w:spacing w:line="0" w:lineRule="atLeast"/>
              <w:jc w:val="center"/>
              <w:rPr>
                <w:rFonts w:eastAsia="標楷體"/>
                <w:color w:val="auto"/>
              </w:rPr>
            </w:pPr>
            <w:r>
              <w:rPr>
                <w:rFonts w:eastAsia="標楷體" w:hint="eastAsia"/>
                <w:color w:val="auto"/>
              </w:rPr>
              <w:t>12/4~12/8</w:t>
            </w:r>
          </w:p>
        </w:tc>
        <w:tc>
          <w:tcPr>
            <w:tcW w:w="1418" w:type="dxa"/>
            <w:tcBorders>
              <w:top w:val="single" w:sz="8" w:space="0" w:color="000000"/>
              <w:left w:val="single" w:sz="8" w:space="0" w:color="000000"/>
              <w:bottom w:val="single" w:sz="8" w:space="0" w:color="000000"/>
              <w:right w:val="single" w:sz="8" w:space="0" w:color="000000"/>
            </w:tcBorders>
          </w:tcPr>
          <w:p w14:paraId="2F64F252"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t>音E-IV-1 多元形式歌曲、基礎歌唱技巧，如：發聲技巧、表情等。</w:t>
            </w:r>
          </w:p>
          <w:p w14:paraId="4EB11113"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t>音E-IV-2 樂器的演奏技巧，以及不同的演奏形式。</w:t>
            </w:r>
          </w:p>
          <w:p w14:paraId="79E8E535"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t>音E-IV-3 音樂符號與術語、記譜法或簡易音樂軟體。</w:t>
            </w:r>
          </w:p>
          <w:p w14:paraId="76AE2440"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t>音E-IV-4 音樂元素，如：音色、調式、和聲等。</w:t>
            </w:r>
          </w:p>
          <w:p w14:paraId="46F80E33" w14:textId="11B1B126" w:rsidR="003A5D4B" w:rsidRPr="0095513C" w:rsidRDefault="003A5D4B" w:rsidP="003A5D4B">
            <w:pPr>
              <w:pStyle w:val="Default"/>
              <w:jc w:val="left"/>
              <w:rPr>
                <w:rFonts w:eastAsia="標楷體"/>
                <w:color w:val="FF0000"/>
                <w:sz w:val="20"/>
                <w:szCs w:val="20"/>
              </w:rPr>
            </w:pPr>
            <w:r w:rsidRPr="0095513C">
              <w:rPr>
                <w:rFonts w:eastAsia="標楷體" w:hint="eastAsia"/>
                <w:bCs/>
                <w:color w:val="auto"/>
                <w:sz w:val="20"/>
                <w:szCs w:val="20"/>
              </w:rPr>
              <w:t>音A-IV-1 器樂曲與聲樂曲，如：傳統戲曲、音樂</w:t>
            </w:r>
            <w:r w:rsidRPr="0095513C">
              <w:rPr>
                <w:rFonts w:eastAsia="標楷體" w:hint="eastAsia"/>
                <w:bCs/>
                <w:color w:val="auto"/>
                <w:sz w:val="20"/>
                <w:szCs w:val="20"/>
              </w:rPr>
              <w:lastRenderedPageBreak/>
              <w:t>劇、世界音樂、電影配樂等多元風格之樂曲。各種音樂展演形式，以及樂曲之作曲家、音樂表演團體與創作背景。</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8E5C90E"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cs="標楷體" w:hint="eastAsia"/>
                <w:bCs/>
                <w:color w:val="auto"/>
              </w:rPr>
              <w:lastRenderedPageBreak/>
              <w:t>音1-IV-1 能理解音樂符號並回應指揮，進行歌唱及演奏，展現音樂美感意識。</w:t>
            </w:r>
          </w:p>
          <w:p w14:paraId="525F1E83"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cs="標楷體" w:hint="eastAsia"/>
                <w:bCs/>
                <w:color w:val="auto"/>
              </w:rPr>
              <w:t>音1-IV-2 能融入傳統、當代或流行音樂的風格，改編樂曲，以表達觀點。</w:t>
            </w:r>
          </w:p>
          <w:p w14:paraId="26226E2B"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cs="標楷體" w:hint="eastAsia"/>
                <w:bCs/>
                <w:color w:val="auto"/>
              </w:rPr>
              <w:t>音2-IV-1 能使用適當的音樂語彙，賞析各類音樂作品，體會藝術文化之美。</w:t>
            </w:r>
          </w:p>
          <w:p w14:paraId="11E934A7"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cs="標楷體" w:hint="eastAsia"/>
                <w:bCs/>
                <w:color w:val="auto"/>
              </w:rPr>
              <w:t>音2-IV-2 能透過討論以探究樂曲創作背景與社會文化的關聯及其意義，表達多元觀點。</w:t>
            </w:r>
          </w:p>
          <w:p w14:paraId="3A9593A8"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cs="標楷體" w:hint="eastAsia"/>
                <w:bCs/>
                <w:color w:val="auto"/>
              </w:rPr>
              <w:t>音3-IV-1 能透過多元音樂活</w:t>
            </w:r>
            <w:r w:rsidRPr="0095513C">
              <w:rPr>
                <w:rFonts w:ascii="標楷體" w:eastAsia="標楷體" w:hAnsi="標楷體" w:cs="標楷體" w:hint="eastAsia"/>
                <w:bCs/>
                <w:color w:val="auto"/>
              </w:rPr>
              <w:lastRenderedPageBreak/>
              <w:t>動，探索音樂及其他藝術之共通性，關懷在地及全球藝術文化。</w:t>
            </w:r>
          </w:p>
          <w:p w14:paraId="3545830F" w14:textId="174E5539" w:rsidR="003A5D4B" w:rsidRPr="0095513C" w:rsidRDefault="003A5D4B" w:rsidP="003A5D4B">
            <w:pPr>
              <w:jc w:val="left"/>
              <w:rPr>
                <w:rFonts w:ascii="標楷體" w:eastAsia="標楷體" w:hAnsi="標楷體" w:cs="標楷體"/>
                <w:color w:val="FF0000"/>
              </w:rPr>
            </w:pPr>
            <w:r w:rsidRPr="0095513C">
              <w:rPr>
                <w:rFonts w:ascii="標楷體" w:eastAsia="標楷體" w:hAnsi="標楷體" w:cs="標楷體" w:hint="eastAsia"/>
                <w:bCs/>
                <w:color w:val="auto"/>
              </w:rPr>
              <w:t>音3-IV-2 能運用科技媒體蒐集藝文資訊或聆賞音樂，以培養自主學習音樂的興趣。</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D2F18C3" w14:textId="77777777" w:rsidR="003A5D4B" w:rsidRDefault="003A5D4B" w:rsidP="003A5D4B">
            <w:pPr>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lastRenderedPageBreak/>
              <w:t>◎</w:t>
            </w:r>
            <w:r w:rsidRPr="002215B4">
              <w:rPr>
                <w:rFonts w:ascii="標楷體" w:eastAsia="標楷體" w:hAnsi="標楷體" w:cs="標楷體" w:hint="eastAsia"/>
                <w:bCs/>
                <w:color w:val="auto"/>
                <w:sz w:val="24"/>
                <w:szCs w:val="24"/>
              </w:rPr>
              <w:t>玩色生活</w:t>
            </w:r>
          </w:p>
          <w:p w14:paraId="74DA8E6D"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標楷體" w:hint="eastAsia"/>
                <w:bCs/>
                <w:color w:val="auto"/>
              </w:rPr>
              <w:t>單元：&lt;色彩的真相-有彩色、無彩色+並置混色&gt;</w:t>
            </w:r>
          </w:p>
          <w:p w14:paraId="7F96D6D1"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標楷體" w:hint="eastAsia"/>
                <w:bCs/>
                <w:color w:val="auto"/>
              </w:rPr>
              <w:t>1.師生皆準備洋紅、黃、青色以及黑與白的5管顏料以及練習紙，作為調色實驗使用。</w:t>
            </w:r>
          </w:p>
          <w:p w14:paraId="58BC0D6E"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標楷體" w:hint="eastAsia"/>
                <w:bCs/>
                <w:color w:val="auto"/>
              </w:rPr>
              <w:t>2.準備公視非常有藝思-秀拉A影片片段 (來源：youtube)。</w:t>
            </w:r>
          </w:p>
          <w:p w14:paraId="0641A651" w14:textId="415C1864" w:rsidR="003A5D4B" w:rsidRDefault="003A5D4B" w:rsidP="003A5D4B">
            <w:pPr>
              <w:jc w:val="left"/>
              <w:rPr>
                <w:rFonts w:ascii="標楷體" w:eastAsia="標楷體" w:hAnsi="標楷體" w:cs="標楷體"/>
                <w:bCs/>
                <w:color w:val="auto"/>
                <w:sz w:val="24"/>
                <w:szCs w:val="24"/>
              </w:rPr>
            </w:pPr>
            <w:r w:rsidRPr="00F057B2">
              <w:rPr>
                <w:rFonts w:ascii="標楷體" w:eastAsia="標楷體" w:hAnsi="標楷體" w:cs="標楷體" w:hint="eastAsia"/>
                <w:bCs/>
                <w:color w:val="auto"/>
              </w:rPr>
              <w:t>3.若教學時間允許，還可準備&lt;Sunday in the park with George&gt;片段欣賞(來源：youtube)。</w:t>
            </w:r>
          </w:p>
          <w:p w14:paraId="52D5C8E1" w14:textId="77777777" w:rsidR="003A5D4B" w:rsidRDefault="003A5D4B" w:rsidP="003A5D4B">
            <w:pPr>
              <w:spacing w:line="260" w:lineRule="exact"/>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t>◎</w:t>
            </w:r>
            <w:r w:rsidRPr="00242DEB">
              <w:rPr>
                <w:rFonts w:ascii="標楷體" w:eastAsia="標楷體" w:hAnsi="標楷體" w:cs="標楷體" w:hint="eastAsia"/>
                <w:bCs/>
                <w:color w:val="auto"/>
                <w:sz w:val="24"/>
                <w:szCs w:val="24"/>
              </w:rPr>
              <w:t>樂音生活</w:t>
            </w:r>
          </w:p>
          <w:p w14:paraId="613A1916" w14:textId="0D4AC4D9" w:rsidR="003A5D4B" w:rsidRPr="00242DEB" w:rsidRDefault="003A5D4B" w:rsidP="003A5D4B">
            <w:pPr>
              <w:spacing w:line="260" w:lineRule="exact"/>
              <w:jc w:val="left"/>
              <w:rPr>
                <w:rFonts w:ascii="標楷體" w:eastAsia="標楷體" w:hAnsi="標楷體"/>
                <w:bCs/>
                <w:sz w:val="24"/>
                <w:szCs w:val="24"/>
              </w:rPr>
            </w:pPr>
            <w:r w:rsidRPr="00F0557D">
              <w:rPr>
                <w:rFonts w:ascii="標楷體" w:eastAsia="標楷體" w:hAnsi="標楷體" w:cs="標楷體" w:hint="eastAsia"/>
                <w:bCs/>
                <w:color w:val="auto"/>
              </w:rPr>
              <w:t>習奏中音直笛曲〈熱呼呼的十字印麵包〉、〈布穀鳥〉。</w:t>
            </w:r>
          </w:p>
          <w:p w14:paraId="71F1D7AA" w14:textId="77777777" w:rsidR="003A5D4B" w:rsidRDefault="003A5D4B" w:rsidP="003A5D4B">
            <w:pPr>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t>◎</w:t>
            </w:r>
            <w:r w:rsidRPr="007E725F">
              <w:rPr>
                <w:rFonts w:ascii="標楷體" w:eastAsia="標楷體" w:hAnsi="標楷體" w:cs="標楷體" w:hint="eastAsia"/>
                <w:bCs/>
                <w:color w:val="auto"/>
                <w:sz w:val="24"/>
                <w:szCs w:val="24"/>
              </w:rPr>
              <w:t>身體會說話</w:t>
            </w:r>
          </w:p>
          <w:p w14:paraId="46C1A9B2" w14:textId="65EB7B68" w:rsidR="003A5D4B" w:rsidRPr="00500692" w:rsidRDefault="003A5D4B" w:rsidP="003A5D4B">
            <w:pPr>
              <w:jc w:val="left"/>
              <w:rPr>
                <w:rFonts w:ascii="標楷體" w:eastAsia="標楷體" w:hAnsi="標楷體" w:cs="標楷體"/>
                <w:color w:val="FF0000"/>
                <w:sz w:val="24"/>
                <w:szCs w:val="24"/>
              </w:rPr>
            </w:pPr>
            <w:r w:rsidRPr="00016F78">
              <w:rPr>
                <w:rFonts w:ascii="標楷體" w:eastAsia="標楷體" w:hAnsi="標楷體" w:cs="標楷體" w:hint="eastAsia"/>
                <w:color w:val="auto"/>
              </w:rPr>
              <w:t>透過自身演出與欣賞它組演出，深入瞭解表演藝術作品的內涵。</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E97E3F0" w14:textId="6227A178" w:rsidR="003A5D4B" w:rsidRPr="00500692" w:rsidRDefault="003A5D4B" w:rsidP="003A5D4B">
            <w:pPr>
              <w:ind w:left="317" w:hanging="317"/>
              <w:jc w:val="left"/>
              <w:rPr>
                <w:rFonts w:ascii="標楷體" w:eastAsia="標楷體" w:hAnsi="標楷體" w:cs="標楷體"/>
                <w:color w:val="FF0000"/>
                <w:sz w:val="24"/>
                <w:szCs w:val="24"/>
              </w:rPr>
            </w:pPr>
            <w:r w:rsidRPr="00AE353C">
              <w:rPr>
                <w:rFonts w:ascii="標楷體" w:eastAsia="標楷體" w:hAnsi="標楷體" w:cs="標楷體"/>
                <w:color w:val="000000" w:themeColor="text1"/>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B19FEBF"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1.教學CD、VCD、DVD。</w:t>
            </w:r>
          </w:p>
          <w:p w14:paraId="5F4EC8E4"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2.歌曲伴奏譜。</w:t>
            </w:r>
          </w:p>
          <w:p w14:paraId="6C7DB50F"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3.中音直笛指法表。</w:t>
            </w:r>
          </w:p>
          <w:p w14:paraId="2D97DF4F"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4.鋼琴或數位鋼琴。</w:t>
            </w:r>
          </w:p>
          <w:p w14:paraId="365EB20A"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5.DVD播放器與音響。</w:t>
            </w:r>
          </w:p>
          <w:p w14:paraId="69E10964" w14:textId="77777777" w:rsidR="003A5D4B" w:rsidRDefault="003A5D4B" w:rsidP="003A5D4B">
            <w:pPr>
              <w:jc w:val="left"/>
              <w:rPr>
                <w:rFonts w:ascii="標楷體" w:eastAsia="標楷體" w:hAnsi="標楷體" w:cs="標楷體"/>
                <w:bCs/>
                <w:color w:val="auto"/>
              </w:rPr>
            </w:pPr>
            <w:r w:rsidRPr="00F0557D">
              <w:rPr>
                <w:rFonts w:ascii="標楷體" w:eastAsia="標楷體" w:hAnsi="標楷體" w:cs="標楷體" w:hint="eastAsia"/>
                <w:bCs/>
                <w:color w:val="auto"/>
              </w:rPr>
              <w:t>6.電腦與單槍投影機或多媒體講桌。</w:t>
            </w:r>
          </w:p>
          <w:p w14:paraId="74103298" w14:textId="79322069" w:rsidR="003A5D4B" w:rsidRPr="00500692" w:rsidRDefault="003A5D4B" w:rsidP="003A5D4B">
            <w:pPr>
              <w:jc w:val="left"/>
              <w:rPr>
                <w:rFonts w:ascii="標楷體" w:eastAsia="標楷體" w:hAnsi="標楷體" w:cs="標楷體"/>
                <w:color w:val="FF0000"/>
                <w:sz w:val="24"/>
                <w:szCs w:val="24"/>
              </w:rPr>
            </w:pPr>
            <w:r>
              <w:rPr>
                <w:rFonts w:ascii="標楷體" w:eastAsia="標楷體" w:hAnsi="標楷體" w:cs="標楷體" w:hint="eastAsia"/>
                <w:bCs/>
                <w:color w:val="auto"/>
              </w:rPr>
              <w:t>7</w:t>
            </w:r>
            <w:r>
              <w:rPr>
                <w:rFonts w:ascii="標楷體" w:eastAsia="標楷體" w:hAnsi="標楷體" w:cs="標楷體"/>
                <w:bCs/>
                <w:color w:val="auto"/>
              </w:rPr>
              <w:t>.</w:t>
            </w:r>
            <w:r>
              <w:rPr>
                <w:rFonts w:ascii="標楷體" w:eastAsia="標楷體" w:hAnsi="標楷體" w:cs="標楷體" w:hint="eastAsia"/>
                <w:bCs/>
                <w:color w:val="auto"/>
              </w:rPr>
              <w:t>繪畫材料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8C5B6F9"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(一)歷程性評量</w:t>
            </w:r>
          </w:p>
          <w:p w14:paraId="740926F3"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1.學生個人或分組在課堂發表與討論的參與程度。</w:t>
            </w:r>
          </w:p>
          <w:p w14:paraId="1E2836D5"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2.隨堂表現紀錄：</w:t>
            </w:r>
          </w:p>
          <w:p w14:paraId="07CC5B47"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(1)學習熱忱</w:t>
            </w:r>
          </w:p>
          <w:p w14:paraId="45D67AB9"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(2)小組合作</w:t>
            </w:r>
          </w:p>
          <w:p w14:paraId="502EF36E"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標楷體" w:hint="eastAsia"/>
                <w:bCs/>
                <w:color w:val="auto"/>
              </w:rPr>
              <w:t>(3)創作態度</w:t>
            </w:r>
          </w:p>
          <w:p w14:paraId="343DB634"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標楷體" w:hint="eastAsia"/>
                <w:bCs/>
                <w:color w:val="auto"/>
              </w:rPr>
              <w:t>(二)總結性評量</w:t>
            </w:r>
          </w:p>
          <w:p w14:paraId="3E83AA4E"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‧知識</w:t>
            </w:r>
          </w:p>
          <w:p w14:paraId="5C293BC4"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‧技能</w:t>
            </w:r>
          </w:p>
          <w:p w14:paraId="2C71EB34" w14:textId="34E6A858" w:rsidR="003A5D4B" w:rsidRPr="00500692" w:rsidRDefault="003A5D4B" w:rsidP="003A5D4B">
            <w:pPr>
              <w:ind w:left="-22" w:hanging="7"/>
              <w:jc w:val="left"/>
              <w:rPr>
                <w:rFonts w:ascii="標楷體" w:eastAsia="標楷體" w:hAnsi="標楷體" w:cs="標楷體"/>
                <w:color w:val="FF0000"/>
                <w:sz w:val="24"/>
                <w:szCs w:val="24"/>
              </w:rPr>
            </w:pPr>
            <w:r w:rsidRPr="00F057B2">
              <w:rPr>
                <w:rFonts w:ascii="標楷體" w:eastAsia="標楷體" w:hAnsi="標楷體" w:cs="標楷體" w:hint="eastAsia"/>
                <w:bCs/>
                <w:color w:val="auto"/>
              </w:rPr>
              <w:t>‧態度</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958F8A4" w14:textId="5277BFC5" w:rsidR="00057E87" w:rsidRPr="00500692" w:rsidRDefault="00057E87" w:rsidP="008D795F">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14:paraId="554781BF" w14:textId="57D99D63" w:rsidR="003A5D4B" w:rsidRPr="00500692" w:rsidRDefault="003A5D4B" w:rsidP="003A5D4B">
            <w:pPr>
              <w:adjustRightInd w:val="0"/>
              <w:snapToGrid w:val="0"/>
              <w:spacing w:line="0" w:lineRule="atLeast"/>
              <w:ind w:hanging="7"/>
              <w:jc w:val="left"/>
              <w:rPr>
                <w:rFonts w:ascii="標楷體" w:eastAsia="標楷體" w:hAnsi="標楷體" w:cs="標楷體"/>
                <w:sz w:val="24"/>
                <w:szCs w:val="24"/>
              </w:rPr>
            </w:pPr>
          </w:p>
        </w:tc>
      </w:tr>
      <w:tr w:rsidR="003A5D4B" w:rsidRPr="00500692" w14:paraId="4B380B68" w14:textId="7777777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1ED7083F" w14:textId="77777777" w:rsidR="003A5D4B" w:rsidRPr="00B26C28" w:rsidRDefault="003A5D4B" w:rsidP="003A5D4B">
            <w:pPr>
              <w:spacing w:line="0" w:lineRule="atLeast"/>
              <w:jc w:val="center"/>
              <w:rPr>
                <w:rFonts w:eastAsia="標楷體"/>
                <w:color w:val="auto"/>
              </w:rPr>
            </w:pPr>
            <w:r w:rsidRPr="00B26C28">
              <w:rPr>
                <w:rFonts w:eastAsia="標楷體"/>
                <w:color w:val="auto"/>
              </w:rPr>
              <w:lastRenderedPageBreak/>
              <w:t>第十六週</w:t>
            </w:r>
          </w:p>
          <w:p w14:paraId="3A6414C1" w14:textId="77777777" w:rsidR="003A5D4B" w:rsidRPr="00B26C28" w:rsidRDefault="003A5D4B" w:rsidP="003A5D4B">
            <w:pPr>
              <w:spacing w:line="0" w:lineRule="atLeast"/>
              <w:jc w:val="center"/>
              <w:rPr>
                <w:rFonts w:eastAsia="標楷體"/>
                <w:color w:val="auto"/>
              </w:rPr>
            </w:pPr>
            <w:r>
              <w:rPr>
                <w:rFonts w:eastAsia="標楷體" w:hint="eastAsia"/>
                <w:color w:val="auto"/>
              </w:rPr>
              <w:t>12/11~12/15</w:t>
            </w:r>
          </w:p>
        </w:tc>
        <w:tc>
          <w:tcPr>
            <w:tcW w:w="1418" w:type="dxa"/>
            <w:tcBorders>
              <w:top w:val="single" w:sz="8" w:space="0" w:color="000000"/>
              <w:left w:val="single" w:sz="8" w:space="0" w:color="000000"/>
              <w:bottom w:val="single" w:sz="8" w:space="0" w:color="000000"/>
              <w:right w:val="single" w:sz="8" w:space="0" w:color="000000"/>
            </w:tcBorders>
          </w:tcPr>
          <w:p w14:paraId="58985316"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t>表E-IV-1 聲音、身體、情感、空間、勁力、即興、動作等戲劇或舞蹈元素。</w:t>
            </w:r>
          </w:p>
          <w:p w14:paraId="66B84F9A"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t>表A-IV-1 表演藝術與生活美學、在地文化及特定場域的演出連結。</w:t>
            </w:r>
          </w:p>
          <w:p w14:paraId="2C7D0EF9" w14:textId="47D2B444" w:rsidR="003A5D4B" w:rsidRPr="0095513C" w:rsidRDefault="003A5D4B" w:rsidP="003A5D4B">
            <w:pPr>
              <w:pStyle w:val="Default"/>
              <w:jc w:val="left"/>
              <w:rPr>
                <w:rFonts w:eastAsia="標楷體"/>
                <w:color w:val="FF0000"/>
                <w:sz w:val="20"/>
                <w:szCs w:val="20"/>
              </w:rPr>
            </w:pPr>
            <w:r w:rsidRPr="0095513C">
              <w:rPr>
                <w:rFonts w:eastAsia="標楷體" w:hint="eastAsia"/>
                <w:bCs/>
                <w:color w:val="auto"/>
                <w:sz w:val="20"/>
                <w:szCs w:val="20"/>
              </w:rPr>
              <w:t>表P-IV-2 應用戲劇、劇場與舞蹈等多元形式。</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95A6F10"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cs="標楷體" w:hint="eastAsia"/>
                <w:bCs/>
                <w:color w:val="auto"/>
              </w:rPr>
              <w:t>表1-IV-1 能使用特定元素、形式、技巧與肢體語彙表現想法，發展多元能力，並在劇場中呈現。</w:t>
            </w:r>
          </w:p>
          <w:p w14:paraId="1D63BB44"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cs="標楷體" w:hint="eastAsia"/>
                <w:bCs/>
                <w:color w:val="auto"/>
              </w:rPr>
              <w:t>表2-IV-3 能運用適當的語彙，明確表達、解析及評價自己與他人的作品。</w:t>
            </w:r>
          </w:p>
          <w:p w14:paraId="54B43EA6" w14:textId="1613DC53" w:rsidR="003A5D4B" w:rsidRPr="0095513C" w:rsidRDefault="003A5D4B" w:rsidP="003A5D4B">
            <w:pPr>
              <w:jc w:val="left"/>
              <w:rPr>
                <w:rFonts w:ascii="標楷體" w:eastAsia="標楷體" w:hAnsi="標楷體" w:cs="標楷體"/>
                <w:color w:val="FF0000"/>
              </w:rPr>
            </w:pPr>
            <w:r w:rsidRPr="0095513C">
              <w:rPr>
                <w:rFonts w:ascii="標楷體" w:eastAsia="標楷體" w:hAnsi="標楷體" w:cs="標楷體" w:hint="eastAsia"/>
                <w:bCs/>
                <w:color w:val="auto"/>
              </w:rPr>
              <w:t>表3-IV-2 能運用多元創作探討公共議題，展現人文關懷與獨立思考能力。</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D8B381D" w14:textId="77777777" w:rsidR="003A5D4B" w:rsidRDefault="003A5D4B" w:rsidP="003A5D4B">
            <w:pPr>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t>◎</w:t>
            </w:r>
            <w:r w:rsidRPr="002215B4">
              <w:rPr>
                <w:rFonts w:ascii="標楷體" w:eastAsia="標楷體" w:hAnsi="標楷體" w:cs="標楷體" w:hint="eastAsia"/>
                <w:bCs/>
                <w:color w:val="auto"/>
                <w:sz w:val="24"/>
                <w:szCs w:val="24"/>
              </w:rPr>
              <w:t>玩色生活</w:t>
            </w:r>
          </w:p>
          <w:p w14:paraId="3E3BB4C7"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標楷體" w:hint="eastAsia"/>
                <w:bCs/>
                <w:color w:val="auto"/>
              </w:rPr>
              <w:t>單元：&lt;色彩的真相-調色秘訣、色彩感覺、&gt; + &lt;色彩表達力&gt;1準備集色小活動。</w:t>
            </w:r>
          </w:p>
          <w:p w14:paraId="3A422718" w14:textId="1392FFCD" w:rsidR="003A5D4B" w:rsidRDefault="003A5D4B" w:rsidP="003A5D4B">
            <w:pPr>
              <w:jc w:val="left"/>
              <w:rPr>
                <w:rFonts w:ascii="標楷體" w:eastAsia="標楷體" w:hAnsi="標楷體" w:cs="標楷體"/>
                <w:bCs/>
                <w:color w:val="auto"/>
                <w:sz w:val="24"/>
                <w:szCs w:val="24"/>
              </w:rPr>
            </w:pPr>
            <w:r w:rsidRPr="00F057B2">
              <w:rPr>
                <w:rFonts w:ascii="標楷體" w:eastAsia="標楷體" w:hAnsi="標楷體" w:cs="標楷體" w:hint="eastAsia"/>
                <w:bCs/>
                <w:color w:val="auto"/>
              </w:rPr>
              <w:t>教師可準備常見的品牌Logo圖片，例如：NBA球隊Logo、便利超商logo</w:t>
            </w:r>
            <w:r w:rsidRPr="00F057B2">
              <w:rPr>
                <w:rFonts w:ascii="MS Gothic" w:eastAsia="MS Gothic" w:hAnsi="MS Gothic" w:cs="MS Gothic" w:hint="eastAsia"/>
                <w:bCs/>
                <w:color w:val="auto"/>
              </w:rPr>
              <w:t>⋯</w:t>
            </w:r>
            <w:r w:rsidRPr="00F057B2">
              <w:rPr>
                <w:rFonts w:ascii="標楷體" w:eastAsia="標楷體" w:hAnsi="標楷體" w:cs="標楷體" w:hint="eastAsia"/>
                <w:bCs/>
                <w:color w:val="auto"/>
              </w:rPr>
              <w:t>等有類似色、對比色配色的例子。</w:t>
            </w:r>
          </w:p>
          <w:p w14:paraId="60F49C35" w14:textId="77777777" w:rsidR="003A5D4B" w:rsidRDefault="003A5D4B" w:rsidP="003A5D4B">
            <w:pPr>
              <w:spacing w:line="260" w:lineRule="exact"/>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t>◎</w:t>
            </w:r>
            <w:r w:rsidRPr="00242DEB">
              <w:rPr>
                <w:rFonts w:ascii="標楷體" w:eastAsia="標楷體" w:hAnsi="標楷體" w:cs="標楷體" w:hint="eastAsia"/>
                <w:bCs/>
                <w:color w:val="auto"/>
                <w:sz w:val="24"/>
                <w:szCs w:val="24"/>
              </w:rPr>
              <w:t>樂音生活</w:t>
            </w:r>
          </w:p>
          <w:p w14:paraId="7DF6569C"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1.習唱歌曲〈小幸運〉。</w:t>
            </w:r>
          </w:p>
          <w:p w14:paraId="12EC024D" w14:textId="6E65ACA9" w:rsidR="003A5D4B" w:rsidRPr="00242DEB" w:rsidRDefault="003A5D4B" w:rsidP="003A5D4B">
            <w:pPr>
              <w:spacing w:line="260" w:lineRule="exact"/>
              <w:jc w:val="left"/>
              <w:rPr>
                <w:rFonts w:ascii="標楷體" w:eastAsia="標楷體" w:hAnsi="標楷體"/>
                <w:bCs/>
                <w:sz w:val="24"/>
                <w:szCs w:val="24"/>
              </w:rPr>
            </w:pPr>
            <w:r w:rsidRPr="00F0557D">
              <w:rPr>
                <w:rFonts w:ascii="標楷體" w:eastAsia="標楷體" w:hAnsi="標楷體" w:cs="標楷體" w:hint="eastAsia"/>
                <w:bCs/>
                <w:color w:val="auto"/>
              </w:rPr>
              <w:t>2.完成學習單活動。</w:t>
            </w:r>
          </w:p>
          <w:p w14:paraId="09814126" w14:textId="77777777" w:rsidR="003A5D4B" w:rsidRDefault="003A5D4B" w:rsidP="003A5D4B">
            <w:pPr>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t>◎</w:t>
            </w:r>
            <w:r w:rsidRPr="007E725F">
              <w:rPr>
                <w:rFonts w:ascii="標楷體" w:eastAsia="標楷體" w:hAnsi="標楷體" w:cs="標楷體" w:hint="eastAsia"/>
                <w:bCs/>
                <w:color w:val="auto"/>
                <w:sz w:val="24"/>
                <w:szCs w:val="24"/>
              </w:rPr>
              <w:t>身體會說話</w:t>
            </w:r>
          </w:p>
          <w:p w14:paraId="21D43821" w14:textId="604AB872" w:rsidR="003A5D4B" w:rsidRPr="00500692" w:rsidRDefault="003A5D4B" w:rsidP="003A5D4B">
            <w:pPr>
              <w:jc w:val="left"/>
              <w:rPr>
                <w:rFonts w:ascii="標楷體" w:eastAsia="標楷體" w:hAnsi="標楷體" w:cs="標楷體"/>
                <w:color w:val="FF0000"/>
                <w:sz w:val="24"/>
                <w:szCs w:val="24"/>
              </w:rPr>
            </w:pPr>
            <w:r w:rsidRPr="00016F78">
              <w:rPr>
                <w:rFonts w:ascii="標楷體" w:eastAsia="標楷體" w:hAnsi="標楷體" w:cs="標楷體" w:hint="eastAsia"/>
                <w:color w:val="auto"/>
              </w:rPr>
              <w:t>運用表演藝術課堂所學，豐富呈現的形式及內容，使「表演藝術」更實用。</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57A0AF3" w14:textId="256A714E" w:rsidR="003A5D4B" w:rsidRPr="00500692" w:rsidRDefault="003A5D4B" w:rsidP="003A5D4B">
            <w:pPr>
              <w:ind w:left="317" w:hanging="317"/>
              <w:jc w:val="left"/>
              <w:rPr>
                <w:rFonts w:ascii="標楷體" w:eastAsia="標楷體" w:hAnsi="標楷體" w:cs="標楷體"/>
                <w:color w:val="FF0000"/>
                <w:sz w:val="24"/>
                <w:szCs w:val="24"/>
              </w:rPr>
            </w:pPr>
            <w:r w:rsidRPr="00AE353C">
              <w:rPr>
                <w:rFonts w:ascii="標楷體" w:eastAsia="標楷體" w:hAnsi="標楷體" w:cs="標楷體"/>
                <w:color w:val="000000" w:themeColor="text1"/>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7EA09F4"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1.教學CD、VCD、DVD。</w:t>
            </w:r>
          </w:p>
          <w:p w14:paraId="388C96E7"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2.歌曲伴奏譜。</w:t>
            </w:r>
          </w:p>
          <w:p w14:paraId="0485FDC7"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3.中音直笛指法表。</w:t>
            </w:r>
          </w:p>
          <w:p w14:paraId="23657750"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4.鋼琴或數位鋼琴。</w:t>
            </w:r>
          </w:p>
          <w:p w14:paraId="069EFE80"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5.DVD播放器與音響。</w:t>
            </w:r>
          </w:p>
          <w:p w14:paraId="1C961E16" w14:textId="77777777" w:rsidR="003A5D4B" w:rsidRDefault="003A5D4B" w:rsidP="003A5D4B">
            <w:pPr>
              <w:jc w:val="left"/>
              <w:rPr>
                <w:rFonts w:ascii="標楷體" w:eastAsia="標楷體" w:hAnsi="標楷體" w:cs="標楷體"/>
                <w:bCs/>
                <w:color w:val="auto"/>
              </w:rPr>
            </w:pPr>
            <w:r w:rsidRPr="00F0557D">
              <w:rPr>
                <w:rFonts w:ascii="標楷體" w:eastAsia="標楷體" w:hAnsi="標楷體" w:cs="標楷體" w:hint="eastAsia"/>
                <w:bCs/>
                <w:color w:val="auto"/>
              </w:rPr>
              <w:t>6.電腦與單槍投影機或多媒體講桌。</w:t>
            </w:r>
          </w:p>
          <w:p w14:paraId="1602F8A0" w14:textId="460D0490" w:rsidR="003A5D4B" w:rsidRPr="00500692" w:rsidRDefault="003A5D4B" w:rsidP="003A5D4B">
            <w:pPr>
              <w:jc w:val="left"/>
              <w:rPr>
                <w:rFonts w:ascii="標楷體" w:eastAsia="標楷體" w:hAnsi="標楷體" w:cs="標楷體"/>
                <w:color w:val="FF0000"/>
                <w:sz w:val="24"/>
                <w:szCs w:val="24"/>
              </w:rPr>
            </w:pPr>
            <w:r>
              <w:rPr>
                <w:rFonts w:ascii="標楷體" w:eastAsia="標楷體" w:hAnsi="標楷體" w:cs="標楷體" w:hint="eastAsia"/>
                <w:bCs/>
                <w:color w:val="auto"/>
              </w:rPr>
              <w:t>7</w:t>
            </w:r>
            <w:r>
              <w:rPr>
                <w:rFonts w:ascii="標楷體" w:eastAsia="標楷體" w:hAnsi="標楷體" w:cs="標楷體"/>
                <w:bCs/>
                <w:color w:val="auto"/>
              </w:rPr>
              <w:t>.</w:t>
            </w:r>
            <w:r>
              <w:rPr>
                <w:rFonts w:ascii="標楷體" w:eastAsia="標楷體" w:hAnsi="標楷體" w:cs="標楷體" w:hint="eastAsia"/>
                <w:bCs/>
                <w:color w:val="auto"/>
              </w:rPr>
              <w:t>繪畫材料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FD4FF27"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(一)歷程性評量</w:t>
            </w:r>
          </w:p>
          <w:p w14:paraId="794D4412"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1.學生個人或分組在課堂發表與討論的參與程度。</w:t>
            </w:r>
          </w:p>
          <w:p w14:paraId="24395CA1"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2.隨堂表現紀錄：</w:t>
            </w:r>
          </w:p>
          <w:p w14:paraId="47A34A27"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(1)學習熱忱</w:t>
            </w:r>
          </w:p>
          <w:p w14:paraId="5E60A6D0"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(2)小組合作</w:t>
            </w:r>
          </w:p>
          <w:p w14:paraId="3CEC61F0"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標楷體" w:hint="eastAsia"/>
                <w:bCs/>
                <w:color w:val="auto"/>
              </w:rPr>
              <w:t>(3)創作態度</w:t>
            </w:r>
          </w:p>
          <w:p w14:paraId="53760F00"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標楷體" w:hint="eastAsia"/>
                <w:bCs/>
                <w:color w:val="auto"/>
              </w:rPr>
              <w:t>(二)總結性評量</w:t>
            </w:r>
          </w:p>
          <w:p w14:paraId="732A5288"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‧知識</w:t>
            </w:r>
          </w:p>
          <w:p w14:paraId="39AD1BF3"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‧技能</w:t>
            </w:r>
          </w:p>
          <w:p w14:paraId="0B08DEA1" w14:textId="41160C86" w:rsidR="003A5D4B" w:rsidRPr="00500692" w:rsidRDefault="003A5D4B" w:rsidP="003A5D4B">
            <w:pPr>
              <w:ind w:left="-22" w:hanging="7"/>
              <w:jc w:val="left"/>
              <w:rPr>
                <w:rFonts w:ascii="標楷體" w:eastAsia="標楷體" w:hAnsi="標楷體" w:cs="標楷體"/>
                <w:color w:val="FF0000"/>
                <w:sz w:val="24"/>
                <w:szCs w:val="24"/>
              </w:rPr>
            </w:pPr>
            <w:r w:rsidRPr="00F057B2">
              <w:rPr>
                <w:rFonts w:ascii="標楷體" w:eastAsia="標楷體" w:hAnsi="標楷體" w:cs="標楷體" w:hint="eastAsia"/>
                <w:bCs/>
                <w:color w:val="auto"/>
              </w:rPr>
              <w:t>‧態度</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E518B6B" w14:textId="3410751F" w:rsidR="00057E87" w:rsidRPr="00500692" w:rsidRDefault="00057E87" w:rsidP="00B20CD4">
            <w:pPr>
              <w:spacing w:line="260" w:lineRule="exact"/>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14:paraId="495E8C45" w14:textId="77777777" w:rsidR="003A5D4B" w:rsidRPr="00500692" w:rsidRDefault="003A5D4B" w:rsidP="003A5D4B">
            <w:pPr>
              <w:adjustRightInd w:val="0"/>
              <w:snapToGrid w:val="0"/>
              <w:spacing w:line="0" w:lineRule="atLeast"/>
              <w:ind w:hanging="7"/>
              <w:jc w:val="left"/>
              <w:rPr>
                <w:rFonts w:ascii="標楷體" w:eastAsia="標楷體" w:hAnsi="標楷體" w:cs="標楷體"/>
                <w:sz w:val="24"/>
                <w:szCs w:val="24"/>
              </w:rPr>
            </w:pPr>
          </w:p>
        </w:tc>
      </w:tr>
      <w:tr w:rsidR="003A5D4B" w:rsidRPr="00500692" w14:paraId="2EBC0E8A" w14:textId="7777777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401A748A" w14:textId="77777777" w:rsidR="003A5D4B" w:rsidRPr="00B26C28" w:rsidRDefault="003A5D4B" w:rsidP="003A5D4B">
            <w:pPr>
              <w:spacing w:line="0" w:lineRule="atLeast"/>
              <w:jc w:val="center"/>
              <w:rPr>
                <w:rFonts w:eastAsia="標楷體"/>
                <w:color w:val="auto"/>
              </w:rPr>
            </w:pPr>
            <w:r w:rsidRPr="00B26C28">
              <w:rPr>
                <w:rFonts w:eastAsia="標楷體"/>
                <w:color w:val="auto"/>
              </w:rPr>
              <w:t>第十七週</w:t>
            </w:r>
          </w:p>
          <w:p w14:paraId="51F5B137" w14:textId="77777777" w:rsidR="003A5D4B" w:rsidRPr="00B26C28" w:rsidRDefault="003A5D4B" w:rsidP="003A5D4B">
            <w:pPr>
              <w:spacing w:line="0" w:lineRule="atLeast"/>
              <w:jc w:val="center"/>
              <w:rPr>
                <w:rFonts w:eastAsia="標楷體"/>
                <w:color w:val="auto"/>
              </w:rPr>
            </w:pPr>
            <w:r>
              <w:rPr>
                <w:rFonts w:eastAsia="標楷體" w:hint="eastAsia"/>
                <w:color w:val="auto"/>
              </w:rPr>
              <w:t>12/18~12/22</w:t>
            </w:r>
          </w:p>
        </w:tc>
        <w:tc>
          <w:tcPr>
            <w:tcW w:w="1418" w:type="dxa"/>
            <w:tcBorders>
              <w:top w:val="single" w:sz="8" w:space="0" w:color="000000"/>
              <w:left w:val="single" w:sz="8" w:space="0" w:color="000000"/>
              <w:bottom w:val="single" w:sz="8" w:space="0" w:color="000000"/>
              <w:right w:val="single" w:sz="8" w:space="0" w:color="000000"/>
            </w:tcBorders>
          </w:tcPr>
          <w:p w14:paraId="517490DE"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t>表E-IV-1 聲音、身體、情感、空間、勁力、即興、動作等戲劇或舞蹈元素。</w:t>
            </w:r>
          </w:p>
          <w:p w14:paraId="7FE67FA4"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t>表A-IV-1 表</w:t>
            </w:r>
            <w:r w:rsidRPr="0095513C">
              <w:rPr>
                <w:rFonts w:ascii="標楷體" w:eastAsia="標楷體" w:hAnsi="標楷體" w:hint="eastAsia"/>
                <w:bCs/>
                <w:color w:val="auto"/>
              </w:rPr>
              <w:lastRenderedPageBreak/>
              <w:t>演藝術與生活美學、在地文化及特定場域的演出連結。</w:t>
            </w:r>
          </w:p>
          <w:p w14:paraId="599C7813" w14:textId="48BBC577" w:rsidR="003A5D4B" w:rsidRPr="0095513C" w:rsidRDefault="003A5D4B" w:rsidP="003A5D4B">
            <w:pPr>
              <w:pStyle w:val="Default"/>
              <w:jc w:val="left"/>
              <w:rPr>
                <w:rFonts w:eastAsia="標楷體"/>
                <w:color w:val="FF0000"/>
                <w:sz w:val="20"/>
                <w:szCs w:val="20"/>
              </w:rPr>
            </w:pPr>
            <w:r w:rsidRPr="0095513C">
              <w:rPr>
                <w:rFonts w:eastAsia="標楷體" w:hint="eastAsia"/>
                <w:bCs/>
                <w:color w:val="auto"/>
                <w:sz w:val="20"/>
                <w:szCs w:val="20"/>
              </w:rPr>
              <w:t>表P-IV-2 應用戲劇、劇場與舞蹈等多元形式。</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6934F0E"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cs="標楷體" w:hint="eastAsia"/>
                <w:bCs/>
                <w:color w:val="auto"/>
              </w:rPr>
              <w:lastRenderedPageBreak/>
              <w:t>表1-IV-1 能使用特定元素、形式、技巧與肢體語彙表現想法，發展多元能力，並在劇場中呈現。</w:t>
            </w:r>
          </w:p>
          <w:p w14:paraId="3C4CAA59"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cs="標楷體" w:hint="eastAsia"/>
                <w:bCs/>
                <w:color w:val="auto"/>
              </w:rPr>
              <w:lastRenderedPageBreak/>
              <w:t>表2-IV-3 能運用適當的語彙，明確表達、解析及評價自己與他人的作品。</w:t>
            </w:r>
          </w:p>
          <w:p w14:paraId="62B75CB9" w14:textId="642FDF23" w:rsidR="003A5D4B" w:rsidRPr="0095513C" w:rsidRDefault="003A5D4B" w:rsidP="003A5D4B">
            <w:pPr>
              <w:jc w:val="left"/>
              <w:rPr>
                <w:rFonts w:ascii="標楷體" w:eastAsia="標楷體" w:hAnsi="標楷體" w:cs="標楷體"/>
                <w:color w:val="FF0000"/>
              </w:rPr>
            </w:pPr>
            <w:r w:rsidRPr="0095513C">
              <w:rPr>
                <w:rFonts w:ascii="標楷體" w:eastAsia="標楷體" w:hAnsi="標楷體" w:cs="標楷體" w:hint="eastAsia"/>
                <w:bCs/>
                <w:color w:val="auto"/>
              </w:rPr>
              <w:t>表3-IV-2 能運用多元創作探討公共議題，展現人文關懷與獨立思考能力。</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3176419" w14:textId="77777777" w:rsidR="003A5D4B" w:rsidRDefault="003A5D4B" w:rsidP="003A5D4B">
            <w:pPr>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lastRenderedPageBreak/>
              <w:t>◎</w:t>
            </w:r>
            <w:r w:rsidRPr="002215B4">
              <w:rPr>
                <w:rFonts w:ascii="標楷體" w:eastAsia="標楷體" w:hAnsi="標楷體" w:cs="標楷體" w:hint="eastAsia"/>
                <w:bCs/>
                <w:color w:val="auto"/>
                <w:sz w:val="24"/>
                <w:szCs w:val="24"/>
              </w:rPr>
              <w:t>玩色生活</w:t>
            </w:r>
          </w:p>
          <w:p w14:paraId="22DF9B3D"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標楷體" w:hint="eastAsia"/>
                <w:bCs/>
                <w:color w:val="auto"/>
              </w:rPr>
              <w:t>單元：&lt;色彩玩家&gt;-商品色彩分析</w:t>
            </w:r>
          </w:p>
          <w:p w14:paraId="036DF853" w14:textId="7753408F" w:rsidR="003A5D4B" w:rsidRDefault="003A5D4B" w:rsidP="003A5D4B">
            <w:pPr>
              <w:jc w:val="left"/>
              <w:rPr>
                <w:rFonts w:ascii="標楷體" w:eastAsia="標楷體" w:hAnsi="標楷體" w:cs="標楷體"/>
                <w:bCs/>
                <w:color w:val="auto"/>
                <w:sz w:val="24"/>
                <w:szCs w:val="24"/>
              </w:rPr>
            </w:pPr>
            <w:r w:rsidRPr="00F057B2">
              <w:rPr>
                <w:rFonts w:ascii="標楷體" w:eastAsia="標楷體" w:hAnsi="標楷體" w:cs="標楷體" w:hint="eastAsia"/>
                <w:bCs/>
                <w:color w:val="auto"/>
              </w:rPr>
              <w:t>完成商品色彩分析，建議留時間給部分或全班學生上臺分享。</w:t>
            </w:r>
          </w:p>
          <w:p w14:paraId="7CA958CA" w14:textId="77777777" w:rsidR="003A5D4B" w:rsidRDefault="003A5D4B" w:rsidP="003A5D4B">
            <w:pPr>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t>◎</w:t>
            </w:r>
            <w:r w:rsidRPr="00242DEB">
              <w:rPr>
                <w:rFonts w:ascii="標楷體" w:eastAsia="標楷體" w:hAnsi="標楷體" w:cs="標楷體" w:hint="eastAsia"/>
                <w:bCs/>
                <w:color w:val="auto"/>
                <w:sz w:val="24"/>
                <w:szCs w:val="24"/>
              </w:rPr>
              <w:t>音樂調色盤</w:t>
            </w:r>
          </w:p>
          <w:p w14:paraId="4629C224"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1.發現生活周遭各種事物的音</w:t>
            </w:r>
            <w:r w:rsidRPr="00F0557D">
              <w:rPr>
                <w:rFonts w:ascii="標楷體" w:eastAsia="標楷體" w:hAnsi="標楷體" w:cs="標楷體" w:hint="eastAsia"/>
                <w:bCs/>
                <w:color w:val="auto"/>
              </w:rPr>
              <w:lastRenderedPageBreak/>
              <w:t>色。</w:t>
            </w:r>
          </w:p>
          <w:p w14:paraId="4B09B64B"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2.聽辨各類音色聲響。</w:t>
            </w:r>
          </w:p>
          <w:p w14:paraId="3B181595" w14:textId="4EA34592" w:rsidR="003A5D4B" w:rsidRDefault="003A5D4B" w:rsidP="003A5D4B">
            <w:pPr>
              <w:jc w:val="left"/>
              <w:rPr>
                <w:rFonts w:ascii="標楷體" w:eastAsia="標楷體" w:hAnsi="標楷體" w:cs="標楷體"/>
                <w:bCs/>
                <w:color w:val="auto"/>
                <w:sz w:val="24"/>
                <w:szCs w:val="24"/>
              </w:rPr>
            </w:pPr>
            <w:r w:rsidRPr="00F0557D">
              <w:rPr>
                <w:rFonts w:ascii="標楷體" w:eastAsia="標楷體" w:hAnsi="標楷體" w:cs="標楷體" w:hint="eastAsia"/>
                <w:bCs/>
                <w:color w:val="auto"/>
              </w:rPr>
              <w:t>3.認識音色種類及強弱變化。</w:t>
            </w:r>
          </w:p>
          <w:p w14:paraId="5D6826F0" w14:textId="77777777" w:rsidR="003A5D4B" w:rsidRDefault="003A5D4B" w:rsidP="003A5D4B">
            <w:pPr>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t>◎</w:t>
            </w:r>
            <w:r w:rsidRPr="003217F1">
              <w:rPr>
                <w:rFonts w:ascii="標楷體" w:eastAsia="標楷體" w:hAnsi="標楷體" w:cs="標楷體" w:hint="eastAsia"/>
                <w:bCs/>
                <w:color w:val="auto"/>
                <w:sz w:val="24"/>
                <w:szCs w:val="24"/>
              </w:rPr>
              <w:t>隨興玩˙即興跳</w:t>
            </w:r>
          </w:p>
          <w:p w14:paraId="453DD919" w14:textId="77777777" w:rsidR="003A5D4B" w:rsidRPr="00016F78" w:rsidRDefault="003A5D4B" w:rsidP="003A5D4B">
            <w:pPr>
              <w:spacing w:line="260" w:lineRule="exact"/>
              <w:jc w:val="left"/>
              <w:rPr>
                <w:rFonts w:ascii="標楷體" w:eastAsia="標楷體" w:hAnsi="標楷體"/>
              </w:rPr>
            </w:pPr>
            <w:r w:rsidRPr="00016F78">
              <w:rPr>
                <w:rFonts w:ascii="標楷體" w:eastAsia="標楷體" w:hAnsi="標楷體" w:cs="標楷體" w:hint="eastAsia"/>
                <w:color w:val="auto"/>
              </w:rPr>
              <w:t>1.可藉由影片欣賞，引導學生放開肢體，探索肢體的多元性，發展肢體及想像力。</w:t>
            </w:r>
          </w:p>
          <w:p w14:paraId="2F6D0DA9" w14:textId="70BE5FFB" w:rsidR="003A5D4B" w:rsidRPr="00500692" w:rsidRDefault="003A5D4B" w:rsidP="003A5D4B">
            <w:pPr>
              <w:jc w:val="left"/>
              <w:rPr>
                <w:rFonts w:ascii="標楷體" w:eastAsia="標楷體" w:hAnsi="標楷體" w:cs="標楷體"/>
                <w:color w:val="FF0000"/>
                <w:sz w:val="24"/>
                <w:szCs w:val="24"/>
              </w:rPr>
            </w:pPr>
            <w:r w:rsidRPr="00016F78">
              <w:rPr>
                <w:rFonts w:ascii="標楷體" w:eastAsia="標楷體" w:hAnsi="標楷體" w:cs="標楷體" w:hint="eastAsia"/>
                <w:color w:val="auto"/>
              </w:rPr>
              <w:t>2.「圓在其中」即是不需在意他人眼光，隨心所欲感受「圓」在身體裡產生出來的動作。</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5B1C7D1" w14:textId="7F8988B6" w:rsidR="003A5D4B" w:rsidRPr="00500692" w:rsidRDefault="003A5D4B" w:rsidP="003A5D4B">
            <w:pPr>
              <w:ind w:left="317" w:hanging="317"/>
              <w:jc w:val="left"/>
              <w:rPr>
                <w:rFonts w:ascii="標楷體" w:eastAsia="標楷體" w:hAnsi="標楷體" w:cs="標楷體"/>
                <w:color w:val="FF0000"/>
                <w:sz w:val="24"/>
                <w:szCs w:val="24"/>
              </w:rPr>
            </w:pPr>
            <w:r w:rsidRPr="00AE353C">
              <w:rPr>
                <w:rFonts w:ascii="標楷體" w:eastAsia="標楷體" w:hAnsi="標楷體" w:cs="標楷體"/>
                <w:color w:val="000000" w:themeColor="text1"/>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C74E898"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1.教學CD、VCD、DVD。</w:t>
            </w:r>
          </w:p>
          <w:p w14:paraId="2C0BF8B8"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2.歌曲伴奏譜。</w:t>
            </w:r>
          </w:p>
          <w:p w14:paraId="62517B17"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3.中音直笛指法表。</w:t>
            </w:r>
          </w:p>
          <w:p w14:paraId="6AEC0FCC"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4.鋼琴或數位鋼琴。</w:t>
            </w:r>
          </w:p>
          <w:p w14:paraId="7D26FB45"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5.DVD播放器與音響。</w:t>
            </w:r>
          </w:p>
          <w:p w14:paraId="5B827123" w14:textId="77777777" w:rsidR="003A5D4B" w:rsidRDefault="003A5D4B" w:rsidP="003A5D4B">
            <w:pPr>
              <w:jc w:val="left"/>
              <w:rPr>
                <w:rFonts w:ascii="標楷體" w:eastAsia="標楷體" w:hAnsi="標楷體" w:cs="標楷體"/>
                <w:bCs/>
                <w:color w:val="auto"/>
              </w:rPr>
            </w:pPr>
            <w:r w:rsidRPr="00F0557D">
              <w:rPr>
                <w:rFonts w:ascii="標楷體" w:eastAsia="標楷體" w:hAnsi="標楷體" w:cs="標楷體" w:hint="eastAsia"/>
                <w:bCs/>
                <w:color w:val="auto"/>
              </w:rPr>
              <w:t>6.電腦與單槍投影機或多媒體講桌。</w:t>
            </w:r>
          </w:p>
          <w:p w14:paraId="104B51FA" w14:textId="363B3B49" w:rsidR="003A5D4B" w:rsidRPr="00500692" w:rsidRDefault="003A5D4B" w:rsidP="003A5D4B">
            <w:pPr>
              <w:ind w:left="92" w:hanging="7"/>
              <w:jc w:val="left"/>
              <w:rPr>
                <w:rFonts w:ascii="標楷體" w:eastAsia="標楷體" w:hAnsi="標楷體" w:cs="標楷體"/>
                <w:color w:val="FF0000"/>
                <w:sz w:val="24"/>
                <w:szCs w:val="24"/>
              </w:rPr>
            </w:pPr>
            <w:r>
              <w:rPr>
                <w:rFonts w:ascii="標楷體" w:eastAsia="標楷體" w:hAnsi="標楷體" w:cs="標楷體" w:hint="eastAsia"/>
                <w:bCs/>
                <w:color w:val="auto"/>
              </w:rPr>
              <w:lastRenderedPageBreak/>
              <w:t>7</w:t>
            </w:r>
            <w:r>
              <w:rPr>
                <w:rFonts w:ascii="標楷體" w:eastAsia="標楷體" w:hAnsi="標楷體" w:cs="標楷體"/>
                <w:bCs/>
                <w:color w:val="auto"/>
              </w:rPr>
              <w:t>.</w:t>
            </w:r>
            <w:r>
              <w:rPr>
                <w:rFonts w:ascii="標楷體" w:eastAsia="標楷體" w:hAnsi="標楷體" w:cs="標楷體" w:hint="eastAsia"/>
                <w:bCs/>
                <w:color w:val="auto"/>
              </w:rPr>
              <w:t>繪畫材料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5EB42F4"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lastRenderedPageBreak/>
              <w:t>(一)歷程性評量</w:t>
            </w:r>
          </w:p>
          <w:p w14:paraId="2D744F0D"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1.學生個人或分組在課堂發表與討論的參與程度。</w:t>
            </w:r>
          </w:p>
          <w:p w14:paraId="62097957"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2.隨堂表現紀</w:t>
            </w:r>
            <w:r w:rsidRPr="00F057B2">
              <w:rPr>
                <w:rFonts w:ascii="標楷體" w:eastAsia="標楷體" w:hAnsi="標楷體" w:cs="標楷體" w:hint="eastAsia"/>
                <w:bCs/>
                <w:color w:val="auto"/>
              </w:rPr>
              <w:lastRenderedPageBreak/>
              <w:t>錄：</w:t>
            </w:r>
          </w:p>
          <w:p w14:paraId="2080F3B8"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(1)學習熱忱</w:t>
            </w:r>
          </w:p>
          <w:p w14:paraId="0E12B004"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(2)小組合作</w:t>
            </w:r>
          </w:p>
          <w:p w14:paraId="7DF73894"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標楷體" w:hint="eastAsia"/>
                <w:bCs/>
                <w:color w:val="auto"/>
              </w:rPr>
              <w:t>(3)創作態度</w:t>
            </w:r>
          </w:p>
          <w:p w14:paraId="10428FA3"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標楷體" w:hint="eastAsia"/>
                <w:bCs/>
                <w:color w:val="auto"/>
              </w:rPr>
              <w:t>(二)總結性評量</w:t>
            </w:r>
          </w:p>
          <w:p w14:paraId="648D1C15"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‧知識</w:t>
            </w:r>
          </w:p>
          <w:p w14:paraId="147B307E"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‧技能</w:t>
            </w:r>
          </w:p>
          <w:p w14:paraId="3494AE60" w14:textId="5500039A" w:rsidR="003A5D4B" w:rsidRPr="00500692" w:rsidRDefault="003A5D4B" w:rsidP="003A5D4B">
            <w:pPr>
              <w:ind w:left="-22" w:hanging="7"/>
              <w:jc w:val="left"/>
              <w:rPr>
                <w:rFonts w:ascii="標楷體" w:eastAsia="標楷體" w:hAnsi="標楷體" w:cs="標楷體"/>
                <w:color w:val="FF0000"/>
                <w:sz w:val="24"/>
                <w:szCs w:val="24"/>
              </w:rPr>
            </w:pPr>
            <w:r w:rsidRPr="00F057B2">
              <w:rPr>
                <w:rFonts w:ascii="標楷體" w:eastAsia="標楷體" w:hAnsi="標楷體" w:cs="標楷體" w:hint="eastAsia"/>
                <w:bCs/>
                <w:color w:val="auto"/>
              </w:rPr>
              <w:t>‧態度</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6F26873" w14:textId="5704DC7B" w:rsidR="008D795F" w:rsidRPr="00500692" w:rsidRDefault="008D795F" w:rsidP="008D795F">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14:paraId="5C9DD9DE" w14:textId="77777777" w:rsidR="003A5D4B" w:rsidRPr="00500692" w:rsidRDefault="003A5D4B" w:rsidP="003A5D4B">
            <w:pPr>
              <w:adjustRightInd w:val="0"/>
              <w:snapToGrid w:val="0"/>
              <w:spacing w:line="0" w:lineRule="atLeast"/>
              <w:ind w:hanging="7"/>
              <w:jc w:val="left"/>
              <w:rPr>
                <w:rFonts w:ascii="標楷體" w:eastAsia="標楷體" w:hAnsi="標楷體" w:cs="標楷體"/>
                <w:sz w:val="24"/>
                <w:szCs w:val="24"/>
              </w:rPr>
            </w:pPr>
          </w:p>
        </w:tc>
      </w:tr>
      <w:tr w:rsidR="003A5D4B" w:rsidRPr="00500692" w14:paraId="3495328C" w14:textId="7777777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7F868564" w14:textId="77777777" w:rsidR="003A5D4B" w:rsidRPr="00B26C28" w:rsidRDefault="003A5D4B" w:rsidP="003A5D4B">
            <w:pPr>
              <w:spacing w:line="0" w:lineRule="atLeast"/>
              <w:jc w:val="center"/>
              <w:rPr>
                <w:rFonts w:eastAsia="標楷體"/>
                <w:color w:val="auto"/>
              </w:rPr>
            </w:pPr>
            <w:r w:rsidRPr="00B26C28">
              <w:rPr>
                <w:rFonts w:eastAsia="標楷體"/>
                <w:color w:val="auto"/>
              </w:rPr>
              <w:lastRenderedPageBreak/>
              <w:t>第十八週</w:t>
            </w:r>
          </w:p>
          <w:p w14:paraId="66B8558C" w14:textId="77777777" w:rsidR="003A5D4B" w:rsidRPr="00B26C28" w:rsidRDefault="003A5D4B" w:rsidP="003A5D4B">
            <w:pPr>
              <w:spacing w:line="0" w:lineRule="atLeast"/>
              <w:jc w:val="center"/>
              <w:rPr>
                <w:rFonts w:eastAsia="標楷體"/>
                <w:color w:val="auto"/>
              </w:rPr>
            </w:pPr>
            <w:r>
              <w:rPr>
                <w:rFonts w:eastAsia="標楷體" w:hint="eastAsia"/>
                <w:color w:val="auto"/>
              </w:rPr>
              <w:t>12/55~12/29</w:t>
            </w:r>
          </w:p>
        </w:tc>
        <w:tc>
          <w:tcPr>
            <w:tcW w:w="1418" w:type="dxa"/>
            <w:tcBorders>
              <w:top w:val="single" w:sz="8" w:space="0" w:color="000000"/>
              <w:left w:val="single" w:sz="8" w:space="0" w:color="000000"/>
              <w:bottom w:val="single" w:sz="8" w:space="0" w:color="000000"/>
              <w:right w:val="single" w:sz="8" w:space="0" w:color="000000"/>
            </w:tcBorders>
          </w:tcPr>
          <w:p w14:paraId="19901BC9"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t>表E-IV-1 聲音、身體、情感、空間、勁力、即興、動作等戲劇或舞蹈元素。</w:t>
            </w:r>
          </w:p>
          <w:p w14:paraId="4886BB45"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t>表A-IV-1 表演藝術與生活美學、在地文化及特定場域的演出連結。</w:t>
            </w:r>
          </w:p>
          <w:p w14:paraId="48B6BE64" w14:textId="73CB2A51" w:rsidR="003A5D4B" w:rsidRPr="0095513C" w:rsidRDefault="003A5D4B" w:rsidP="003A5D4B">
            <w:pPr>
              <w:pStyle w:val="Default"/>
              <w:jc w:val="left"/>
              <w:rPr>
                <w:rFonts w:eastAsia="標楷體"/>
                <w:color w:val="FF0000"/>
                <w:sz w:val="20"/>
                <w:szCs w:val="20"/>
              </w:rPr>
            </w:pPr>
            <w:r w:rsidRPr="0095513C">
              <w:rPr>
                <w:rFonts w:eastAsia="標楷體" w:hint="eastAsia"/>
                <w:bCs/>
                <w:color w:val="auto"/>
                <w:sz w:val="20"/>
                <w:szCs w:val="20"/>
              </w:rPr>
              <w:t>表P-IV-2 應用戲劇、劇場與舞蹈等多元形式。</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542366FA"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cs="標楷體" w:hint="eastAsia"/>
                <w:bCs/>
                <w:color w:val="auto"/>
              </w:rPr>
              <w:t>表1-IV-1 能使用特定元素、形式、技巧與肢體語彙表現想法，發展多元能力，並在劇場中呈現。</w:t>
            </w:r>
          </w:p>
          <w:p w14:paraId="6D3260E8"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cs="標楷體" w:hint="eastAsia"/>
                <w:bCs/>
                <w:color w:val="auto"/>
              </w:rPr>
              <w:t>表2-IV-3 能運用適當的語彙，明確表達、解析及評價自己與他人的作品。</w:t>
            </w:r>
          </w:p>
          <w:p w14:paraId="25B2D6B3" w14:textId="40BC8730" w:rsidR="003A5D4B" w:rsidRPr="0095513C" w:rsidRDefault="003A5D4B" w:rsidP="003A5D4B">
            <w:pPr>
              <w:jc w:val="left"/>
              <w:rPr>
                <w:rFonts w:ascii="標楷體" w:eastAsia="標楷體" w:hAnsi="標楷體" w:cs="標楷體"/>
                <w:color w:val="FF0000"/>
              </w:rPr>
            </w:pPr>
            <w:r w:rsidRPr="0095513C">
              <w:rPr>
                <w:rFonts w:ascii="標楷體" w:eastAsia="標楷體" w:hAnsi="標楷體" w:cs="標楷體" w:hint="eastAsia"/>
                <w:bCs/>
                <w:color w:val="auto"/>
              </w:rPr>
              <w:t>表3-IV-2 能運用多元創作探討公共議題，展現人文關懷與獨立思考能力。</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59728BC" w14:textId="77777777" w:rsidR="003A5D4B" w:rsidRDefault="003A5D4B" w:rsidP="003A5D4B">
            <w:pPr>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t>◎</w:t>
            </w:r>
            <w:r w:rsidRPr="002215B4">
              <w:rPr>
                <w:rFonts w:ascii="標楷體" w:eastAsia="標楷體" w:hAnsi="標楷體" w:cs="標楷體" w:hint="eastAsia"/>
                <w:bCs/>
                <w:color w:val="auto"/>
                <w:sz w:val="24"/>
                <w:szCs w:val="24"/>
              </w:rPr>
              <w:t>玩色生活</w:t>
            </w:r>
          </w:p>
          <w:p w14:paraId="02FE562E"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標楷體" w:hint="eastAsia"/>
                <w:bCs/>
                <w:color w:val="auto"/>
              </w:rPr>
              <w:t>單元：&lt;色彩玩家&gt;-馬賽克拼貼實作（馬賽克磚調色）</w:t>
            </w:r>
          </w:p>
          <w:p w14:paraId="723CD13D"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標楷體" w:hint="eastAsia"/>
                <w:bCs/>
                <w:color w:val="auto"/>
              </w:rPr>
              <w:t>1.準備實作材料：每人1張A4透明片+5管壓克力顏料（洋紅、青、黃、白、黑）+水彩筆（第二節課之調色實驗顏料選用壓克力顏料，學生較好準備，也較不浪費新買的顏料）</w:t>
            </w:r>
          </w:p>
          <w:p w14:paraId="223409A6"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標楷體" w:hint="eastAsia"/>
                <w:bCs/>
                <w:color w:val="auto"/>
              </w:rPr>
              <w:t>2.建議教師再另準備共用的備用顏料，通常白色壓克力顏料會用得比較兇，可視情況讓學生取用。</w:t>
            </w:r>
          </w:p>
          <w:p w14:paraId="4162F2DB"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標楷體" w:hint="eastAsia"/>
                <w:bCs/>
                <w:color w:val="auto"/>
              </w:rPr>
              <w:t>單元：&lt;色彩玩家&gt;-馬賽克拼貼實作（馬賽克磚剪裁黏貼）</w:t>
            </w:r>
          </w:p>
          <w:p w14:paraId="4BD8964D" w14:textId="77777777" w:rsidR="003A5D4B" w:rsidRDefault="003A5D4B" w:rsidP="003A5D4B">
            <w:pPr>
              <w:jc w:val="left"/>
              <w:rPr>
                <w:rFonts w:ascii="標楷體" w:eastAsia="標楷體" w:hAnsi="標楷體" w:cs="標楷體"/>
                <w:bCs/>
                <w:color w:val="auto"/>
              </w:rPr>
            </w:pPr>
            <w:r w:rsidRPr="00F057B2">
              <w:rPr>
                <w:rFonts w:ascii="標楷體" w:eastAsia="標楷體" w:hAnsi="標楷體" w:cs="標楷體" w:hint="eastAsia"/>
                <w:bCs/>
                <w:color w:val="auto"/>
              </w:rPr>
              <w:t>準備實作材料：每人1張A5白色卡紙、剪刀、白膠。</w:t>
            </w:r>
          </w:p>
          <w:p w14:paraId="438C2275" w14:textId="77777777" w:rsidR="003A5D4B" w:rsidRDefault="003A5D4B" w:rsidP="003A5D4B">
            <w:pPr>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t>◎</w:t>
            </w:r>
            <w:r w:rsidRPr="00242DEB">
              <w:rPr>
                <w:rFonts w:ascii="標楷體" w:eastAsia="標楷體" w:hAnsi="標楷體" w:cs="標楷體" w:hint="eastAsia"/>
                <w:bCs/>
                <w:color w:val="auto"/>
                <w:sz w:val="24"/>
                <w:szCs w:val="24"/>
              </w:rPr>
              <w:t>音樂調色盤</w:t>
            </w:r>
          </w:p>
          <w:p w14:paraId="4F0AE123" w14:textId="77777777" w:rsidR="003A5D4B" w:rsidRPr="00F0557D" w:rsidRDefault="003A5D4B" w:rsidP="003A5D4B">
            <w:pPr>
              <w:spacing w:line="260" w:lineRule="exact"/>
              <w:ind w:firstLine="0"/>
              <w:jc w:val="left"/>
              <w:rPr>
                <w:rFonts w:ascii="標楷體" w:eastAsia="標楷體" w:hAnsi="標楷體"/>
                <w:bCs/>
              </w:rPr>
            </w:pPr>
            <w:r w:rsidRPr="00F0557D">
              <w:rPr>
                <w:rFonts w:ascii="標楷體" w:eastAsia="標楷體" w:hAnsi="標楷體" w:cs="標楷體" w:hint="eastAsia"/>
                <w:bCs/>
                <w:color w:val="auto"/>
              </w:rPr>
              <w:t>1.認識木管樂器音色特質並聆賞樂曲中的運用技巧。</w:t>
            </w:r>
          </w:p>
          <w:p w14:paraId="6F6BDB65"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2.認識快速音群可是用的樂器以及大小聲、快慢之豐富變化。</w:t>
            </w:r>
          </w:p>
          <w:p w14:paraId="17CCB02C"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3.能欣賞音樂作品：貝多芬第六號交響曲《田園》第二樂章，並</w:t>
            </w:r>
            <w:r w:rsidRPr="00F0557D">
              <w:rPr>
                <w:rFonts w:ascii="標楷體" w:eastAsia="標楷體" w:hAnsi="標楷體" w:cs="標楷體" w:hint="eastAsia"/>
                <w:bCs/>
                <w:color w:val="auto"/>
              </w:rPr>
              <w:lastRenderedPageBreak/>
              <w:t>分辨出長笛、單簧管、雙簧管之音色。</w:t>
            </w:r>
          </w:p>
          <w:p w14:paraId="228F52D7"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4.能欣賞音樂作品：李姆斯基˙科薩科夫〈大黃蜂的飛行》，並分辨出鋼琴與小提琴之音色。</w:t>
            </w:r>
          </w:p>
          <w:p w14:paraId="6F69C730"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5.能欣賞音樂作品：安德森〈調皮的節拍器〉、〈砂紙芭蕾〉、〈跳舞的貓咪〉，並找出與分享生活周遭物品、動</w:t>
            </w:r>
          </w:p>
          <w:p w14:paraId="66CD2E35" w14:textId="77777777" w:rsidR="003A5D4B" w:rsidRDefault="003A5D4B" w:rsidP="003A5D4B">
            <w:pPr>
              <w:jc w:val="left"/>
              <w:rPr>
                <w:rFonts w:ascii="標楷體" w:eastAsia="標楷體" w:hAnsi="標楷體" w:cs="標楷體"/>
                <w:bCs/>
                <w:color w:val="auto"/>
              </w:rPr>
            </w:pPr>
            <w:r w:rsidRPr="00F0557D">
              <w:rPr>
                <w:rFonts w:ascii="標楷體" w:eastAsia="標楷體" w:hAnsi="標楷體" w:cs="標楷體" w:hint="eastAsia"/>
                <w:bCs/>
                <w:color w:val="auto"/>
              </w:rPr>
              <w:t>物各種不同音色。</w:t>
            </w:r>
          </w:p>
          <w:p w14:paraId="20674D8C" w14:textId="77777777" w:rsidR="003A5D4B" w:rsidRDefault="003A5D4B" w:rsidP="003A5D4B">
            <w:pPr>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t>◎</w:t>
            </w:r>
            <w:r w:rsidRPr="003217F1">
              <w:rPr>
                <w:rFonts w:ascii="標楷體" w:eastAsia="標楷體" w:hAnsi="標楷體" w:cs="標楷體" w:hint="eastAsia"/>
                <w:bCs/>
                <w:color w:val="auto"/>
                <w:sz w:val="24"/>
                <w:szCs w:val="24"/>
              </w:rPr>
              <w:t>隨興玩˙即興跳</w:t>
            </w:r>
          </w:p>
          <w:p w14:paraId="38B0D31F" w14:textId="77777777" w:rsidR="003A5D4B" w:rsidRPr="00016F78" w:rsidRDefault="003A5D4B" w:rsidP="003A5D4B">
            <w:pPr>
              <w:spacing w:line="260" w:lineRule="exact"/>
              <w:jc w:val="left"/>
              <w:rPr>
                <w:rFonts w:ascii="標楷體" w:eastAsia="標楷體" w:hAnsi="標楷體"/>
              </w:rPr>
            </w:pPr>
            <w:r w:rsidRPr="00016F78">
              <w:rPr>
                <w:rFonts w:ascii="標楷體" w:eastAsia="標楷體" w:hAnsi="標楷體" w:cs="標楷體" w:hint="eastAsia"/>
                <w:color w:val="auto"/>
              </w:rPr>
              <w:t>1.活動時以「拋接水瓶」進行舞蹈即興，旨在使學生在拋接水瓶中，開發身體的可能性。</w:t>
            </w:r>
          </w:p>
          <w:p w14:paraId="58E358BC" w14:textId="72A019A9" w:rsidR="003A5D4B" w:rsidRPr="00500692" w:rsidRDefault="003A5D4B" w:rsidP="003A5D4B">
            <w:pPr>
              <w:jc w:val="left"/>
              <w:rPr>
                <w:rFonts w:ascii="標楷體" w:eastAsia="標楷體" w:hAnsi="標楷體" w:cs="標楷體"/>
                <w:color w:val="FF0000"/>
                <w:sz w:val="24"/>
                <w:szCs w:val="24"/>
              </w:rPr>
            </w:pPr>
            <w:r w:rsidRPr="00016F78">
              <w:rPr>
                <w:rFonts w:ascii="標楷體" w:eastAsia="標楷體" w:hAnsi="標楷體" w:cs="標楷體" w:hint="eastAsia"/>
                <w:color w:val="auto"/>
              </w:rPr>
              <w:t>2.活動進行中，思考與動作並行是很重要的，保持敏捷的思緒才能主動支配身體。</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4CFF79E" w14:textId="5A4EA3FA" w:rsidR="003A5D4B" w:rsidRPr="00500692" w:rsidRDefault="003A5D4B" w:rsidP="003A5D4B">
            <w:pPr>
              <w:ind w:left="317" w:hanging="317"/>
              <w:jc w:val="left"/>
              <w:rPr>
                <w:rFonts w:ascii="標楷體" w:eastAsia="標楷體" w:hAnsi="標楷體" w:cs="標楷體"/>
                <w:color w:val="FF0000"/>
                <w:sz w:val="24"/>
                <w:szCs w:val="24"/>
              </w:rPr>
            </w:pPr>
            <w:r w:rsidRPr="00AE353C">
              <w:rPr>
                <w:rFonts w:ascii="標楷體" w:eastAsia="標楷體" w:hAnsi="標楷體" w:cs="標楷體"/>
                <w:color w:val="000000" w:themeColor="text1"/>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95E24C2"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1.教學CD、VCD、DVD。</w:t>
            </w:r>
          </w:p>
          <w:p w14:paraId="4BB4D3A8"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2.歌曲伴奏譜。</w:t>
            </w:r>
          </w:p>
          <w:p w14:paraId="7328C22C"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3.中音直笛指法表。</w:t>
            </w:r>
          </w:p>
          <w:p w14:paraId="7DAE12A2"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4.鋼琴或數位鋼琴。</w:t>
            </w:r>
          </w:p>
          <w:p w14:paraId="1A0DCC69"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5.DVD播放器與音響。</w:t>
            </w:r>
          </w:p>
          <w:p w14:paraId="1E679FDA" w14:textId="77777777" w:rsidR="003A5D4B" w:rsidRDefault="003A5D4B" w:rsidP="003A5D4B">
            <w:pPr>
              <w:jc w:val="left"/>
              <w:rPr>
                <w:rFonts w:ascii="標楷體" w:eastAsia="標楷體" w:hAnsi="標楷體" w:cs="標楷體"/>
                <w:bCs/>
                <w:color w:val="auto"/>
              </w:rPr>
            </w:pPr>
            <w:r w:rsidRPr="00F0557D">
              <w:rPr>
                <w:rFonts w:ascii="標楷體" w:eastAsia="標楷體" w:hAnsi="標楷體" w:cs="標楷體" w:hint="eastAsia"/>
                <w:bCs/>
                <w:color w:val="auto"/>
              </w:rPr>
              <w:t>6.電腦與單槍投影機或多媒體講桌。</w:t>
            </w:r>
          </w:p>
          <w:p w14:paraId="595B41A3" w14:textId="1C366370" w:rsidR="003A5D4B" w:rsidRPr="00500692" w:rsidRDefault="003A5D4B" w:rsidP="003A5D4B">
            <w:pPr>
              <w:jc w:val="left"/>
              <w:rPr>
                <w:rFonts w:ascii="標楷體" w:eastAsia="標楷體" w:hAnsi="標楷體" w:cs="標楷體"/>
                <w:color w:val="FF0000"/>
                <w:sz w:val="24"/>
                <w:szCs w:val="24"/>
              </w:rPr>
            </w:pPr>
            <w:r>
              <w:rPr>
                <w:rFonts w:ascii="標楷體" w:eastAsia="標楷體" w:hAnsi="標楷體" w:cs="標楷體" w:hint="eastAsia"/>
                <w:bCs/>
                <w:color w:val="auto"/>
              </w:rPr>
              <w:t>7</w:t>
            </w:r>
            <w:r>
              <w:rPr>
                <w:rFonts w:ascii="標楷體" w:eastAsia="標楷體" w:hAnsi="標楷體" w:cs="標楷體"/>
                <w:bCs/>
                <w:color w:val="auto"/>
              </w:rPr>
              <w:t>.</w:t>
            </w:r>
            <w:r>
              <w:rPr>
                <w:rFonts w:ascii="標楷體" w:eastAsia="標楷體" w:hAnsi="標楷體" w:cs="標楷體" w:hint="eastAsia"/>
                <w:bCs/>
                <w:color w:val="auto"/>
              </w:rPr>
              <w:t>繪畫拼貼材料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C96FCC3"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(一)歷程性評量</w:t>
            </w:r>
          </w:p>
          <w:p w14:paraId="476BD287"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1.學生個人或分組在課堂發表與討論的參與程度。</w:t>
            </w:r>
          </w:p>
          <w:p w14:paraId="0E787178"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2.隨堂表現紀錄：</w:t>
            </w:r>
          </w:p>
          <w:p w14:paraId="3DA5B5B3"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(1)學習熱忱</w:t>
            </w:r>
          </w:p>
          <w:p w14:paraId="19387B35"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(2)小組合作</w:t>
            </w:r>
          </w:p>
          <w:p w14:paraId="26DB584D"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標楷體" w:hint="eastAsia"/>
                <w:bCs/>
                <w:color w:val="auto"/>
              </w:rPr>
              <w:t>(3)創作態度</w:t>
            </w:r>
          </w:p>
          <w:p w14:paraId="47D756B7"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標楷體" w:hint="eastAsia"/>
                <w:bCs/>
                <w:color w:val="auto"/>
              </w:rPr>
              <w:t>(二)總結性評量</w:t>
            </w:r>
          </w:p>
          <w:p w14:paraId="2B269508"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‧知識</w:t>
            </w:r>
          </w:p>
          <w:p w14:paraId="023012A0"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‧技能</w:t>
            </w:r>
          </w:p>
          <w:p w14:paraId="1CF1F0DE" w14:textId="094738E1" w:rsidR="003A5D4B" w:rsidRPr="00500692" w:rsidRDefault="003A5D4B" w:rsidP="003A5D4B">
            <w:pPr>
              <w:ind w:left="-22" w:hanging="7"/>
              <w:jc w:val="left"/>
              <w:rPr>
                <w:rFonts w:ascii="標楷體" w:eastAsia="標楷體" w:hAnsi="標楷體" w:cs="標楷體"/>
                <w:color w:val="FF0000"/>
                <w:sz w:val="24"/>
                <w:szCs w:val="24"/>
              </w:rPr>
            </w:pPr>
            <w:r w:rsidRPr="00F057B2">
              <w:rPr>
                <w:rFonts w:ascii="標楷體" w:eastAsia="標楷體" w:hAnsi="標楷體" w:cs="標楷體" w:hint="eastAsia"/>
                <w:bCs/>
                <w:color w:val="auto"/>
              </w:rPr>
              <w:t>‧態度</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8B248A6" w14:textId="708B3472" w:rsidR="008D795F" w:rsidRPr="00500692" w:rsidRDefault="008D795F" w:rsidP="008D795F">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14:paraId="3A99AD2C" w14:textId="77777777" w:rsidR="003A5D4B" w:rsidRPr="00500692" w:rsidRDefault="003A5D4B" w:rsidP="003A5D4B">
            <w:pPr>
              <w:adjustRightInd w:val="0"/>
              <w:snapToGrid w:val="0"/>
              <w:spacing w:line="0" w:lineRule="atLeast"/>
              <w:ind w:hanging="7"/>
              <w:jc w:val="left"/>
              <w:rPr>
                <w:rFonts w:ascii="標楷體" w:eastAsia="標楷體" w:hAnsi="標楷體" w:cs="標楷體"/>
                <w:sz w:val="24"/>
                <w:szCs w:val="24"/>
              </w:rPr>
            </w:pPr>
          </w:p>
        </w:tc>
      </w:tr>
      <w:tr w:rsidR="003A5D4B" w:rsidRPr="00500692" w14:paraId="1AA843A9" w14:textId="7777777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5AC0FC39" w14:textId="77777777" w:rsidR="003A5D4B" w:rsidRPr="00B26C28" w:rsidRDefault="003A5D4B" w:rsidP="003A5D4B">
            <w:pPr>
              <w:spacing w:line="0" w:lineRule="atLeast"/>
              <w:jc w:val="center"/>
              <w:rPr>
                <w:rFonts w:eastAsia="標楷體"/>
                <w:color w:val="auto"/>
              </w:rPr>
            </w:pPr>
            <w:r w:rsidRPr="00B26C28">
              <w:rPr>
                <w:rFonts w:eastAsia="標楷體"/>
                <w:color w:val="auto"/>
              </w:rPr>
              <w:lastRenderedPageBreak/>
              <w:t>第十九週</w:t>
            </w:r>
          </w:p>
          <w:p w14:paraId="38990EF8" w14:textId="77777777" w:rsidR="003A5D4B" w:rsidRDefault="003A5D4B" w:rsidP="003A5D4B">
            <w:pPr>
              <w:spacing w:line="0" w:lineRule="atLeast"/>
              <w:jc w:val="center"/>
              <w:rPr>
                <w:rFonts w:eastAsia="標楷體"/>
                <w:color w:val="auto"/>
              </w:rPr>
            </w:pPr>
            <w:r>
              <w:rPr>
                <w:rFonts w:eastAsia="標楷體" w:hint="eastAsia"/>
                <w:color w:val="auto"/>
              </w:rPr>
              <w:t>1/2~1/5</w:t>
            </w:r>
          </w:p>
          <w:p w14:paraId="62E00806" w14:textId="77777777" w:rsidR="003A5D4B" w:rsidRPr="00B26C28" w:rsidRDefault="003A5D4B" w:rsidP="003A5D4B">
            <w:pPr>
              <w:spacing w:line="0" w:lineRule="atLeast"/>
              <w:jc w:val="center"/>
              <w:rPr>
                <w:rFonts w:eastAsia="標楷體"/>
                <w:color w:val="auto"/>
              </w:rPr>
            </w:pPr>
            <w:r w:rsidRPr="00B26C28">
              <w:rPr>
                <w:rFonts w:eastAsia="標楷體"/>
                <w:color w:val="auto"/>
              </w:rPr>
              <w:t>(</w:t>
            </w:r>
            <w:r>
              <w:rPr>
                <w:rFonts w:eastAsia="標楷體" w:hint="eastAsia"/>
                <w:color w:val="auto"/>
              </w:rPr>
              <w:t>1</w:t>
            </w:r>
            <w:r w:rsidRPr="00B26C28">
              <w:rPr>
                <w:rFonts w:eastAsia="標楷體"/>
                <w:color w:val="auto"/>
              </w:rPr>
              <w:t>/</w:t>
            </w:r>
            <w:r>
              <w:rPr>
                <w:rFonts w:eastAsia="標楷體" w:hint="eastAsia"/>
                <w:color w:val="auto"/>
              </w:rPr>
              <w:t>1</w:t>
            </w:r>
            <w:r w:rsidRPr="00B26C28">
              <w:rPr>
                <w:rFonts w:eastAsia="標楷體" w:hint="eastAsia"/>
                <w:color w:val="auto"/>
              </w:rPr>
              <w:t>(</w:t>
            </w:r>
            <w:r>
              <w:rPr>
                <w:rFonts w:eastAsia="標楷體" w:hint="eastAsia"/>
                <w:color w:val="auto"/>
              </w:rPr>
              <w:t>一</w:t>
            </w:r>
            <w:r w:rsidRPr="00B26C28">
              <w:rPr>
                <w:rFonts w:eastAsia="標楷體" w:hint="eastAsia"/>
                <w:color w:val="auto"/>
              </w:rPr>
              <w:t>)</w:t>
            </w:r>
            <w:r>
              <w:rPr>
                <w:rFonts w:eastAsia="標楷體" w:hint="eastAsia"/>
                <w:color w:val="auto"/>
              </w:rPr>
              <w:t>元旦放假</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14:paraId="44990D10"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t>表E-IV-1 聲音、身體、情感、空間、勁力、即興、動作等戲劇或舞蹈元素。</w:t>
            </w:r>
          </w:p>
          <w:p w14:paraId="3E96F77E"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t>表A-IV-1 表演藝術與生活美學、在地文化及特定場域的演出連結。</w:t>
            </w:r>
          </w:p>
          <w:p w14:paraId="47A0B668" w14:textId="40A1624F" w:rsidR="003A5D4B" w:rsidRPr="0095513C" w:rsidRDefault="003A5D4B" w:rsidP="003A5D4B">
            <w:pPr>
              <w:pStyle w:val="Default"/>
              <w:jc w:val="left"/>
              <w:rPr>
                <w:rFonts w:eastAsia="標楷體"/>
                <w:color w:val="FF0000"/>
                <w:sz w:val="20"/>
                <w:szCs w:val="20"/>
              </w:rPr>
            </w:pPr>
            <w:r w:rsidRPr="0095513C">
              <w:rPr>
                <w:rFonts w:eastAsia="標楷體" w:hint="eastAsia"/>
                <w:bCs/>
                <w:color w:val="auto"/>
                <w:sz w:val="20"/>
                <w:szCs w:val="20"/>
              </w:rPr>
              <w:t>表P-IV-2 應用戲劇、劇場與舞蹈等多元形式。</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A4539C2"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cs="標楷體" w:hint="eastAsia"/>
                <w:bCs/>
                <w:color w:val="auto"/>
              </w:rPr>
              <w:t>表1-IV-1 能使用特定元素、形式、技巧與肢體語彙表現想法，發展多元能力，並在劇場中呈現。</w:t>
            </w:r>
          </w:p>
          <w:p w14:paraId="1CC57EC7"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cs="標楷體" w:hint="eastAsia"/>
                <w:bCs/>
                <w:color w:val="auto"/>
              </w:rPr>
              <w:t>表2-IV-3 能運用適當的語彙，明確表達、解析及評價自己與他人的作品。</w:t>
            </w:r>
          </w:p>
          <w:p w14:paraId="7B8280A8" w14:textId="5F9D4DB7" w:rsidR="003A5D4B" w:rsidRPr="0095513C" w:rsidRDefault="003A5D4B" w:rsidP="003A5D4B">
            <w:pPr>
              <w:jc w:val="left"/>
              <w:rPr>
                <w:rFonts w:ascii="標楷體" w:eastAsia="標楷體" w:hAnsi="標楷體" w:cs="標楷體"/>
                <w:color w:val="FF0000"/>
              </w:rPr>
            </w:pPr>
            <w:r w:rsidRPr="0095513C">
              <w:rPr>
                <w:rFonts w:ascii="標楷體" w:eastAsia="標楷體" w:hAnsi="標楷體" w:cs="標楷體" w:hint="eastAsia"/>
                <w:bCs/>
                <w:color w:val="auto"/>
              </w:rPr>
              <w:t>表3-IV-2 能運用多元創作探討公共議題，展現人文關懷與獨立思考能力。</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17F1DF0" w14:textId="77777777" w:rsidR="003A5D4B" w:rsidRDefault="003A5D4B" w:rsidP="003A5D4B">
            <w:pPr>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t>◎</w:t>
            </w:r>
            <w:r w:rsidRPr="002215B4">
              <w:rPr>
                <w:rFonts w:ascii="標楷體" w:eastAsia="標楷體" w:hAnsi="標楷體" w:cs="標楷體" w:hint="eastAsia"/>
                <w:bCs/>
                <w:color w:val="auto"/>
                <w:sz w:val="24"/>
                <w:szCs w:val="24"/>
              </w:rPr>
              <w:t>玩色生活</w:t>
            </w:r>
          </w:p>
          <w:p w14:paraId="797AE3C6"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標楷體" w:hint="eastAsia"/>
                <w:bCs/>
                <w:color w:val="auto"/>
              </w:rPr>
              <w:t>單元：&lt;色彩玩家&gt;-馬賽克拼貼實作（馬賽克磚調色）</w:t>
            </w:r>
          </w:p>
          <w:p w14:paraId="7A810B00"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標楷體" w:hint="eastAsia"/>
                <w:bCs/>
                <w:color w:val="auto"/>
              </w:rPr>
              <w:t>1.準備實作材料：每人1張A4透明片+5管壓克力顏料（洋紅、青、黃、白、黑）+水彩筆（第二節課之調色實驗顏料選用壓克力顏料，學生較好準備，也較不浪費新買的顏料）</w:t>
            </w:r>
          </w:p>
          <w:p w14:paraId="43900ABE"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標楷體" w:hint="eastAsia"/>
                <w:bCs/>
                <w:color w:val="auto"/>
              </w:rPr>
              <w:t>2.建議教師再另準備共用的備用顏料，通常白色壓克力顏料會用得比較兇，可視情況讓學生取用。</w:t>
            </w:r>
          </w:p>
          <w:p w14:paraId="07F8EBBA"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標楷體" w:hint="eastAsia"/>
                <w:bCs/>
                <w:color w:val="auto"/>
              </w:rPr>
              <w:t>單元：&lt;色彩玩家&gt;-馬賽克拼貼實作（馬賽克磚剪裁黏貼）</w:t>
            </w:r>
          </w:p>
          <w:p w14:paraId="5F0CBE11" w14:textId="7377E3BB" w:rsidR="003A5D4B" w:rsidRDefault="003A5D4B" w:rsidP="003A5D4B">
            <w:pPr>
              <w:jc w:val="left"/>
              <w:rPr>
                <w:rFonts w:ascii="標楷體" w:eastAsia="標楷體" w:hAnsi="標楷體" w:cs="標楷體"/>
                <w:bCs/>
                <w:color w:val="auto"/>
                <w:sz w:val="24"/>
                <w:szCs w:val="24"/>
              </w:rPr>
            </w:pPr>
            <w:r w:rsidRPr="00F057B2">
              <w:rPr>
                <w:rFonts w:ascii="標楷體" w:eastAsia="標楷體" w:hAnsi="標楷體" w:cs="標楷體" w:hint="eastAsia"/>
                <w:bCs/>
                <w:color w:val="auto"/>
              </w:rPr>
              <w:t>準備實作材料：每人1張A5白色卡紙、剪刀、白膠。</w:t>
            </w:r>
          </w:p>
          <w:p w14:paraId="1DEB7E18" w14:textId="77777777" w:rsidR="003A5D4B" w:rsidRDefault="003A5D4B" w:rsidP="003A5D4B">
            <w:pPr>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lastRenderedPageBreak/>
              <w:t>◎</w:t>
            </w:r>
            <w:r w:rsidRPr="00242DEB">
              <w:rPr>
                <w:rFonts w:ascii="標楷體" w:eastAsia="標楷體" w:hAnsi="標楷體" w:cs="標楷體" w:hint="eastAsia"/>
                <w:bCs/>
                <w:color w:val="auto"/>
                <w:sz w:val="24"/>
                <w:szCs w:val="24"/>
              </w:rPr>
              <w:t>音樂調色盤</w:t>
            </w:r>
          </w:p>
          <w:p w14:paraId="5A7F33F8"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1.習唱客家歌曲〈大樹伯公〉。</w:t>
            </w:r>
          </w:p>
          <w:p w14:paraId="5CF98DA1"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2.複習前二課之內容，並分享本周所觀察的周遭音色之不同。</w:t>
            </w:r>
          </w:p>
          <w:p w14:paraId="547FA5C0" w14:textId="6CBB3FD7" w:rsidR="003A5D4B" w:rsidRDefault="003A5D4B" w:rsidP="003A5D4B">
            <w:pPr>
              <w:jc w:val="left"/>
              <w:rPr>
                <w:rFonts w:ascii="標楷體" w:eastAsia="標楷體" w:hAnsi="標楷體" w:cs="標楷體"/>
                <w:bCs/>
                <w:color w:val="auto"/>
                <w:sz w:val="24"/>
                <w:szCs w:val="24"/>
              </w:rPr>
            </w:pPr>
            <w:r w:rsidRPr="00F0557D">
              <w:rPr>
                <w:rFonts w:ascii="標楷體" w:eastAsia="標楷體" w:hAnsi="標楷體" w:cs="標楷體" w:hint="eastAsia"/>
                <w:bCs/>
                <w:color w:val="auto"/>
              </w:rPr>
              <w:t>3.帶入日常生活篇安德森對日常生活周遭各種音色之敏銳觀察力與豐富的運用技巧。</w:t>
            </w:r>
          </w:p>
          <w:p w14:paraId="0D3C601B" w14:textId="77777777" w:rsidR="003A5D4B" w:rsidRDefault="003A5D4B" w:rsidP="003A5D4B">
            <w:pPr>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t>◎</w:t>
            </w:r>
            <w:r w:rsidRPr="003217F1">
              <w:rPr>
                <w:rFonts w:ascii="標楷體" w:eastAsia="標楷體" w:hAnsi="標楷體" w:cs="標楷體" w:hint="eastAsia"/>
                <w:bCs/>
                <w:color w:val="auto"/>
                <w:sz w:val="24"/>
                <w:szCs w:val="24"/>
              </w:rPr>
              <w:t>隨興玩˙即興跳</w:t>
            </w:r>
          </w:p>
          <w:p w14:paraId="5A73EE20" w14:textId="77777777" w:rsidR="003A5D4B" w:rsidRPr="00016F78" w:rsidRDefault="003A5D4B" w:rsidP="003A5D4B">
            <w:pPr>
              <w:spacing w:line="260" w:lineRule="exact"/>
              <w:jc w:val="left"/>
              <w:rPr>
                <w:rFonts w:ascii="標楷體" w:eastAsia="標楷體" w:hAnsi="標楷體"/>
              </w:rPr>
            </w:pPr>
            <w:r w:rsidRPr="00016F78">
              <w:rPr>
                <w:rFonts w:ascii="標楷體" w:eastAsia="標楷體" w:hAnsi="標楷體" w:cs="標楷體" w:hint="eastAsia"/>
                <w:color w:val="auto"/>
              </w:rPr>
              <w:t>1.對自己的肢體以及活動慣性充分瞭解後，再加入他人產生互動，共同感受彼此在活動中的重</w:t>
            </w:r>
          </w:p>
          <w:p w14:paraId="2C83328B" w14:textId="77777777" w:rsidR="003A5D4B" w:rsidRPr="00016F78" w:rsidRDefault="003A5D4B" w:rsidP="003A5D4B">
            <w:pPr>
              <w:spacing w:line="260" w:lineRule="exact"/>
              <w:jc w:val="left"/>
              <w:rPr>
                <w:rFonts w:ascii="標楷體" w:eastAsia="標楷體" w:hAnsi="標楷體"/>
              </w:rPr>
            </w:pPr>
            <w:r w:rsidRPr="00016F78">
              <w:rPr>
                <w:rFonts w:ascii="標楷體" w:eastAsia="標楷體" w:hAnsi="標楷體" w:cs="標楷體" w:hint="eastAsia"/>
                <w:color w:val="auto"/>
              </w:rPr>
              <w:t>量轉換、空間運用、主從關係等。</w:t>
            </w:r>
          </w:p>
          <w:p w14:paraId="588E94CE" w14:textId="4036CE12" w:rsidR="003A5D4B" w:rsidRPr="00500692" w:rsidRDefault="003A5D4B" w:rsidP="003A5D4B">
            <w:pPr>
              <w:jc w:val="left"/>
              <w:rPr>
                <w:rFonts w:ascii="標楷體" w:eastAsia="標楷體" w:hAnsi="標楷體" w:cs="標楷體"/>
                <w:color w:val="FF0000"/>
                <w:sz w:val="24"/>
                <w:szCs w:val="24"/>
              </w:rPr>
            </w:pPr>
            <w:r w:rsidRPr="00016F78">
              <w:rPr>
                <w:rFonts w:ascii="標楷體" w:eastAsia="標楷體" w:hAnsi="標楷體" w:cs="標楷體" w:hint="eastAsia"/>
                <w:color w:val="auto"/>
              </w:rPr>
              <w:t>2.在互動關係中，培養與人溝通的能力，即所謂人際智能。</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0EF92B4" w14:textId="15F5A363" w:rsidR="003A5D4B" w:rsidRPr="00500692" w:rsidRDefault="003A5D4B" w:rsidP="003A5D4B">
            <w:pPr>
              <w:ind w:left="317" w:hanging="317"/>
              <w:jc w:val="left"/>
              <w:rPr>
                <w:rFonts w:ascii="標楷體" w:eastAsia="標楷體" w:hAnsi="標楷體" w:cs="標楷體"/>
                <w:color w:val="FF0000"/>
                <w:sz w:val="24"/>
                <w:szCs w:val="24"/>
              </w:rPr>
            </w:pPr>
            <w:r w:rsidRPr="00AE353C">
              <w:rPr>
                <w:rFonts w:ascii="標楷體" w:eastAsia="標楷體" w:hAnsi="標楷體" w:cs="標楷體"/>
                <w:color w:val="000000" w:themeColor="text1"/>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26E1F3C"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1.教學CD、VCD、DVD。</w:t>
            </w:r>
          </w:p>
          <w:p w14:paraId="15B10E33"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2.歌曲伴奏譜。</w:t>
            </w:r>
          </w:p>
          <w:p w14:paraId="447A865B"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3.中音直笛指法表。</w:t>
            </w:r>
          </w:p>
          <w:p w14:paraId="2B812401"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4.鋼琴或數位鋼琴。</w:t>
            </w:r>
          </w:p>
          <w:p w14:paraId="144F1721"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5.DVD播放器與音響。</w:t>
            </w:r>
          </w:p>
          <w:p w14:paraId="3936FB85" w14:textId="77777777" w:rsidR="003A5D4B" w:rsidRDefault="003A5D4B" w:rsidP="003A5D4B">
            <w:pPr>
              <w:jc w:val="left"/>
              <w:rPr>
                <w:rFonts w:ascii="標楷體" w:eastAsia="標楷體" w:hAnsi="標楷體" w:cs="標楷體"/>
                <w:bCs/>
                <w:color w:val="auto"/>
              </w:rPr>
            </w:pPr>
            <w:r w:rsidRPr="00F0557D">
              <w:rPr>
                <w:rFonts w:ascii="標楷體" w:eastAsia="標楷體" w:hAnsi="標楷體" w:cs="標楷體" w:hint="eastAsia"/>
                <w:bCs/>
                <w:color w:val="auto"/>
              </w:rPr>
              <w:t>6.電腦與單槍投影機或多媒體講桌。</w:t>
            </w:r>
          </w:p>
          <w:p w14:paraId="31DBE480" w14:textId="4AFAB442" w:rsidR="003A5D4B" w:rsidRPr="00500692" w:rsidRDefault="003A5D4B" w:rsidP="003A5D4B">
            <w:pPr>
              <w:jc w:val="left"/>
              <w:rPr>
                <w:rFonts w:ascii="標楷體" w:eastAsia="標楷體" w:hAnsi="標楷體" w:cs="標楷體"/>
                <w:color w:val="FF0000"/>
                <w:sz w:val="24"/>
                <w:szCs w:val="24"/>
              </w:rPr>
            </w:pPr>
            <w:r>
              <w:rPr>
                <w:rFonts w:ascii="標楷體" w:eastAsia="標楷體" w:hAnsi="標楷體" w:cs="標楷體" w:hint="eastAsia"/>
                <w:bCs/>
                <w:color w:val="auto"/>
              </w:rPr>
              <w:t>7</w:t>
            </w:r>
            <w:r>
              <w:rPr>
                <w:rFonts w:ascii="標楷體" w:eastAsia="標楷體" w:hAnsi="標楷體" w:cs="標楷體"/>
                <w:bCs/>
                <w:color w:val="auto"/>
              </w:rPr>
              <w:t>.</w:t>
            </w:r>
            <w:r>
              <w:rPr>
                <w:rFonts w:ascii="標楷體" w:eastAsia="標楷體" w:hAnsi="標楷體" w:cs="標楷體" w:hint="eastAsia"/>
                <w:bCs/>
                <w:color w:val="auto"/>
              </w:rPr>
              <w:t>繪畫拼貼材料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F73115E"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(一)歷程性評量</w:t>
            </w:r>
          </w:p>
          <w:p w14:paraId="2C6E25E5"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1.學生個人或分組在課堂發表與討論的參與程度。</w:t>
            </w:r>
          </w:p>
          <w:p w14:paraId="18B09C55"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2.隨堂表現紀錄：</w:t>
            </w:r>
          </w:p>
          <w:p w14:paraId="4A6A300F"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(1)學習熱忱</w:t>
            </w:r>
          </w:p>
          <w:p w14:paraId="66C29EB7"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(2)小組合作</w:t>
            </w:r>
          </w:p>
          <w:p w14:paraId="534FC891"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標楷體" w:hint="eastAsia"/>
                <w:bCs/>
                <w:color w:val="auto"/>
              </w:rPr>
              <w:t>(3)創作態度</w:t>
            </w:r>
          </w:p>
          <w:p w14:paraId="36CE46B5"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標楷體" w:hint="eastAsia"/>
                <w:bCs/>
                <w:color w:val="auto"/>
              </w:rPr>
              <w:t>(二)總結性評量</w:t>
            </w:r>
          </w:p>
          <w:p w14:paraId="227B540A"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‧知識</w:t>
            </w:r>
          </w:p>
          <w:p w14:paraId="7053C5A4"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‧技能</w:t>
            </w:r>
          </w:p>
          <w:p w14:paraId="5BD9C58F" w14:textId="58D225C1" w:rsidR="003A5D4B" w:rsidRPr="00500692" w:rsidRDefault="003A5D4B" w:rsidP="003A5D4B">
            <w:pPr>
              <w:ind w:left="-22" w:hanging="7"/>
              <w:jc w:val="left"/>
              <w:rPr>
                <w:rFonts w:ascii="標楷體" w:eastAsia="標楷體" w:hAnsi="標楷體" w:cs="標楷體"/>
                <w:color w:val="FF0000"/>
                <w:sz w:val="24"/>
                <w:szCs w:val="24"/>
              </w:rPr>
            </w:pPr>
            <w:r w:rsidRPr="00F057B2">
              <w:rPr>
                <w:rFonts w:ascii="標楷體" w:eastAsia="標楷體" w:hAnsi="標楷體" w:cs="標楷體" w:hint="eastAsia"/>
                <w:bCs/>
                <w:color w:val="auto"/>
              </w:rPr>
              <w:t>‧態度</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C7CEE98" w14:textId="2767EA7C" w:rsidR="008D795F" w:rsidRPr="00500692" w:rsidRDefault="008D795F" w:rsidP="008D795F">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14:paraId="6FDA096B" w14:textId="77777777" w:rsidR="003A5D4B" w:rsidRPr="00500692" w:rsidRDefault="003A5D4B" w:rsidP="003A5D4B">
            <w:pPr>
              <w:adjustRightInd w:val="0"/>
              <w:snapToGrid w:val="0"/>
              <w:spacing w:line="0" w:lineRule="atLeast"/>
              <w:ind w:hanging="7"/>
              <w:jc w:val="left"/>
              <w:rPr>
                <w:rFonts w:ascii="標楷體" w:eastAsia="標楷體" w:hAnsi="標楷體" w:cs="標楷體"/>
                <w:sz w:val="24"/>
                <w:szCs w:val="24"/>
              </w:rPr>
            </w:pPr>
          </w:p>
        </w:tc>
      </w:tr>
      <w:tr w:rsidR="003A5D4B" w:rsidRPr="00500692" w14:paraId="41A34DDE" w14:textId="7777777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4438728D" w14:textId="77777777" w:rsidR="003A5D4B" w:rsidRPr="00B26C28" w:rsidRDefault="003A5D4B" w:rsidP="003A5D4B">
            <w:pPr>
              <w:spacing w:line="0" w:lineRule="atLeast"/>
              <w:jc w:val="center"/>
              <w:rPr>
                <w:rFonts w:eastAsia="標楷體"/>
                <w:color w:val="auto"/>
              </w:rPr>
            </w:pPr>
            <w:r w:rsidRPr="00B26C28">
              <w:rPr>
                <w:rFonts w:eastAsia="標楷體"/>
                <w:color w:val="auto"/>
              </w:rPr>
              <w:lastRenderedPageBreak/>
              <w:t>第二十週</w:t>
            </w:r>
          </w:p>
          <w:p w14:paraId="448F61FD" w14:textId="77777777" w:rsidR="003A5D4B" w:rsidRPr="00B26C28" w:rsidRDefault="003A5D4B" w:rsidP="003A5D4B">
            <w:pPr>
              <w:spacing w:line="0" w:lineRule="atLeast"/>
              <w:jc w:val="center"/>
              <w:rPr>
                <w:rFonts w:eastAsia="標楷體"/>
                <w:color w:val="auto"/>
              </w:rPr>
            </w:pPr>
            <w:r>
              <w:rPr>
                <w:rFonts w:eastAsia="標楷體" w:hint="eastAsia"/>
                <w:color w:val="auto"/>
              </w:rPr>
              <w:t>1/8~1/12</w:t>
            </w:r>
          </w:p>
        </w:tc>
        <w:tc>
          <w:tcPr>
            <w:tcW w:w="1418" w:type="dxa"/>
            <w:tcBorders>
              <w:top w:val="single" w:sz="8" w:space="0" w:color="000000"/>
              <w:left w:val="single" w:sz="8" w:space="0" w:color="000000"/>
              <w:bottom w:val="single" w:sz="8" w:space="0" w:color="000000"/>
              <w:right w:val="single" w:sz="8" w:space="0" w:color="000000"/>
            </w:tcBorders>
          </w:tcPr>
          <w:p w14:paraId="5C7D8CB6"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t>表E-IV-1 聲音、身體、情感、空間、勁力、即興、動作等戲劇或舞蹈元素。</w:t>
            </w:r>
          </w:p>
          <w:p w14:paraId="578C10C9"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t>表E-IV-2 肢體動作與語彙、角色建立與表演、各類型文本分析與創作。</w:t>
            </w:r>
          </w:p>
          <w:p w14:paraId="336CD3B9"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t>表E-IV-3 戲劇、舞蹈與其他藝術元素的結合演出。</w:t>
            </w:r>
          </w:p>
          <w:p w14:paraId="71033ED7"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t>表A-IV-1 表演藝術與生活美學、在地文</w:t>
            </w:r>
            <w:r w:rsidRPr="0095513C">
              <w:rPr>
                <w:rFonts w:ascii="標楷體" w:eastAsia="標楷體" w:hAnsi="標楷體" w:hint="eastAsia"/>
                <w:bCs/>
                <w:color w:val="auto"/>
              </w:rPr>
              <w:lastRenderedPageBreak/>
              <w:t>化及特定場域的演出連結。</w:t>
            </w:r>
          </w:p>
          <w:p w14:paraId="248EA7C2"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t>表A-IV-2 在地與東西方、傳統與當代表演藝術之類型、代表作品與人物。</w:t>
            </w:r>
          </w:p>
          <w:p w14:paraId="0FC67574"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t>表A-IV-3 表演形式分析、文本分析。</w:t>
            </w:r>
          </w:p>
          <w:p w14:paraId="4B948A8D"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t>表P-IV-1 表演團隊組織與架構、劇場基礎設計和製作。</w:t>
            </w:r>
          </w:p>
          <w:p w14:paraId="1C9431E5"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t>表P-IV-2 應用戲劇、劇場與舞蹈等多元形式。</w:t>
            </w:r>
          </w:p>
          <w:p w14:paraId="7C4ADC87"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t>表P-IV-3 影片製作、媒體應用、電腦與行動裝置相關應用程式。</w:t>
            </w:r>
          </w:p>
          <w:p w14:paraId="4BAF0DC9" w14:textId="5EFB2C0A" w:rsidR="003A5D4B" w:rsidRPr="0095513C" w:rsidRDefault="003A5D4B" w:rsidP="003A5D4B">
            <w:pPr>
              <w:pStyle w:val="Default"/>
              <w:jc w:val="left"/>
              <w:rPr>
                <w:rFonts w:eastAsia="標楷體"/>
                <w:color w:val="FF0000"/>
                <w:sz w:val="20"/>
                <w:szCs w:val="20"/>
              </w:rPr>
            </w:pPr>
            <w:r w:rsidRPr="0095513C">
              <w:rPr>
                <w:rFonts w:eastAsia="標楷體" w:hint="eastAsia"/>
                <w:bCs/>
                <w:color w:val="auto"/>
                <w:sz w:val="20"/>
                <w:szCs w:val="20"/>
              </w:rPr>
              <w:t>表P-IV-4 表演藝術活動與展演、表演藝術相關科系、表演藝術相關工作和生涯規劃。</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4D5655B"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cs="標楷體" w:hint="eastAsia"/>
                <w:bCs/>
                <w:color w:val="auto"/>
              </w:rPr>
              <w:lastRenderedPageBreak/>
              <w:t>表1-IV-1 能使用特定元素、形式、技巧與肢體語彙表現想法，發展多元能力，並在劇場中呈現。</w:t>
            </w:r>
          </w:p>
          <w:p w14:paraId="699E3936"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cs="標楷體" w:hint="eastAsia"/>
                <w:bCs/>
                <w:color w:val="auto"/>
              </w:rPr>
              <w:t>表1-IV-2 能理解表演的形式、文本與表現技巧並創作發表。</w:t>
            </w:r>
          </w:p>
          <w:p w14:paraId="7605AEB2"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cs="標楷體" w:hint="eastAsia"/>
                <w:bCs/>
                <w:color w:val="auto"/>
              </w:rPr>
              <w:t>表1-IV-3 能連結其他藝術並創作。</w:t>
            </w:r>
          </w:p>
          <w:p w14:paraId="530BD9F3"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cs="標楷體" w:hint="eastAsia"/>
                <w:bCs/>
                <w:color w:val="auto"/>
              </w:rPr>
              <w:t>表2-IV-1 能覺察並感受創作與美感經驗的關聯。</w:t>
            </w:r>
          </w:p>
          <w:p w14:paraId="08B51FB7"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cs="標楷體" w:hint="eastAsia"/>
                <w:bCs/>
                <w:color w:val="auto"/>
              </w:rPr>
              <w:t>表2-IV-2 能體</w:t>
            </w:r>
            <w:r w:rsidRPr="0095513C">
              <w:rPr>
                <w:rFonts w:ascii="標楷體" w:eastAsia="標楷體" w:hAnsi="標楷體" w:cs="標楷體" w:hint="eastAsia"/>
                <w:bCs/>
                <w:color w:val="auto"/>
              </w:rPr>
              <w:lastRenderedPageBreak/>
              <w:t>認各種表演藝術發展脈絡、文化內涵及代表人物。</w:t>
            </w:r>
          </w:p>
          <w:p w14:paraId="278E5A31"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cs="標楷體" w:hint="eastAsia"/>
                <w:bCs/>
                <w:color w:val="auto"/>
              </w:rPr>
              <w:t>表2-IV-3 能運用適當的語彙，明確表達、解析及評價自己與他人的作品。</w:t>
            </w:r>
          </w:p>
          <w:p w14:paraId="1B26D1CF"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cs="標楷體" w:hint="eastAsia"/>
                <w:bCs/>
                <w:color w:val="auto"/>
              </w:rPr>
              <w:t>表3-IV-1 能運用劇場相關技術，有計劃地排練與展演。</w:t>
            </w:r>
          </w:p>
          <w:p w14:paraId="3B4BBB08"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cs="標楷體" w:hint="eastAsia"/>
                <w:bCs/>
                <w:color w:val="auto"/>
              </w:rPr>
              <w:t>表3-IV-2 能運用多元創作探討公共議題，展現人文關懷與獨立思考能力。</w:t>
            </w:r>
          </w:p>
          <w:p w14:paraId="6352EAA9"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cs="標楷體" w:hint="eastAsia"/>
                <w:bCs/>
                <w:color w:val="auto"/>
              </w:rPr>
              <w:t>表3-IV-3 能結合科技媒體傳達訊息，展現多元表演形式的作品。</w:t>
            </w:r>
          </w:p>
          <w:p w14:paraId="15B0C0EC" w14:textId="7F013D8B" w:rsidR="003A5D4B" w:rsidRPr="0095513C" w:rsidRDefault="003A5D4B" w:rsidP="003A5D4B">
            <w:pPr>
              <w:jc w:val="left"/>
              <w:rPr>
                <w:rFonts w:ascii="標楷體" w:eastAsia="標楷體" w:hAnsi="標楷體" w:cs="標楷體"/>
                <w:color w:val="FF0000"/>
              </w:rPr>
            </w:pPr>
            <w:r w:rsidRPr="0095513C">
              <w:rPr>
                <w:rFonts w:ascii="標楷體" w:eastAsia="標楷體" w:hAnsi="標楷體" w:cs="標楷體" w:hint="eastAsia"/>
                <w:bCs/>
                <w:color w:val="auto"/>
              </w:rPr>
              <w:t>表3-IV-4 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C4B1F37" w14:textId="77777777" w:rsidR="003A5D4B" w:rsidRDefault="003A5D4B" w:rsidP="003A5D4B">
            <w:pPr>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lastRenderedPageBreak/>
              <w:t>◎</w:t>
            </w:r>
            <w:r w:rsidRPr="002215B4">
              <w:rPr>
                <w:rFonts w:ascii="標楷體" w:eastAsia="標楷體" w:hAnsi="標楷體" w:cs="標楷體" w:hint="eastAsia"/>
                <w:bCs/>
                <w:color w:val="auto"/>
                <w:sz w:val="24"/>
                <w:szCs w:val="24"/>
              </w:rPr>
              <w:t>玩色生活</w:t>
            </w:r>
          </w:p>
          <w:p w14:paraId="123161EE"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標楷體" w:hint="eastAsia"/>
                <w:bCs/>
                <w:color w:val="auto"/>
              </w:rPr>
              <w:t>單元：&lt;色彩玩家&gt;-馬賽克拼貼實作（馬賽克磚調色）</w:t>
            </w:r>
          </w:p>
          <w:p w14:paraId="0B869FE3"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標楷體" w:hint="eastAsia"/>
                <w:bCs/>
                <w:color w:val="auto"/>
              </w:rPr>
              <w:t>1.準備實作材料：每人1張A4透明片+5管壓克力顏料（洋紅、青、黃、白、黑)+水彩筆（第二節課之調色實驗顏料選用壓克力顏料，學生較好準備，也較不浪費新買的顏料）</w:t>
            </w:r>
          </w:p>
          <w:p w14:paraId="46B07253"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標楷體" w:hint="eastAsia"/>
                <w:bCs/>
                <w:color w:val="auto"/>
              </w:rPr>
              <w:t>2.建議教師再另準備共用的備用顏料，通常白色壓克力顏料會用得比較兇，可視情況讓學生取用。</w:t>
            </w:r>
          </w:p>
          <w:p w14:paraId="7A1EB018"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標楷體" w:hint="eastAsia"/>
                <w:bCs/>
                <w:color w:val="auto"/>
              </w:rPr>
              <w:t>單元：&lt;色彩玩家&gt;-馬賽克拼貼實作（馬賽克磚剪裁黏貼）</w:t>
            </w:r>
          </w:p>
          <w:p w14:paraId="6D606F61" w14:textId="06566FAD" w:rsidR="003A5D4B" w:rsidRDefault="003A5D4B" w:rsidP="003A5D4B">
            <w:pPr>
              <w:jc w:val="left"/>
              <w:rPr>
                <w:rFonts w:ascii="標楷體" w:eastAsia="標楷體" w:hAnsi="標楷體" w:cs="標楷體"/>
                <w:bCs/>
                <w:color w:val="auto"/>
                <w:sz w:val="24"/>
                <w:szCs w:val="24"/>
              </w:rPr>
            </w:pPr>
            <w:r w:rsidRPr="00F057B2">
              <w:rPr>
                <w:rFonts w:ascii="標楷體" w:eastAsia="標楷體" w:hAnsi="標楷體" w:cs="標楷體" w:hint="eastAsia"/>
                <w:bCs/>
                <w:color w:val="auto"/>
              </w:rPr>
              <w:t>準備實作材料：每人1張A5白色卡紙、剪刀、白膠。</w:t>
            </w:r>
          </w:p>
          <w:p w14:paraId="50DC8023" w14:textId="77777777" w:rsidR="003A5D4B" w:rsidRDefault="003A5D4B" w:rsidP="003A5D4B">
            <w:pPr>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t>◎</w:t>
            </w:r>
            <w:r w:rsidRPr="00242DEB">
              <w:rPr>
                <w:rFonts w:ascii="標楷體" w:eastAsia="標楷體" w:hAnsi="標楷體" w:cs="標楷體" w:hint="eastAsia"/>
                <w:bCs/>
                <w:color w:val="auto"/>
                <w:sz w:val="24"/>
                <w:szCs w:val="24"/>
              </w:rPr>
              <w:t>音樂調色盤</w:t>
            </w:r>
          </w:p>
          <w:p w14:paraId="5FC6CFC5"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1承上一堂之內容進入柯特比與</w:t>
            </w:r>
            <w:r w:rsidRPr="00F0557D">
              <w:rPr>
                <w:rFonts w:ascii="標楷體" w:eastAsia="標楷體" w:hAnsi="標楷體" w:cs="標楷體" w:hint="eastAsia"/>
                <w:bCs/>
                <w:color w:val="auto"/>
              </w:rPr>
              <w:lastRenderedPageBreak/>
              <w:t>舒伯特運用器樂音色不同，甚至同一音色〈魔王〉但作曲技巧變化。</w:t>
            </w:r>
          </w:p>
          <w:p w14:paraId="691DAC07"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而呈現豐富的故事性。</w:t>
            </w:r>
          </w:p>
          <w:p w14:paraId="6494BCE0" w14:textId="325D853A" w:rsidR="003A5D4B" w:rsidRDefault="003A5D4B" w:rsidP="003A5D4B">
            <w:pPr>
              <w:jc w:val="left"/>
              <w:rPr>
                <w:rFonts w:ascii="標楷體" w:eastAsia="標楷體" w:hAnsi="標楷體" w:cs="標楷體"/>
                <w:bCs/>
                <w:color w:val="auto"/>
                <w:sz w:val="24"/>
                <w:szCs w:val="24"/>
              </w:rPr>
            </w:pPr>
            <w:r w:rsidRPr="00F0557D">
              <w:rPr>
                <w:rFonts w:ascii="標楷體" w:eastAsia="標楷體" w:hAnsi="標楷體" w:cs="標楷體" w:hint="eastAsia"/>
                <w:bCs/>
                <w:color w:val="auto"/>
              </w:rPr>
              <w:t>2聆聽〈森林狂想曲〉，並觀察曲中結和大自然各種動物所分別發出之不同音色。</w:t>
            </w:r>
          </w:p>
          <w:p w14:paraId="6810511D" w14:textId="77777777" w:rsidR="003A5D4B" w:rsidRDefault="003A5D4B" w:rsidP="003A5D4B">
            <w:pPr>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t>◎</w:t>
            </w:r>
            <w:r w:rsidRPr="003217F1">
              <w:rPr>
                <w:rFonts w:ascii="標楷體" w:eastAsia="標楷體" w:hAnsi="標楷體" w:cs="標楷體" w:hint="eastAsia"/>
                <w:bCs/>
                <w:color w:val="auto"/>
                <w:sz w:val="24"/>
                <w:szCs w:val="24"/>
              </w:rPr>
              <w:t>隨興玩˙即興跳</w:t>
            </w:r>
          </w:p>
          <w:p w14:paraId="38E5DC9A" w14:textId="4DB98CCC" w:rsidR="003A5D4B" w:rsidRPr="00500692" w:rsidRDefault="003A5D4B" w:rsidP="003A5D4B">
            <w:pPr>
              <w:jc w:val="left"/>
              <w:rPr>
                <w:rFonts w:ascii="標楷體" w:eastAsia="標楷體" w:hAnsi="標楷體" w:cs="標楷體"/>
                <w:color w:val="FF0000"/>
                <w:sz w:val="24"/>
                <w:szCs w:val="24"/>
              </w:rPr>
            </w:pPr>
            <w:r w:rsidRPr="00016F78">
              <w:rPr>
                <w:rFonts w:ascii="標楷體" w:eastAsia="標楷體" w:hAnsi="標楷體" w:cs="標楷體" w:hint="eastAsia"/>
                <w:color w:val="auto"/>
              </w:rPr>
              <w:t>在團體舞蹈即興中，綜合前幾週所使用的元素，使肢體活動更為豐富，並在活動中，同時給予周遭夥伴適當回應。</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54CC2A1" w14:textId="0B89C038" w:rsidR="003A5D4B" w:rsidRPr="00500692" w:rsidRDefault="003A5D4B" w:rsidP="003A5D4B">
            <w:pPr>
              <w:ind w:left="317" w:hanging="317"/>
              <w:jc w:val="left"/>
              <w:rPr>
                <w:rFonts w:ascii="標楷體" w:eastAsia="標楷體" w:hAnsi="標楷體" w:cs="標楷體"/>
                <w:color w:val="FF0000"/>
                <w:sz w:val="24"/>
                <w:szCs w:val="24"/>
              </w:rPr>
            </w:pPr>
            <w:r w:rsidRPr="00AE353C">
              <w:rPr>
                <w:rFonts w:ascii="標楷體" w:eastAsia="標楷體" w:hAnsi="標楷體" w:cs="標楷體"/>
                <w:color w:val="000000" w:themeColor="text1"/>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EE22737"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1.教學CD、VCD、DVD。</w:t>
            </w:r>
          </w:p>
          <w:p w14:paraId="1507174A"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2.歌曲伴奏譜。</w:t>
            </w:r>
          </w:p>
          <w:p w14:paraId="4C152F19"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3.中音直笛指法表。</w:t>
            </w:r>
          </w:p>
          <w:p w14:paraId="63BCBB48"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4.鋼琴或數位鋼琴。</w:t>
            </w:r>
          </w:p>
          <w:p w14:paraId="5A6993E5"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5.DVD播放器與音響。</w:t>
            </w:r>
          </w:p>
          <w:p w14:paraId="1F5B90C2" w14:textId="77777777" w:rsidR="003A5D4B" w:rsidRDefault="003A5D4B" w:rsidP="003A5D4B">
            <w:pPr>
              <w:jc w:val="left"/>
              <w:rPr>
                <w:rFonts w:ascii="標楷體" w:eastAsia="標楷體" w:hAnsi="標楷體" w:cs="標楷體"/>
                <w:bCs/>
                <w:color w:val="auto"/>
              </w:rPr>
            </w:pPr>
            <w:r w:rsidRPr="00F0557D">
              <w:rPr>
                <w:rFonts w:ascii="標楷體" w:eastAsia="標楷體" w:hAnsi="標楷體" w:cs="標楷體" w:hint="eastAsia"/>
                <w:bCs/>
                <w:color w:val="auto"/>
              </w:rPr>
              <w:t>6.電腦與單槍投影機或多媒體講桌。</w:t>
            </w:r>
          </w:p>
          <w:p w14:paraId="4CD38DA7" w14:textId="2B0B28EF" w:rsidR="003A5D4B" w:rsidRPr="00500692" w:rsidRDefault="003A5D4B" w:rsidP="003A5D4B">
            <w:pPr>
              <w:jc w:val="left"/>
              <w:rPr>
                <w:rFonts w:ascii="標楷體" w:eastAsia="標楷體" w:hAnsi="標楷體" w:cs="標楷體"/>
                <w:color w:val="FF0000"/>
                <w:sz w:val="24"/>
                <w:szCs w:val="24"/>
              </w:rPr>
            </w:pPr>
            <w:r>
              <w:rPr>
                <w:rFonts w:ascii="標楷體" w:eastAsia="標楷體" w:hAnsi="標楷體" w:cs="標楷體" w:hint="eastAsia"/>
                <w:bCs/>
                <w:color w:val="auto"/>
              </w:rPr>
              <w:t>7</w:t>
            </w:r>
            <w:r>
              <w:rPr>
                <w:rFonts w:ascii="標楷體" w:eastAsia="標楷體" w:hAnsi="標楷體" w:cs="標楷體"/>
                <w:bCs/>
                <w:color w:val="auto"/>
              </w:rPr>
              <w:t>.</w:t>
            </w:r>
            <w:r>
              <w:rPr>
                <w:rFonts w:ascii="標楷體" w:eastAsia="標楷體" w:hAnsi="標楷體" w:cs="標楷體" w:hint="eastAsia"/>
                <w:bCs/>
                <w:color w:val="auto"/>
              </w:rPr>
              <w:t>繪畫拼貼材料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0FF3CA6"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(一)歷程性評量</w:t>
            </w:r>
          </w:p>
          <w:p w14:paraId="2AC6767C"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1.學生個人或分組在課堂發表與討論的參與程度。</w:t>
            </w:r>
          </w:p>
          <w:p w14:paraId="1ABC4625"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2.隨堂表現紀錄：</w:t>
            </w:r>
          </w:p>
          <w:p w14:paraId="43DBBDC7"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(1)學習熱忱</w:t>
            </w:r>
          </w:p>
          <w:p w14:paraId="600C47F1"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(2)小組合作</w:t>
            </w:r>
          </w:p>
          <w:p w14:paraId="5230E1C9"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標楷體" w:hint="eastAsia"/>
                <w:bCs/>
                <w:color w:val="auto"/>
              </w:rPr>
              <w:t>(3)創作態度</w:t>
            </w:r>
          </w:p>
          <w:p w14:paraId="3852B1D0"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標楷體" w:hint="eastAsia"/>
                <w:bCs/>
                <w:color w:val="auto"/>
              </w:rPr>
              <w:t>(二)總結性評量</w:t>
            </w:r>
          </w:p>
          <w:p w14:paraId="577C5194"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‧知識</w:t>
            </w:r>
          </w:p>
          <w:p w14:paraId="57526C83"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‧技能</w:t>
            </w:r>
          </w:p>
          <w:p w14:paraId="6AEE2079" w14:textId="1019BDF3" w:rsidR="003A5D4B" w:rsidRPr="00500692" w:rsidRDefault="003A5D4B" w:rsidP="003A5D4B">
            <w:pPr>
              <w:ind w:left="-22" w:hanging="7"/>
              <w:jc w:val="left"/>
              <w:rPr>
                <w:rFonts w:ascii="標楷體" w:eastAsia="標楷體" w:hAnsi="標楷體" w:cs="標楷體"/>
                <w:color w:val="FF0000"/>
                <w:sz w:val="24"/>
                <w:szCs w:val="24"/>
              </w:rPr>
            </w:pPr>
            <w:r w:rsidRPr="00F057B2">
              <w:rPr>
                <w:rFonts w:ascii="標楷體" w:eastAsia="標楷體" w:hAnsi="標楷體" w:cs="標楷體" w:hint="eastAsia"/>
                <w:bCs/>
                <w:color w:val="auto"/>
              </w:rPr>
              <w:t>‧態度</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C60B5DF" w14:textId="589B4E45" w:rsidR="008D795F" w:rsidRPr="00500692" w:rsidRDefault="008D795F" w:rsidP="008D795F">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14:paraId="352E05DA" w14:textId="77777777" w:rsidR="003A5D4B" w:rsidRPr="00500692" w:rsidRDefault="003A5D4B" w:rsidP="003A5D4B">
            <w:pPr>
              <w:adjustRightInd w:val="0"/>
              <w:snapToGrid w:val="0"/>
              <w:spacing w:line="0" w:lineRule="atLeast"/>
              <w:ind w:hanging="7"/>
              <w:jc w:val="left"/>
              <w:rPr>
                <w:rFonts w:ascii="標楷體" w:eastAsia="標楷體" w:hAnsi="標楷體" w:cs="標楷體"/>
                <w:sz w:val="24"/>
                <w:szCs w:val="24"/>
              </w:rPr>
            </w:pPr>
          </w:p>
        </w:tc>
      </w:tr>
      <w:tr w:rsidR="003A5D4B" w:rsidRPr="00500692" w14:paraId="55084783" w14:textId="7777777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30EF170A" w14:textId="77777777" w:rsidR="003A5D4B" w:rsidRPr="00B26C28" w:rsidRDefault="003A5D4B" w:rsidP="003A5D4B">
            <w:pPr>
              <w:spacing w:line="0" w:lineRule="atLeast"/>
              <w:jc w:val="center"/>
              <w:rPr>
                <w:rFonts w:eastAsia="標楷體"/>
                <w:color w:val="auto"/>
              </w:rPr>
            </w:pPr>
            <w:r w:rsidRPr="00B26C28">
              <w:rPr>
                <w:rFonts w:eastAsia="標楷體"/>
                <w:color w:val="auto"/>
              </w:rPr>
              <w:lastRenderedPageBreak/>
              <w:t>第二十</w:t>
            </w:r>
            <w:r>
              <w:rPr>
                <w:rFonts w:eastAsia="標楷體" w:hint="eastAsia"/>
                <w:color w:val="auto"/>
              </w:rPr>
              <w:t>一</w:t>
            </w:r>
            <w:r w:rsidRPr="00B26C28">
              <w:rPr>
                <w:rFonts w:eastAsia="標楷體"/>
                <w:color w:val="auto"/>
              </w:rPr>
              <w:t>週</w:t>
            </w:r>
          </w:p>
          <w:p w14:paraId="5F53A8DB" w14:textId="77777777" w:rsidR="003A5D4B" w:rsidRDefault="003A5D4B" w:rsidP="003A5D4B">
            <w:pPr>
              <w:spacing w:line="0" w:lineRule="atLeast"/>
              <w:jc w:val="center"/>
              <w:rPr>
                <w:rFonts w:eastAsia="標楷體"/>
                <w:color w:val="auto"/>
              </w:rPr>
            </w:pPr>
            <w:r>
              <w:rPr>
                <w:rFonts w:eastAsia="標楷體" w:hint="eastAsia"/>
                <w:color w:val="auto"/>
              </w:rPr>
              <w:t>1/15~1/19</w:t>
            </w:r>
          </w:p>
          <w:p w14:paraId="2781CBAD" w14:textId="77777777" w:rsidR="003A5D4B" w:rsidRPr="00B26C28" w:rsidRDefault="003A5D4B" w:rsidP="003A5D4B">
            <w:pPr>
              <w:spacing w:line="0" w:lineRule="atLeast"/>
              <w:jc w:val="center"/>
              <w:rPr>
                <w:rFonts w:eastAsia="標楷體"/>
                <w:color w:val="auto"/>
              </w:rPr>
            </w:pPr>
            <w:r w:rsidRPr="00B26C28">
              <w:rPr>
                <w:rFonts w:eastAsia="標楷體"/>
                <w:color w:val="auto"/>
                <w:highlight w:val="yellow"/>
              </w:rPr>
              <w:t>(</w:t>
            </w:r>
            <w:r>
              <w:rPr>
                <w:rFonts w:eastAsia="標楷體" w:hint="eastAsia"/>
                <w:color w:val="auto"/>
                <w:highlight w:val="yellow"/>
              </w:rPr>
              <w:t>預計</w:t>
            </w:r>
            <w:r w:rsidRPr="00B26C28">
              <w:rPr>
                <w:rFonts w:eastAsia="標楷體"/>
                <w:color w:val="auto"/>
                <w:highlight w:val="yellow"/>
              </w:rPr>
              <w:t>段考</w:t>
            </w:r>
            <w:r>
              <w:rPr>
                <w:rFonts w:eastAsia="標楷體" w:hint="eastAsia"/>
                <w:color w:val="auto"/>
                <w:highlight w:val="yellow"/>
              </w:rPr>
              <w:t>週</w:t>
            </w:r>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14:paraId="729532C1"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t>表E-IV-1 聲音、身體、情感、空間、勁力、即興、動作等戲劇或舞蹈元素。</w:t>
            </w:r>
          </w:p>
          <w:p w14:paraId="60C91424"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t>表E-IV-2 肢體動作與語彙、角色建立與表演、各類型文本分析與創作。</w:t>
            </w:r>
          </w:p>
          <w:p w14:paraId="1D169700"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t>表E-IV-3 戲劇、舞蹈與其他藝術元素的結合演出。</w:t>
            </w:r>
          </w:p>
          <w:p w14:paraId="06ABA063"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t>表A-IV-1 表演藝術與生活美學、在地文化及特定場域的演出連結。</w:t>
            </w:r>
          </w:p>
          <w:p w14:paraId="0134B116"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t>表A-IV-2 在地與東西方、傳統與當代表演藝術之類型、代表作品與人物。</w:t>
            </w:r>
          </w:p>
          <w:p w14:paraId="5D7A5888"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t>表A-IV-3 表演形式分析、文本分析。</w:t>
            </w:r>
          </w:p>
          <w:p w14:paraId="39A33472"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t>表P-IV-1 表演團隊組織與架構、劇場基礎設計和製作。</w:t>
            </w:r>
          </w:p>
          <w:p w14:paraId="451FD2F4"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t>表P-IV-2 應</w:t>
            </w:r>
            <w:r w:rsidRPr="0095513C">
              <w:rPr>
                <w:rFonts w:ascii="標楷體" w:eastAsia="標楷體" w:hAnsi="標楷體" w:hint="eastAsia"/>
                <w:bCs/>
                <w:color w:val="auto"/>
              </w:rPr>
              <w:lastRenderedPageBreak/>
              <w:t>用戲劇、劇場與舞蹈等多元形式。</w:t>
            </w:r>
          </w:p>
          <w:p w14:paraId="70ECB6CD"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hint="eastAsia"/>
                <w:bCs/>
                <w:color w:val="auto"/>
              </w:rPr>
              <w:t>表P-IV-3 影片製作、媒體應用、電腦與行動裝置相關應用程式。</w:t>
            </w:r>
          </w:p>
          <w:p w14:paraId="396F77D3" w14:textId="442DC059" w:rsidR="003A5D4B" w:rsidRPr="0095513C" w:rsidRDefault="003A5D4B" w:rsidP="003A5D4B">
            <w:pPr>
              <w:pStyle w:val="Default"/>
              <w:jc w:val="left"/>
              <w:rPr>
                <w:rFonts w:eastAsia="標楷體"/>
                <w:color w:val="FF0000"/>
                <w:sz w:val="20"/>
                <w:szCs w:val="20"/>
              </w:rPr>
            </w:pPr>
            <w:r w:rsidRPr="0095513C">
              <w:rPr>
                <w:rFonts w:eastAsia="標楷體" w:hint="eastAsia"/>
                <w:bCs/>
                <w:color w:val="auto"/>
                <w:sz w:val="20"/>
                <w:szCs w:val="20"/>
              </w:rPr>
              <w:t>表P-IV-4 表演藝術活動與展演、表演藝術相關科系、表演藝術相關工作和生涯規劃。</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2A38E323"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cs="標楷體" w:hint="eastAsia"/>
                <w:bCs/>
                <w:color w:val="auto"/>
              </w:rPr>
              <w:lastRenderedPageBreak/>
              <w:t>表1-IV-1 能使用特定元素、形式、技巧與肢體語彙表現想法，發展多元能力，並在劇場中呈現。</w:t>
            </w:r>
          </w:p>
          <w:p w14:paraId="636E7028"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cs="標楷體" w:hint="eastAsia"/>
                <w:bCs/>
                <w:color w:val="auto"/>
              </w:rPr>
              <w:t>表1-IV-2 能理解表演的形式、文本與表現技巧並創作發表。</w:t>
            </w:r>
          </w:p>
          <w:p w14:paraId="1ED1A273"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cs="標楷體" w:hint="eastAsia"/>
                <w:bCs/>
                <w:color w:val="auto"/>
              </w:rPr>
              <w:t>表1-IV-3 能連結其他藝術並創作。</w:t>
            </w:r>
          </w:p>
          <w:p w14:paraId="6B51C92D"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cs="標楷體" w:hint="eastAsia"/>
                <w:bCs/>
                <w:color w:val="auto"/>
              </w:rPr>
              <w:t>表2-IV-1 能覺察並感受創作與美感經驗的關聯。</w:t>
            </w:r>
          </w:p>
          <w:p w14:paraId="3B9FB46A"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cs="標楷體" w:hint="eastAsia"/>
                <w:bCs/>
                <w:color w:val="auto"/>
              </w:rPr>
              <w:t>表2-IV-2 能體認各種表演藝術發展脈絡、文化內涵及代表人物。</w:t>
            </w:r>
          </w:p>
          <w:p w14:paraId="78D92417"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cs="標楷體" w:hint="eastAsia"/>
                <w:bCs/>
                <w:color w:val="auto"/>
              </w:rPr>
              <w:t>表2-IV-3 能運用適當的語彙，明確表達、解析及評價自己與他人的作品。</w:t>
            </w:r>
          </w:p>
          <w:p w14:paraId="3D4A818A"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cs="標楷體" w:hint="eastAsia"/>
                <w:bCs/>
                <w:color w:val="auto"/>
              </w:rPr>
              <w:t>表3-IV-1 能運用劇場相關技術，有計劃地排練與展演。</w:t>
            </w:r>
          </w:p>
          <w:p w14:paraId="6E585649"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cs="標楷體" w:hint="eastAsia"/>
                <w:bCs/>
                <w:color w:val="auto"/>
              </w:rPr>
              <w:t>表3-IV-2 能運用多元創作探討公共議題，展現人文關懷與獨立</w:t>
            </w:r>
            <w:r w:rsidRPr="0095513C">
              <w:rPr>
                <w:rFonts w:ascii="標楷體" w:eastAsia="標楷體" w:hAnsi="標楷體" w:cs="標楷體" w:hint="eastAsia"/>
                <w:bCs/>
                <w:color w:val="auto"/>
              </w:rPr>
              <w:lastRenderedPageBreak/>
              <w:t>思考能力。</w:t>
            </w:r>
          </w:p>
          <w:p w14:paraId="4DF30F7A" w14:textId="77777777" w:rsidR="003A5D4B" w:rsidRPr="0095513C" w:rsidRDefault="003A5D4B" w:rsidP="003A5D4B">
            <w:pPr>
              <w:spacing w:line="260" w:lineRule="exact"/>
              <w:jc w:val="left"/>
              <w:rPr>
                <w:rFonts w:ascii="標楷體" w:eastAsia="標楷體" w:hAnsi="標楷體"/>
                <w:bCs/>
              </w:rPr>
            </w:pPr>
            <w:r w:rsidRPr="0095513C">
              <w:rPr>
                <w:rFonts w:ascii="標楷體" w:eastAsia="標楷體" w:hAnsi="標楷體" w:cs="標楷體" w:hint="eastAsia"/>
                <w:bCs/>
                <w:color w:val="auto"/>
              </w:rPr>
              <w:t>表3-IV-3 能結合科技媒體傳達訊息，展現多元表演形式的作品。</w:t>
            </w:r>
          </w:p>
          <w:p w14:paraId="0454BA8A" w14:textId="00A596F6" w:rsidR="003A5D4B" w:rsidRPr="0095513C" w:rsidRDefault="003A5D4B" w:rsidP="003A5D4B">
            <w:pPr>
              <w:jc w:val="left"/>
              <w:rPr>
                <w:rFonts w:ascii="標楷體" w:eastAsia="標楷體" w:hAnsi="標楷體" w:cs="標楷體"/>
                <w:color w:val="FF0000"/>
              </w:rPr>
            </w:pPr>
            <w:r w:rsidRPr="0095513C">
              <w:rPr>
                <w:rFonts w:ascii="標楷體" w:eastAsia="標楷體" w:hAnsi="標楷體" w:cs="標楷體" w:hint="eastAsia"/>
                <w:bCs/>
                <w:color w:val="auto"/>
              </w:rPr>
              <w:t>表3-IV-4 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9F85FEE" w14:textId="77777777" w:rsidR="003A5D4B" w:rsidRDefault="003A5D4B" w:rsidP="003A5D4B">
            <w:pPr>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lastRenderedPageBreak/>
              <w:t>◎</w:t>
            </w:r>
            <w:r w:rsidRPr="002215B4">
              <w:rPr>
                <w:rFonts w:ascii="標楷體" w:eastAsia="標楷體" w:hAnsi="標楷體" w:cs="標楷體" w:hint="eastAsia"/>
                <w:bCs/>
                <w:color w:val="auto"/>
                <w:sz w:val="24"/>
                <w:szCs w:val="24"/>
              </w:rPr>
              <w:t>玩色生活</w:t>
            </w:r>
          </w:p>
          <w:p w14:paraId="5174D073"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標楷體" w:hint="eastAsia"/>
                <w:bCs/>
                <w:color w:val="auto"/>
              </w:rPr>
              <w:t>單元：&lt;色彩玩家&gt;-馬賽克拼貼實作（馬賽克磚調色）1.準備實作材料：每人1張A4透明片+5管壓克力顏料（洋紅、青、黃、白、黑）+水彩筆（第二節課之調色實驗顏料選用壓克力顏料，學生較好準備，也較不浪費新買的顏料）</w:t>
            </w:r>
          </w:p>
          <w:p w14:paraId="096DBD99"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標楷體" w:hint="eastAsia"/>
                <w:bCs/>
                <w:color w:val="auto"/>
              </w:rPr>
              <w:t>2.建議教師再另準備共用的備用顏料，通常白色壓克力顏料會用得比較兇，可視情況讓學生取用。</w:t>
            </w:r>
          </w:p>
          <w:p w14:paraId="520F46AF"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標楷體" w:hint="eastAsia"/>
                <w:bCs/>
                <w:color w:val="auto"/>
              </w:rPr>
              <w:t>單元：&lt;色彩玩家&gt;-馬賽克拼貼實作（馬賽克磚剪裁黏貼）</w:t>
            </w:r>
          </w:p>
          <w:p w14:paraId="6E9E7ED6" w14:textId="2F1798F1" w:rsidR="003A5D4B" w:rsidRDefault="003A5D4B" w:rsidP="003A5D4B">
            <w:pPr>
              <w:jc w:val="left"/>
              <w:rPr>
                <w:rFonts w:ascii="標楷體" w:eastAsia="標楷體" w:hAnsi="標楷體" w:cs="標楷體"/>
                <w:bCs/>
                <w:color w:val="auto"/>
                <w:sz w:val="24"/>
                <w:szCs w:val="24"/>
              </w:rPr>
            </w:pPr>
            <w:r w:rsidRPr="00F057B2">
              <w:rPr>
                <w:rFonts w:ascii="標楷體" w:eastAsia="標楷體" w:hAnsi="標楷體" w:cs="標楷體" w:hint="eastAsia"/>
                <w:bCs/>
                <w:color w:val="auto"/>
              </w:rPr>
              <w:t>準備實作材料：每人1張A5白色卡紙、剪刀、白膠。</w:t>
            </w:r>
          </w:p>
          <w:p w14:paraId="60E8B4C4" w14:textId="77777777" w:rsidR="003A5D4B" w:rsidRDefault="003A5D4B" w:rsidP="003A5D4B">
            <w:pPr>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t>◎</w:t>
            </w:r>
            <w:r w:rsidRPr="00242DEB">
              <w:rPr>
                <w:rFonts w:ascii="標楷體" w:eastAsia="標楷體" w:hAnsi="標楷體" w:cs="標楷體" w:hint="eastAsia"/>
                <w:bCs/>
                <w:color w:val="auto"/>
                <w:sz w:val="24"/>
                <w:szCs w:val="24"/>
              </w:rPr>
              <w:t>音樂調色盤</w:t>
            </w:r>
          </w:p>
          <w:p w14:paraId="6F8A9ACA"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1習奏直笛曲〈森林狂想曲〉。</w:t>
            </w:r>
          </w:p>
          <w:p w14:paraId="5B074542" w14:textId="33613124" w:rsidR="003A5D4B" w:rsidRDefault="003A5D4B" w:rsidP="003A5D4B">
            <w:pPr>
              <w:jc w:val="left"/>
              <w:rPr>
                <w:rFonts w:ascii="標楷體" w:eastAsia="標楷體" w:hAnsi="標楷體" w:cs="標楷體"/>
                <w:bCs/>
                <w:color w:val="auto"/>
                <w:sz w:val="24"/>
                <w:szCs w:val="24"/>
              </w:rPr>
            </w:pPr>
            <w:r w:rsidRPr="00F0557D">
              <w:rPr>
                <w:rFonts w:ascii="標楷體" w:eastAsia="標楷體" w:hAnsi="標楷體" w:cs="標楷體" w:hint="eastAsia"/>
                <w:bCs/>
                <w:color w:val="auto"/>
              </w:rPr>
              <w:t>2.完成綜合活動。</w:t>
            </w:r>
          </w:p>
          <w:p w14:paraId="7E38F13F" w14:textId="77777777" w:rsidR="003A5D4B" w:rsidRDefault="003A5D4B" w:rsidP="003A5D4B">
            <w:pPr>
              <w:jc w:val="left"/>
              <w:rPr>
                <w:rFonts w:ascii="標楷體" w:eastAsia="標楷體" w:hAnsi="標楷體" w:cs="標楷體"/>
                <w:bCs/>
                <w:color w:val="auto"/>
                <w:sz w:val="24"/>
                <w:szCs w:val="24"/>
              </w:rPr>
            </w:pPr>
            <w:r w:rsidRPr="00FE3FB0">
              <w:rPr>
                <w:rFonts w:ascii="新細明體" w:eastAsia="新細明體" w:hAnsi="新細明體" w:cs="標楷體" w:hint="eastAsia"/>
                <w:color w:val="auto"/>
                <w:sz w:val="24"/>
                <w:szCs w:val="24"/>
              </w:rPr>
              <w:t>◎</w:t>
            </w:r>
            <w:r w:rsidRPr="003217F1">
              <w:rPr>
                <w:rFonts w:ascii="標楷體" w:eastAsia="標楷體" w:hAnsi="標楷體" w:cs="標楷體" w:hint="eastAsia"/>
                <w:bCs/>
                <w:color w:val="auto"/>
                <w:sz w:val="24"/>
                <w:szCs w:val="24"/>
              </w:rPr>
              <w:t>隨興玩˙即興跳</w:t>
            </w:r>
          </w:p>
          <w:p w14:paraId="4184EE4A" w14:textId="698BECB4" w:rsidR="003A5D4B" w:rsidRPr="00500692" w:rsidRDefault="003A5D4B" w:rsidP="003A5D4B">
            <w:pPr>
              <w:jc w:val="left"/>
              <w:rPr>
                <w:rFonts w:ascii="標楷體" w:eastAsia="標楷體" w:hAnsi="標楷體" w:cs="標楷體"/>
                <w:color w:val="FF0000"/>
                <w:sz w:val="24"/>
                <w:szCs w:val="24"/>
              </w:rPr>
            </w:pPr>
            <w:r w:rsidRPr="00016F78">
              <w:rPr>
                <w:rFonts w:ascii="標楷體" w:eastAsia="標楷體" w:hAnsi="標楷體" w:cs="標楷體" w:hint="eastAsia"/>
                <w:color w:val="auto"/>
              </w:rPr>
              <w:t>全班分為小組依序上臺表演，同時學習如何做個稱職的「觀眾」，以達到表演藝術課程中，對鑑賞能力之修養的課題。</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3B66287" w14:textId="3E9FE11C" w:rsidR="003A5D4B" w:rsidRPr="00500692" w:rsidRDefault="003A5D4B" w:rsidP="003A5D4B">
            <w:pPr>
              <w:ind w:left="317" w:hanging="317"/>
              <w:jc w:val="left"/>
              <w:rPr>
                <w:rFonts w:ascii="標楷體" w:eastAsia="標楷體" w:hAnsi="標楷體" w:cs="標楷體"/>
                <w:color w:val="FF0000"/>
                <w:sz w:val="24"/>
                <w:szCs w:val="24"/>
              </w:rPr>
            </w:pPr>
            <w:r w:rsidRPr="00AE353C">
              <w:rPr>
                <w:rFonts w:ascii="標楷體" w:eastAsia="標楷體" w:hAnsi="標楷體" w:cs="標楷體"/>
                <w:color w:val="000000" w:themeColor="text1"/>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62E300A"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1.教學CD、VCD、DVD。</w:t>
            </w:r>
          </w:p>
          <w:p w14:paraId="14F5D9F6"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2.歌曲伴奏譜。</w:t>
            </w:r>
          </w:p>
          <w:p w14:paraId="36B75C2E"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3.中音直笛指法表。</w:t>
            </w:r>
          </w:p>
          <w:p w14:paraId="335811D3"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4.鋼琴或數位鋼琴。</w:t>
            </w:r>
          </w:p>
          <w:p w14:paraId="54B09F92" w14:textId="77777777" w:rsidR="003A5D4B" w:rsidRPr="00F0557D" w:rsidRDefault="003A5D4B" w:rsidP="003A5D4B">
            <w:pPr>
              <w:spacing w:line="260" w:lineRule="exact"/>
              <w:jc w:val="left"/>
              <w:rPr>
                <w:rFonts w:ascii="標楷體" w:eastAsia="標楷體" w:hAnsi="標楷體"/>
                <w:bCs/>
              </w:rPr>
            </w:pPr>
            <w:r w:rsidRPr="00F0557D">
              <w:rPr>
                <w:rFonts w:ascii="標楷體" w:eastAsia="標楷體" w:hAnsi="標楷體" w:cs="標楷體" w:hint="eastAsia"/>
                <w:bCs/>
                <w:color w:val="auto"/>
              </w:rPr>
              <w:t>5.DVD播放器與音響。</w:t>
            </w:r>
          </w:p>
          <w:p w14:paraId="16E68EAA" w14:textId="77777777" w:rsidR="003A5D4B" w:rsidRDefault="003A5D4B" w:rsidP="003A5D4B">
            <w:pPr>
              <w:jc w:val="left"/>
              <w:rPr>
                <w:rFonts w:ascii="標楷體" w:eastAsia="標楷體" w:hAnsi="標楷體" w:cs="標楷體"/>
                <w:bCs/>
                <w:color w:val="auto"/>
              </w:rPr>
            </w:pPr>
            <w:r w:rsidRPr="00F0557D">
              <w:rPr>
                <w:rFonts w:ascii="標楷體" w:eastAsia="標楷體" w:hAnsi="標楷體" w:cs="標楷體" w:hint="eastAsia"/>
                <w:bCs/>
                <w:color w:val="auto"/>
              </w:rPr>
              <w:t>6.電腦與單槍投影機或多媒體講桌。</w:t>
            </w:r>
          </w:p>
          <w:p w14:paraId="26EEA01F" w14:textId="25FBD571" w:rsidR="003A5D4B" w:rsidRPr="00500692" w:rsidRDefault="003A5D4B" w:rsidP="003A5D4B">
            <w:pPr>
              <w:jc w:val="left"/>
              <w:rPr>
                <w:rFonts w:ascii="標楷體" w:eastAsia="標楷體" w:hAnsi="標楷體" w:cs="標楷體"/>
                <w:color w:val="FF0000"/>
                <w:sz w:val="24"/>
                <w:szCs w:val="24"/>
              </w:rPr>
            </w:pPr>
            <w:r>
              <w:rPr>
                <w:rFonts w:ascii="標楷體" w:eastAsia="標楷體" w:hAnsi="標楷體" w:cs="標楷體" w:hint="eastAsia"/>
                <w:bCs/>
                <w:color w:val="auto"/>
              </w:rPr>
              <w:t>7</w:t>
            </w:r>
            <w:r>
              <w:rPr>
                <w:rFonts w:ascii="標楷體" w:eastAsia="標楷體" w:hAnsi="標楷體" w:cs="標楷體"/>
                <w:bCs/>
                <w:color w:val="auto"/>
              </w:rPr>
              <w:t>.</w:t>
            </w:r>
            <w:r>
              <w:rPr>
                <w:rFonts w:ascii="標楷體" w:eastAsia="標楷體" w:hAnsi="標楷體" w:cs="標楷體" w:hint="eastAsia"/>
                <w:bCs/>
                <w:color w:val="auto"/>
              </w:rPr>
              <w:t>繪畫材料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4950264"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(一)歷程性評量</w:t>
            </w:r>
          </w:p>
          <w:p w14:paraId="538982AE"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1.學生個人或分組在課堂發表與討論的參與程度。</w:t>
            </w:r>
          </w:p>
          <w:p w14:paraId="5D672A92"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2.隨堂表現紀錄：</w:t>
            </w:r>
          </w:p>
          <w:p w14:paraId="59D90951"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(1)學習熱忱</w:t>
            </w:r>
          </w:p>
          <w:p w14:paraId="76473FF0"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(2)小組合作</w:t>
            </w:r>
          </w:p>
          <w:p w14:paraId="266CE063"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標楷體" w:hint="eastAsia"/>
                <w:bCs/>
                <w:color w:val="auto"/>
              </w:rPr>
              <w:t>(3)創作態度</w:t>
            </w:r>
          </w:p>
          <w:p w14:paraId="39E8F5BB" w14:textId="77777777" w:rsidR="003A5D4B" w:rsidRPr="00F057B2" w:rsidRDefault="003A5D4B" w:rsidP="003A5D4B">
            <w:pPr>
              <w:spacing w:line="260" w:lineRule="exact"/>
              <w:jc w:val="left"/>
              <w:rPr>
                <w:rFonts w:ascii="標楷體" w:eastAsia="標楷體" w:hAnsi="標楷體"/>
                <w:bCs/>
              </w:rPr>
            </w:pPr>
            <w:r w:rsidRPr="00F057B2">
              <w:rPr>
                <w:rFonts w:ascii="標楷體" w:eastAsia="標楷體" w:hAnsi="標楷體" w:cs="標楷體" w:hint="eastAsia"/>
                <w:bCs/>
                <w:color w:val="auto"/>
              </w:rPr>
              <w:t>(二)總結性評量</w:t>
            </w:r>
          </w:p>
          <w:p w14:paraId="3927D084"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‧知識</w:t>
            </w:r>
          </w:p>
          <w:p w14:paraId="477719AA" w14:textId="77777777" w:rsidR="003A5D4B" w:rsidRPr="00F057B2" w:rsidRDefault="003A5D4B" w:rsidP="003A5D4B">
            <w:pPr>
              <w:autoSpaceDE w:val="0"/>
              <w:autoSpaceDN w:val="0"/>
              <w:adjustRightInd w:val="0"/>
              <w:spacing w:line="260" w:lineRule="exact"/>
              <w:jc w:val="left"/>
              <w:rPr>
                <w:rFonts w:ascii="標楷體" w:eastAsia="標楷體" w:hAnsi="標楷體"/>
                <w:bCs/>
              </w:rPr>
            </w:pPr>
            <w:r w:rsidRPr="00F057B2">
              <w:rPr>
                <w:rFonts w:ascii="標楷體" w:eastAsia="標楷體" w:hAnsi="標楷體" w:cs="標楷體" w:hint="eastAsia"/>
                <w:bCs/>
                <w:color w:val="auto"/>
              </w:rPr>
              <w:t>‧技能</w:t>
            </w:r>
          </w:p>
          <w:p w14:paraId="2B819F41" w14:textId="3F207410" w:rsidR="003A5D4B" w:rsidRPr="00500692" w:rsidRDefault="003A5D4B" w:rsidP="003A5D4B">
            <w:pPr>
              <w:ind w:left="-22" w:hanging="7"/>
              <w:jc w:val="left"/>
              <w:rPr>
                <w:rFonts w:ascii="標楷體" w:eastAsia="標楷體" w:hAnsi="標楷體" w:cs="標楷體"/>
                <w:color w:val="FF0000"/>
                <w:sz w:val="24"/>
                <w:szCs w:val="24"/>
              </w:rPr>
            </w:pPr>
            <w:r w:rsidRPr="00F057B2">
              <w:rPr>
                <w:rFonts w:ascii="標楷體" w:eastAsia="標楷體" w:hAnsi="標楷體" w:cs="標楷體" w:hint="eastAsia"/>
                <w:bCs/>
                <w:color w:val="auto"/>
              </w:rPr>
              <w:t>‧態度</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6C739DC" w14:textId="591681E2" w:rsidR="008D795F" w:rsidRPr="00500692" w:rsidRDefault="008D795F" w:rsidP="008D795F">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14:paraId="44037E12" w14:textId="4F81AC9E" w:rsidR="003A5D4B" w:rsidRPr="00500692" w:rsidRDefault="003A5D4B" w:rsidP="003A5D4B">
            <w:pPr>
              <w:adjustRightInd w:val="0"/>
              <w:snapToGrid w:val="0"/>
              <w:spacing w:line="0" w:lineRule="atLeast"/>
              <w:ind w:hanging="7"/>
              <w:jc w:val="left"/>
              <w:rPr>
                <w:rFonts w:ascii="標楷體" w:eastAsia="標楷體" w:hAnsi="標楷體" w:cs="標楷體"/>
                <w:sz w:val="24"/>
                <w:szCs w:val="24"/>
              </w:rPr>
            </w:pPr>
          </w:p>
        </w:tc>
      </w:tr>
    </w:tbl>
    <w:p w14:paraId="39AC57AA" w14:textId="77777777" w:rsidR="00E41D93" w:rsidRDefault="00E41D93" w:rsidP="00E41D93">
      <w:pPr>
        <w:ind w:firstLine="0"/>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七、</w:t>
      </w:r>
      <w:r w:rsidRPr="007239F5">
        <w:rPr>
          <w:rFonts w:ascii="標楷體" w:eastAsia="標楷體" w:hAnsi="標楷體" w:cs="標楷體" w:hint="eastAsia"/>
          <w:color w:val="FF0000"/>
          <w:sz w:val="24"/>
          <w:szCs w:val="24"/>
          <w:highlight w:val="yellow"/>
        </w:rPr>
        <w:t>本課程是否有校外人士協助教學</w:t>
      </w:r>
    </w:p>
    <w:p w14:paraId="23ABDDE4" w14:textId="76B445C5" w:rsidR="00E41D93" w:rsidRDefault="008A63EC" w:rsidP="00E41D93">
      <w:pPr>
        <w:rPr>
          <w:rFonts w:ascii="標楷體" w:eastAsia="標楷體" w:hAnsi="標楷體" w:cs="標楷體"/>
          <w:color w:val="auto"/>
          <w:sz w:val="24"/>
          <w:szCs w:val="24"/>
        </w:rPr>
      </w:pPr>
      <w:r w:rsidRPr="003077F1">
        <w:rPr>
          <w:rFonts w:ascii="標楷體" w:eastAsia="標楷體" w:hAnsi="標楷體" w:cs="標楷體" w:hint="eastAsia"/>
          <w:color w:val="auto"/>
          <w:sz w:val="24"/>
          <w:szCs w:val="24"/>
          <w:bdr w:val="single" w:sz="4" w:space="0" w:color="auto"/>
        </w:rPr>
        <w:t>ˇ</w:t>
      </w:r>
      <w:r w:rsidR="00E41D93">
        <w:rPr>
          <w:rFonts w:ascii="標楷體" w:eastAsia="標楷體" w:hAnsi="標楷體" w:cs="標楷體" w:hint="eastAsia"/>
          <w:color w:val="auto"/>
          <w:sz w:val="24"/>
          <w:szCs w:val="24"/>
        </w:rPr>
        <w:t>否，全學年都沒有(以下免填)</w:t>
      </w:r>
    </w:p>
    <w:p w14:paraId="136C3219" w14:textId="77777777"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□有，部分班級，實施的班級為：___________</w:t>
      </w:r>
    </w:p>
    <w:p w14:paraId="38CA9A63" w14:textId="77777777"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E41D93" w14:paraId="36988F5E" w14:textId="77777777" w:rsidTr="00E41D93">
        <w:tc>
          <w:tcPr>
            <w:tcW w:w="1292" w:type="dxa"/>
            <w:tcBorders>
              <w:top w:val="single" w:sz="8" w:space="0" w:color="auto"/>
              <w:left w:val="single" w:sz="8" w:space="0" w:color="auto"/>
              <w:bottom w:val="single" w:sz="8" w:space="0" w:color="auto"/>
              <w:right w:val="single" w:sz="8" w:space="0" w:color="auto"/>
            </w:tcBorders>
            <w:hideMark/>
          </w:tcPr>
          <w:p w14:paraId="4F918F5F" w14:textId="77777777"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教學期程</w:t>
            </w:r>
          </w:p>
        </w:tc>
        <w:tc>
          <w:tcPr>
            <w:tcW w:w="3416" w:type="dxa"/>
            <w:tcBorders>
              <w:top w:val="single" w:sz="8" w:space="0" w:color="auto"/>
              <w:left w:val="single" w:sz="8" w:space="0" w:color="auto"/>
              <w:bottom w:val="single" w:sz="8" w:space="0" w:color="auto"/>
              <w:right w:val="single" w:sz="8" w:space="0" w:color="auto"/>
            </w:tcBorders>
            <w:hideMark/>
          </w:tcPr>
          <w:p w14:paraId="1E360D53" w14:textId="77777777"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校外人士協助之課程大綱</w:t>
            </w:r>
          </w:p>
        </w:tc>
        <w:tc>
          <w:tcPr>
            <w:tcW w:w="3513" w:type="dxa"/>
            <w:tcBorders>
              <w:top w:val="single" w:sz="8" w:space="0" w:color="auto"/>
              <w:left w:val="single" w:sz="8" w:space="0" w:color="auto"/>
              <w:bottom w:val="single" w:sz="8" w:space="0" w:color="auto"/>
              <w:right w:val="single" w:sz="8" w:space="0" w:color="auto"/>
            </w:tcBorders>
            <w:hideMark/>
          </w:tcPr>
          <w:p w14:paraId="1AA9EC84" w14:textId="77777777"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教材形式</w:t>
            </w:r>
          </w:p>
        </w:tc>
        <w:tc>
          <w:tcPr>
            <w:tcW w:w="2296" w:type="dxa"/>
            <w:tcBorders>
              <w:top w:val="single" w:sz="8" w:space="0" w:color="auto"/>
              <w:left w:val="single" w:sz="8" w:space="0" w:color="auto"/>
              <w:bottom w:val="single" w:sz="8" w:space="0" w:color="auto"/>
              <w:right w:val="single" w:sz="8" w:space="0" w:color="auto"/>
            </w:tcBorders>
            <w:hideMark/>
          </w:tcPr>
          <w:p w14:paraId="03E342BF" w14:textId="77777777"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教材內容簡介</w:t>
            </w:r>
          </w:p>
        </w:tc>
        <w:tc>
          <w:tcPr>
            <w:tcW w:w="1399" w:type="dxa"/>
            <w:tcBorders>
              <w:top w:val="single" w:sz="8" w:space="0" w:color="auto"/>
              <w:left w:val="single" w:sz="8" w:space="0" w:color="auto"/>
              <w:bottom w:val="single" w:sz="8" w:space="0" w:color="auto"/>
              <w:right w:val="single" w:sz="8" w:space="0" w:color="auto"/>
            </w:tcBorders>
            <w:hideMark/>
          </w:tcPr>
          <w:p w14:paraId="4084551B" w14:textId="77777777"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預期成效</w:t>
            </w:r>
          </w:p>
        </w:tc>
        <w:tc>
          <w:tcPr>
            <w:tcW w:w="3192" w:type="dxa"/>
            <w:tcBorders>
              <w:top w:val="single" w:sz="8" w:space="0" w:color="auto"/>
              <w:left w:val="single" w:sz="8" w:space="0" w:color="auto"/>
              <w:bottom w:val="single" w:sz="8" w:space="0" w:color="auto"/>
              <w:right w:val="single" w:sz="8" w:space="0" w:color="auto"/>
            </w:tcBorders>
            <w:hideMark/>
          </w:tcPr>
          <w:p w14:paraId="2FC1BDBC" w14:textId="77777777"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原授課教師角色</w:t>
            </w:r>
          </w:p>
        </w:tc>
      </w:tr>
      <w:tr w:rsidR="00E41D93" w14:paraId="5E24D728" w14:textId="77777777" w:rsidTr="00E41D93">
        <w:tc>
          <w:tcPr>
            <w:tcW w:w="1292" w:type="dxa"/>
            <w:tcBorders>
              <w:top w:val="single" w:sz="8" w:space="0" w:color="auto"/>
              <w:left w:val="single" w:sz="8" w:space="0" w:color="auto"/>
              <w:bottom w:val="single" w:sz="8" w:space="0" w:color="auto"/>
              <w:right w:val="single" w:sz="8" w:space="0" w:color="auto"/>
            </w:tcBorders>
          </w:tcPr>
          <w:p w14:paraId="15C0DA39" w14:textId="77777777"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14:paraId="228084B7" w14:textId="77777777"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hideMark/>
          </w:tcPr>
          <w:p w14:paraId="37702950" w14:textId="77777777"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□簡報□印刷品□影音光碟</w:t>
            </w:r>
          </w:p>
          <w:p w14:paraId="64EDAAD1" w14:textId="77777777"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 xml:space="preserve">□其他於課程或活動中使用之教學資料，請說明： </w:t>
            </w:r>
          </w:p>
        </w:tc>
        <w:tc>
          <w:tcPr>
            <w:tcW w:w="2296" w:type="dxa"/>
            <w:tcBorders>
              <w:top w:val="single" w:sz="8" w:space="0" w:color="auto"/>
              <w:left w:val="single" w:sz="8" w:space="0" w:color="auto"/>
              <w:bottom w:val="single" w:sz="8" w:space="0" w:color="auto"/>
              <w:right w:val="single" w:sz="8" w:space="0" w:color="auto"/>
            </w:tcBorders>
          </w:tcPr>
          <w:p w14:paraId="0CBEFC14" w14:textId="77777777"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14:paraId="15D9512D" w14:textId="77777777"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14:paraId="4D0BF0E1" w14:textId="77777777" w:rsidR="00E41D93" w:rsidRDefault="00E41D93">
            <w:pPr>
              <w:ind w:firstLine="0"/>
              <w:rPr>
                <w:rFonts w:ascii="標楷體" w:eastAsia="標楷體" w:hAnsi="標楷體" w:cs="標楷體"/>
                <w:color w:val="auto"/>
                <w:sz w:val="24"/>
                <w:szCs w:val="24"/>
              </w:rPr>
            </w:pPr>
          </w:p>
        </w:tc>
      </w:tr>
      <w:tr w:rsidR="00E41D93" w14:paraId="5A534466" w14:textId="77777777" w:rsidTr="00E41D93">
        <w:tc>
          <w:tcPr>
            <w:tcW w:w="1292" w:type="dxa"/>
            <w:tcBorders>
              <w:top w:val="single" w:sz="8" w:space="0" w:color="auto"/>
              <w:left w:val="single" w:sz="8" w:space="0" w:color="auto"/>
              <w:bottom w:val="single" w:sz="8" w:space="0" w:color="auto"/>
              <w:right w:val="single" w:sz="8" w:space="0" w:color="auto"/>
            </w:tcBorders>
          </w:tcPr>
          <w:p w14:paraId="465EF731" w14:textId="77777777"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14:paraId="443DEE97" w14:textId="77777777"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14:paraId="16F6DDE4" w14:textId="77777777"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14:paraId="17AB2ECD" w14:textId="77777777"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14:paraId="1D2F2014" w14:textId="77777777"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14:paraId="33EE5C2F" w14:textId="77777777" w:rsidR="00E41D93" w:rsidRDefault="00E41D93">
            <w:pPr>
              <w:ind w:firstLine="0"/>
              <w:rPr>
                <w:rFonts w:ascii="標楷體" w:eastAsia="標楷體" w:hAnsi="標楷體" w:cs="標楷體"/>
                <w:color w:val="auto"/>
                <w:sz w:val="24"/>
                <w:szCs w:val="24"/>
              </w:rPr>
            </w:pPr>
          </w:p>
        </w:tc>
      </w:tr>
      <w:tr w:rsidR="00E41D93" w14:paraId="70843871" w14:textId="77777777" w:rsidTr="00E41D93">
        <w:tc>
          <w:tcPr>
            <w:tcW w:w="1292" w:type="dxa"/>
            <w:tcBorders>
              <w:top w:val="single" w:sz="8" w:space="0" w:color="auto"/>
              <w:left w:val="single" w:sz="8" w:space="0" w:color="auto"/>
              <w:bottom w:val="single" w:sz="8" w:space="0" w:color="auto"/>
              <w:right w:val="single" w:sz="8" w:space="0" w:color="auto"/>
            </w:tcBorders>
          </w:tcPr>
          <w:p w14:paraId="4773E847" w14:textId="77777777"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14:paraId="44A2C2DC" w14:textId="77777777"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14:paraId="331A4E4F" w14:textId="77777777"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14:paraId="133B051E" w14:textId="77777777"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14:paraId="5A401043" w14:textId="77777777"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14:paraId="66BCB54D" w14:textId="77777777" w:rsidR="00E41D93" w:rsidRDefault="00E41D93">
            <w:pPr>
              <w:ind w:firstLine="0"/>
              <w:rPr>
                <w:rFonts w:ascii="標楷體" w:eastAsia="標楷體" w:hAnsi="標楷體" w:cs="標楷體"/>
                <w:color w:val="auto"/>
                <w:sz w:val="24"/>
                <w:szCs w:val="24"/>
              </w:rPr>
            </w:pPr>
          </w:p>
        </w:tc>
      </w:tr>
    </w:tbl>
    <w:p w14:paraId="1B762F5B" w14:textId="77777777"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*上述欄位皆與校外人士協助教學與活動之申請表一致</w:t>
      </w:r>
    </w:p>
    <w:p w14:paraId="2003638B" w14:textId="77777777" w:rsidR="00956B1D" w:rsidRPr="00E41D93" w:rsidRDefault="00956B1D" w:rsidP="00D37619">
      <w:pPr>
        <w:rPr>
          <w:rFonts w:ascii="標楷體" w:eastAsia="標楷體" w:hAnsi="標楷體" w:cs="標楷體"/>
          <w:b/>
          <w:sz w:val="24"/>
          <w:szCs w:val="24"/>
        </w:rPr>
      </w:pPr>
    </w:p>
    <w:sectPr w:rsidR="00956B1D" w:rsidRPr="00E41D93" w:rsidSect="00796C7E">
      <w:footerReference w:type="default" r:id="rId9"/>
      <w:pgSz w:w="16839" w:h="11907" w:orient="landscape" w:code="9"/>
      <w:pgMar w:top="851" w:right="1134" w:bottom="851" w:left="1134"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DEE51" w14:textId="77777777" w:rsidR="007C34CA" w:rsidRDefault="007C34CA">
      <w:r>
        <w:separator/>
      </w:r>
    </w:p>
  </w:endnote>
  <w:endnote w:type="continuationSeparator" w:id="0">
    <w:p w14:paraId="5618871A" w14:textId="77777777" w:rsidR="007C34CA" w:rsidRDefault="007C3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VGmdBU"/>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772356"/>
      <w:docPartObj>
        <w:docPartGallery w:val="Page Numbers (Bottom of Page)"/>
        <w:docPartUnique/>
      </w:docPartObj>
    </w:sdtPr>
    <w:sdtEndPr/>
    <w:sdtContent>
      <w:p w14:paraId="4B013D8F" w14:textId="77777777" w:rsidR="007C34CA" w:rsidRDefault="007C34CA">
        <w:pPr>
          <w:pStyle w:val="aff5"/>
          <w:jc w:val="center"/>
        </w:pPr>
        <w:r>
          <w:fldChar w:fldCharType="begin"/>
        </w:r>
        <w:r>
          <w:instrText>PAGE   \* MERGEFORMAT</w:instrText>
        </w:r>
        <w:r>
          <w:fldChar w:fldCharType="separate"/>
        </w:r>
        <w:r w:rsidR="00DF4F6C" w:rsidRPr="00DF4F6C">
          <w:rPr>
            <w:noProof/>
            <w:lang w:val="zh-TW"/>
          </w:rPr>
          <w:t>1</w:t>
        </w:r>
        <w:r>
          <w:fldChar w:fldCharType="end"/>
        </w:r>
      </w:p>
    </w:sdtContent>
  </w:sdt>
  <w:p w14:paraId="09A385FF" w14:textId="77777777" w:rsidR="007C34CA" w:rsidRDefault="007C34CA">
    <w:pPr>
      <w:tabs>
        <w:tab w:val="center" w:pos="4153"/>
        <w:tab w:val="right" w:pos="8306"/>
      </w:tabs>
      <w:spacing w:after="99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52BB4" w14:textId="77777777" w:rsidR="007C34CA" w:rsidRDefault="007C34CA">
      <w:r>
        <w:separator/>
      </w:r>
    </w:p>
  </w:footnote>
  <w:footnote w:type="continuationSeparator" w:id="0">
    <w:p w14:paraId="03815065" w14:textId="77777777" w:rsidR="007C34CA" w:rsidRDefault="007C3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nsid w:val="0A9812AD"/>
    <w:multiLevelType w:val="hybridMultilevel"/>
    <w:tmpl w:val="204426BC"/>
    <w:lvl w:ilvl="0" w:tplc="5D2242D4">
      <w:start w:val="1"/>
      <w:numFmt w:val="decimal"/>
      <w:lvlText w:val="%1."/>
      <w:lvlJc w:val="left"/>
      <w:pPr>
        <w:ind w:left="445" w:hanging="360"/>
      </w:pPr>
      <w:rPr>
        <w:rFonts w:hint="default"/>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5">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6">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7">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8">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1">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2">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3">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E6C3E6B"/>
    <w:multiLevelType w:val="hybridMultilevel"/>
    <w:tmpl w:val="D3A891E2"/>
    <w:lvl w:ilvl="0" w:tplc="68B68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6E304E0"/>
    <w:multiLevelType w:val="hybridMultilevel"/>
    <w:tmpl w:val="13C82488"/>
    <w:lvl w:ilvl="0" w:tplc="B72CBF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0">
    <w:nsid w:val="2C3A68CE"/>
    <w:multiLevelType w:val="hybridMultilevel"/>
    <w:tmpl w:val="5D340172"/>
    <w:lvl w:ilvl="0" w:tplc="F1A6F144">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1">
    <w:nsid w:val="30590071"/>
    <w:multiLevelType w:val="hybridMultilevel"/>
    <w:tmpl w:val="6C4E5E6E"/>
    <w:lvl w:ilvl="0" w:tplc="3A0660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4">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5">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6">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CDB57AF"/>
    <w:multiLevelType w:val="hybridMultilevel"/>
    <w:tmpl w:val="BC0EFA4A"/>
    <w:lvl w:ilvl="0" w:tplc="04090009">
      <w:start w:val="1"/>
      <w:numFmt w:val="bullet"/>
      <w:lvlText w:val=""/>
      <w:lvlJc w:val="left"/>
      <w:pPr>
        <w:ind w:left="700" w:hanging="480"/>
      </w:pPr>
      <w:rPr>
        <w:rFonts w:ascii="Wingdings" w:hAnsi="Wingdings" w:hint="default"/>
      </w:rPr>
    </w:lvl>
    <w:lvl w:ilvl="1" w:tplc="04090003" w:tentative="1">
      <w:start w:val="1"/>
      <w:numFmt w:val="bullet"/>
      <w:lvlText w:val=""/>
      <w:lvlJc w:val="left"/>
      <w:pPr>
        <w:ind w:left="1180" w:hanging="480"/>
      </w:pPr>
      <w:rPr>
        <w:rFonts w:ascii="Wingdings" w:hAnsi="Wingdings" w:hint="default"/>
      </w:rPr>
    </w:lvl>
    <w:lvl w:ilvl="2" w:tplc="04090005"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3" w:tentative="1">
      <w:start w:val="1"/>
      <w:numFmt w:val="bullet"/>
      <w:lvlText w:val=""/>
      <w:lvlJc w:val="left"/>
      <w:pPr>
        <w:ind w:left="2620" w:hanging="480"/>
      </w:pPr>
      <w:rPr>
        <w:rFonts w:ascii="Wingdings" w:hAnsi="Wingdings" w:hint="default"/>
      </w:rPr>
    </w:lvl>
    <w:lvl w:ilvl="5" w:tplc="04090005"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3" w:tentative="1">
      <w:start w:val="1"/>
      <w:numFmt w:val="bullet"/>
      <w:lvlText w:val=""/>
      <w:lvlJc w:val="left"/>
      <w:pPr>
        <w:ind w:left="4060" w:hanging="480"/>
      </w:pPr>
      <w:rPr>
        <w:rFonts w:ascii="Wingdings" w:hAnsi="Wingdings" w:hint="default"/>
      </w:rPr>
    </w:lvl>
    <w:lvl w:ilvl="8" w:tplc="04090005" w:tentative="1">
      <w:start w:val="1"/>
      <w:numFmt w:val="bullet"/>
      <w:lvlText w:val=""/>
      <w:lvlJc w:val="left"/>
      <w:pPr>
        <w:ind w:left="4540" w:hanging="480"/>
      </w:pPr>
      <w:rPr>
        <w:rFonts w:ascii="Wingdings" w:hAnsi="Wingdings" w:hint="default"/>
      </w:rPr>
    </w:lvl>
  </w:abstractNum>
  <w:abstractNum w:abstractNumId="28">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9">
    <w:nsid w:val="42DC3728"/>
    <w:multiLevelType w:val="hybridMultilevel"/>
    <w:tmpl w:val="42FADF22"/>
    <w:lvl w:ilvl="0" w:tplc="725C8C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nsid w:val="45BF7A49"/>
    <w:multiLevelType w:val="hybridMultilevel"/>
    <w:tmpl w:val="700AB41C"/>
    <w:lvl w:ilvl="0" w:tplc="4E1615E0">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32">
    <w:nsid w:val="478A321C"/>
    <w:multiLevelType w:val="hybridMultilevel"/>
    <w:tmpl w:val="2B34C55A"/>
    <w:lvl w:ilvl="0" w:tplc="D37A8964">
      <w:start w:val="1"/>
      <w:numFmt w:val="taiwaneseCountingThousand"/>
      <w:lvlText w:val="%1、"/>
      <w:lvlJc w:val="left"/>
      <w:pPr>
        <w:ind w:left="503" w:hanging="480"/>
      </w:pPr>
      <w:rPr>
        <w:rFonts w:hint="default"/>
        <w:color w:val="000000"/>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33">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35">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36">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8">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9">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40">
    <w:nsid w:val="62E77A42"/>
    <w:multiLevelType w:val="hybridMultilevel"/>
    <w:tmpl w:val="24A63CC0"/>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1">
    <w:nsid w:val="66035814"/>
    <w:multiLevelType w:val="hybridMultilevel"/>
    <w:tmpl w:val="620CC75A"/>
    <w:lvl w:ilvl="0" w:tplc="04090009">
      <w:start w:val="1"/>
      <w:numFmt w:val="bullet"/>
      <w:lvlText w:val=""/>
      <w:lvlJc w:val="left"/>
      <w:pPr>
        <w:ind w:left="503" w:hanging="480"/>
      </w:pPr>
      <w:rPr>
        <w:rFonts w:ascii="Wingdings" w:hAnsi="Wingdings" w:hint="default"/>
      </w:rPr>
    </w:lvl>
    <w:lvl w:ilvl="1" w:tplc="04090003" w:tentative="1">
      <w:start w:val="1"/>
      <w:numFmt w:val="bullet"/>
      <w:lvlText w:val=""/>
      <w:lvlJc w:val="left"/>
      <w:pPr>
        <w:ind w:left="983" w:hanging="480"/>
      </w:pPr>
      <w:rPr>
        <w:rFonts w:ascii="Wingdings" w:hAnsi="Wingdings" w:hint="default"/>
      </w:rPr>
    </w:lvl>
    <w:lvl w:ilvl="2" w:tplc="04090005" w:tentative="1">
      <w:start w:val="1"/>
      <w:numFmt w:val="bullet"/>
      <w:lvlText w:val=""/>
      <w:lvlJc w:val="left"/>
      <w:pPr>
        <w:ind w:left="1463" w:hanging="480"/>
      </w:pPr>
      <w:rPr>
        <w:rFonts w:ascii="Wingdings" w:hAnsi="Wingdings" w:hint="default"/>
      </w:rPr>
    </w:lvl>
    <w:lvl w:ilvl="3" w:tplc="04090001" w:tentative="1">
      <w:start w:val="1"/>
      <w:numFmt w:val="bullet"/>
      <w:lvlText w:val=""/>
      <w:lvlJc w:val="left"/>
      <w:pPr>
        <w:ind w:left="1943" w:hanging="480"/>
      </w:pPr>
      <w:rPr>
        <w:rFonts w:ascii="Wingdings" w:hAnsi="Wingdings" w:hint="default"/>
      </w:rPr>
    </w:lvl>
    <w:lvl w:ilvl="4" w:tplc="04090003" w:tentative="1">
      <w:start w:val="1"/>
      <w:numFmt w:val="bullet"/>
      <w:lvlText w:val=""/>
      <w:lvlJc w:val="left"/>
      <w:pPr>
        <w:ind w:left="2423" w:hanging="480"/>
      </w:pPr>
      <w:rPr>
        <w:rFonts w:ascii="Wingdings" w:hAnsi="Wingdings" w:hint="default"/>
      </w:rPr>
    </w:lvl>
    <w:lvl w:ilvl="5" w:tplc="04090005" w:tentative="1">
      <w:start w:val="1"/>
      <w:numFmt w:val="bullet"/>
      <w:lvlText w:val=""/>
      <w:lvlJc w:val="left"/>
      <w:pPr>
        <w:ind w:left="2903" w:hanging="480"/>
      </w:pPr>
      <w:rPr>
        <w:rFonts w:ascii="Wingdings" w:hAnsi="Wingdings" w:hint="default"/>
      </w:rPr>
    </w:lvl>
    <w:lvl w:ilvl="6" w:tplc="04090001" w:tentative="1">
      <w:start w:val="1"/>
      <w:numFmt w:val="bullet"/>
      <w:lvlText w:val=""/>
      <w:lvlJc w:val="left"/>
      <w:pPr>
        <w:ind w:left="3383" w:hanging="480"/>
      </w:pPr>
      <w:rPr>
        <w:rFonts w:ascii="Wingdings" w:hAnsi="Wingdings" w:hint="default"/>
      </w:rPr>
    </w:lvl>
    <w:lvl w:ilvl="7" w:tplc="04090003" w:tentative="1">
      <w:start w:val="1"/>
      <w:numFmt w:val="bullet"/>
      <w:lvlText w:val=""/>
      <w:lvlJc w:val="left"/>
      <w:pPr>
        <w:ind w:left="3863" w:hanging="480"/>
      </w:pPr>
      <w:rPr>
        <w:rFonts w:ascii="Wingdings" w:hAnsi="Wingdings" w:hint="default"/>
      </w:rPr>
    </w:lvl>
    <w:lvl w:ilvl="8" w:tplc="04090005" w:tentative="1">
      <w:start w:val="1"/>
      <w:numFmt w:val="bullet"/>
      <w:lvlText w:val=""/>
      <w:lvlJc w:val="left"/>
      <w:pPr>
        <w:ind w:left="4343" w:hanging="480"/>
      </w:pPr>
      <w:rPr>
        <w:rFonts w:ascii="Wingdings" w:hAnsi="Wingdings" w:hint="default"/>
      </w:rPr>
    </w:lvl>
  </w:abstractNum>
  <w:abstractNum w:abstractNumId="42">
    <w:nsid w:val="6DA64D14"/>
    <w:multiLevelType w:val="hybridMultilevel"/>
    <w:tmpl w:val="C4BC1648"/>
    <w:lvl w:ilvl="0" w:tplc="6792CD48">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43">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44">
    <w:nsid w:val="7334580F"/>
    <w:multiLevelType w:val="hybridMultilevel"/>
    <w:tmpl w:val="C4BC1648"/>
    <w:lvl w:ilvl="0" w:tplc="6792C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6">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3"/>
  </w:num>
  <w:num w:numId="2">
    <w:abstractNumId w:val="46"/>
  </w:num>
  <w:num w:numId="3">
    <w:abstractNumId w:val="30"/>
  </w:num>
  <w:num w:numId="4">
    <w:abstractNumId w:val="38"/>
  </w:num>
  <w:num w:numId="5">
    <w:abstractNumId w:val="35"/>
  </w:num>
  <w:num w:numId="6">
    <w:abstractNumId w:val="34"/>
  </w:num>
  <w:num w:numId="7">
    <w:abstractNumId w:val="2"/>
  </w:num>
  <w:num w:numId="8">
    <w:abstractNumId w:val="25"/>
  </w:num>
  <w:num w:numId="9">
    <w:abstractNumId w:val="22"/>
  </w:num>
  <w:num w:numId="10">
    <w:abstractNumId w:val="37"/>
  </w:num>
  <w:num w:numId="11">
    <w:abstractNumId w:val="43"/>
  </w:num>
  <w:num w:numId="12">
    <w:abstractNumId w:val="45"/>
  </w:num>
  <w:num w:numId="13">
    <w:abstractNumId w:val="24"/>
  </w:num>
  <w:num w:numId="14">
    <w:abstractNumId w:val="12"/>
  </w:num>
  <w:num w:numId="15">
    <w:abstractNumId w:val="10"/>
  </w:num>
  <w:num w:numId="16">
    <w:abstractNumId w:val="33"/>
  </w:num>
  <w:num w:numId="17">
    <w:abstractNumId w:val="11"/>
  </w:num>
  <w:num w:numId="18">
    <w:abstractNumId w:val="0"/>
  </w:num>
  <w:num w:numId="19">
    <w:abstractNumId w:val="26"/>
  </w:num>
  <w:num w:numId="20">
    <w:abstractNumId w:val="28"/>
  </w:num>
  <w:num w:numId="21">
    <w:abstractNumId w:val="18"/>
  </w:num>
  <w:num w:numId="22">
    <w:abstractNumId w:val="6"/>
  </w:num>
  <w:num w:numId="23">
    <w:abstractNumId w:val="3"/>
  </w:num>
  <w:num w:numId="24">
    <w:abstractNumId w:val="39"/>
  </w:num>
  <w:num w:numId="25">
    <w:abstractNumId w:val="13"/>
  </w:num>
  <w:num w:numId="26">
    <w:abstractNumId w:val="9"/>
  </w:num>
  <w:num w:numId="27">
    <w:abstractNumId w:val="8"/>
  </w:num>
  <w:num w:numId="28">
    <w:abstractNumId w:val="15"/>
  </w:num>
  <w:num w:numId="29">
    <w:abstractNumId w:val="19"/>
  </w:num>
  <w:num w:numId="30">
    <w:abstractNumId w:val="1"/>
  </w:num>
  <w:num w:numId="31">
    <w:abstractNumId w:val="36"/>
  </w:num>
  <w:num w:numId="32">
    <w:abstractNumId w:val="14"/>
  </w:num>
  <w:num w:numId="33">
    <w:abstractNumId w:val="5"/>
  </w:num>
  <w:num w:numId="34">
    <w:abstractNumId w:val="7"/>
  </w:num>
  <w:num w:numId="35">
    <w:abstractNumId w:val="44"/>
  </w:num>
  <w:num w:numId="36">
    <w:abstractNumId w:val="42"/>
  </w:num>
  <w:num w:numId="37">
    <w:abstractNumId w:val="20"/>
  </w:num>
  <w:num w:numId="38">
    <w:abstractNumId w:val="16"/>
  </w:num>
  <w:num w:numId="39">
    <w:abstractNumId w:val="31"/>
  </w:num>
  <w:num w:numId="40">
    <w:abstractNumId w:val="40"/>
  </w:num>
  <w:num w:numId="41">
    <w:abstractNumId w:val="32"/>
  </w:num>
  <w:num w:numId="42">
    <w:abstractNumId w:val="41"/>
  </w:num>
  <w:num w:numId="43">
    <w:abstractNumId w:val="27"/>
  </w:num>
  <w:num w:numId="44">
    <w:abstractNumId w:val="4"/>
  </w:num>
  <w:num w:numId="45">
    <w:abstractNumId w:val="21"/>
  </w:num>
  <w:num w:numId="46">
    <w:abstractNumId w:val="17"/>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54"/>
    <w:rsid w:val="00003DA1"/>
    <w:rsid w:val="0000497E"/>
    <w:rsid w:val="00005FB2"/>
    <w:rsid w:val="00006DA2"/>
    <w:rsid w:val="00010F37"/>
    <w:rsid w:val="00014B99"/>
    <w:rsid w:val="00014DA1"/>
    <w:rsid w:val="0001581F"/>
    <w:rsid w:val="00017015"/>
    <w:rsid w:val="00020AF4"/>
    <w:rsid w:val="00026BCF"/>
    <w:rsid w:val="000279DB"/>
    <w:rsid w:val="00031A53"/>
    <w:rsid w:val="00031BC9"/>
    <w:rsid w:val="00033334"/>
    <w:rsid w:val="000346B2"/>
    <w:rsid w:val="00035DBB"/>
    <w:rsid w:val="00040719"/>
    <w:rsid w:val="00045A88"/>
    <w:rsid w:val="00046661"/>
    <w:rsid w:val="00046E11"/>
    <w:rsid w:val="000502B5"/>
    <w:rsid w:val="00052883"/>
    <w:rsid w:val="0005561B"/>
    <w:rsid w:val="00057E87"/>
    <w:rsid w:val="00060028"/>
    <w:rsid w:val="00060770"/>
    <w:rsid w:val="00060DFA"/>
    <w:rsid w:val="000619E4"/>
    <w:rsid w:val="00061EC2"/>
    <w:rsid w:val="00065D13"/>
    <w:rsid w:val="0006615D"/>
    <w:rsid w:val="000668B0"/>
    <w:rsid w:val="00066FB8"/>
    <w:rsid w:val="00076501"/>
    <w:rsid w:val="000766D7"/>
    <w:rsid w:val="00076909"/>
    <w:rsid w:val="00081436"/>
    <w:rsid w:val="00081700"/>
    <w:rsid w:val="0008332E"/>
    <w:rsid w:val="00085DA0"/>
    <w:rsid w:val="00091D84"/>
    <w:rsid w:val="0009638F"/>
    <w:rsid w:val="00096419"/>
    <w:rsid w:val="00097C2E"/>
    <w:rsid w:val="000A1997"/>
    <w:rsid w:val="000A3BDE"/>
    <w:rsid w:val="000A544E"/>
    <w:rsid w:val="000A7AF6"/>
    <w:rsid w:val="000B1DEA"/>
    <w:rsid w:val="000B3A25"/>
    <w:rsid w:val="000B576E"/>
    <w:rsid w:val="000C03B0"/>
    <w:rsid w:val="000C0FEA"/>
    <w:rsid w:val="000C2DE4"/>
    <w:rsid w:val="000C3028"/>
    <w:rsid w:val="000D26F4"/>
    <w:rsid w:val="000D4140"/>
    <w:rsid w:val="000D6C88"/>
    <w:rsid w:val="000E334A"/>
    <w:rsid w:val="000E67EC"/>
    <w:rsid w:val="000E7B47"/>
    <w:rsid w:val="000F33DD"/>
    <w:rsid w:val="000F6784"/>
    <w:rsid w:val="00105275"/>
    <w:rsid w:val="00107B78"/>
    <w:rsid w:val="00110487"/>
    <w:rsid w:val="001112EF"/>
    <w:rsid w:val="00111853"/>
    <w:rsid w:val="00112170"/>
    <w:rsid w:val="0011580C"/>
    <w:rsid w:val="00115A2F"/>
    <w:rsid w:val="0012196C"/>
    <w:rsid w:val="00123A2D"/>
    <w:rsid w:val="001248B8"/>
    <w:rsid w:val="001265EE"/>
    <w:rsid w:val="00130353"/>
    <w:rsid w:val="001360E9"/>
    <w:rsid w:val="00141E97"/>
    <w:rsid w:val="00143740"/>
    <w:rsid w:val="0014796F"/>
    <w:rsid w:val="00150A4C"/>
    <w:rsid w:val="001521CD"/>
    <w:rsid w:val="00156A6B"/>
    <w:rsid w:val="00170D0B"/>
    <w:rsid w:val="00172BF4"/>
    <w:rsid w:val="00181ACE"/>
    <w:rsid w:val="00181F4E"/>
    <w:rsid w:val="001850A6"/>
    <w:rsid w:val="00187019"/>
    <w:rsid w:val="001918A5"/>
    <w:rsid w:val="00191B20"/>
    <w:rsid w:val="001933CC"/>
    <w:rsid w:val="001948DA"/>
    <w:rsid w:val="00195BA4"/>
    <w:rsid w:val="001A1D6E"/>
    <w:rsid w:val="001A1FDD"/>
    <w:rsid w:val="001A57C5"/>
    <w:rsid w:val="001B04F0"/>
    <w:rsid w:val="001B3ACA"/>
    <w:rsid w:val="001B4EE9"/>
    <w:rsid w:val="001B5CEB"/>
    <w:rsid w:val="001B7F66"/>
    <w:rsid w:val="001C0AFC"/>
    <w:rsid w:val="001C162B"/>
    <w:rsid w:val="001C44AF"/>
    <w:rsid w:val="001C5493"/>
    <w:rsid w:val="001C5ACF"/>
    <w:rsid w:val="001C7FAA"/>
    <w:rsid w:val="001D0E7F"/>
    <w:rsid w:val="001D293D"/>
    <w:rsid w:val="001D3382"/>
    <w:rsid w:val="001D52A7"/>
    <w:rsid w:val="001E290D"/>
    <w:rsid w:val="001E5752"/>
    <w:rsid w:val="001E6F9A"/>
    <w:rsid w:val="001E724D"/>
    <w:rsid w:val="001F1F5B"/>
    <w:rsid w:val="001F4460"/>
    <w:rsid w:val="00200C15"/>
    <w:rsid w:val="002026C7"/>
    <w:rsid w:val="002058E2"/>
    <w:rsid w:val="00205A5D"/>
    <w:rsid w:val="00210F9A"/>
    <w:rsid w:val="00214156"/>
    <w:rsid w:val="00214BA9"/>
    <w:rsid w:val="002215B4"/>
    <w:rsid w:val="00221BF0"/>
    <w:rsid w:val="00225853"/>
    <w:rsid w:val="00227D43"/>
    <w:rsid w:val="00242DEB"/>
    <w:rsid w:val="002465A9"/>
    <w:rsid w:val="0025196E"/>
    <w:rsid w:val="00252E0C"/>
    <w:rsid w:val="00263A25"/>
    <w:rsid w:val="002654AE"/>
    <w:rsid w:val="002664FE"/>
    <w:rsid w:val="002670FA"/>
    <w:rsid w:val="00273584"/>
    <w:rsid w:val="00275763"/>
    <w:rsid w:val="00281385"/>
    <w:rsid w:val="00285A39"/>
    <w:rsid w:val="00290376"/>
    <w:rsid w:val="002915C9"/>
    <w:rsid w:val="002920BA"/>
    <w:rsid w:val="00294813"/>
    <w:rsid w:val="002A105E"/>
    <w:rsid w:val="002A156D"/>
    <w:rsid w:val="002A2334"/>
    <w:rsid w:val="002A2BEF"/>
    <w:rsid w:val="002A402E"/>
    <w:rsid w:val="002A422B"/>
    <w:rsid w:val="002A4EAA"/>
    <w:rsid w:val="002A7515"/>
    <w:rsid w:val="002B22C4"/>
    <w:rsid w:val="002B5B91"/>
    <w:rsid w:val="002B79F9"/>
    <w:rsid w:val="002C0007"/>
    <w:rsid w:val="002C2C4F"/>
    <w:rsid w:val="002C3B86"/>
    <w:rsid w:val="002C51DD"/>
    <w:rsid w:val="002C6411"/>
    <w:rsid w:val="002D3F86"/>
    <w:rsid w:val="002D7331"/>
    <w:rsid w:val="002E2523"/>
    <w:rsid w:val="002E38B1"/>
    <w:rsid w:val="002E6A41"/>
    <w:rsid w:val="002F535E"/>
    <w:rsid w:val="002F74D8"/>
    <w:rsid w:val="00301426"/>
    <w:rsid w:val="00302525"/>
    <w:rsid w:val="00302B24"/>
    <w:rsid w:val="003054B9"/>
    <w:rsid w:val="00306DEF"/>
    <w:rsid w:val="00310872"/>
    <w:rsid w:val="00314C01"/>
    <w:rsid w:val="00315311"/>
    <w:rsid w:val="00316E9B"/>
    <w:rsid w:val="0032064E"/>
    <w:rsid w:val="00320E8E"/>
    <w:rsid w:val="003217F1"/>
    <w:rsid w:val="003219D1"/>
    <w:rsid w:val="00322744"/>
    <w:rsid w:val="00323167"/>
    <w:rsid w:val="00330675"/>
    <w:rsid w:val="00334F63"/>
    <w:rsid w:val="0034044A"/>
    <w:rsid w:val="00342067"/>
    <w:rsid w:val="00355490"/>
    <w:rsid w:val="0035771B"/>
    <w:rsid w:val="00357A06"/>
    <w:rsid w:val="00360009"/>
    <w:rsid w:val="0036459A"/>
    <w:rsid w:val="003646AA"/>
    <w:rsid w:val="003652AB"/>
    <w:rsid w:val="003656F5"/>
    <w:rsid w:val="0037137A"/>
    <w:rsid w:val="0037218D"/>
    <w:rsid w:val="00376C12"/>
    <w:rsid w:val="00384845"/>
    <w:rsid w:val="00392A6A"/>
    <w:rsid w:val="0039306C"/>
    <w:rsid w:val="003939AB"/>
    <w:rsid w:val="0039412B"/>
    <w:rsid w:val="00394743"/>
    <w:rsid w:val="003A2FAC"/>
    <w:rsid w:val="003A5D4B"/>
    <w:rsid w:val="003A6FEB"/>
    <w:rsid w:val="003B57B2"/>
    <w:rsid w:val="003B59B2"/>
    <w:rsid w:val="003B75E7"/>
    <w:rsid w:val="003B7C4D"/>
    <w:rsid w:val="003C1C07"/>
    <w:rsid w:val="003C1C0A"/>
    <w:rsid w:val="003C7092"/>
    <w:rsid w:val="003D2C05"/>
    <w:rsid w:val="003D2E00"/>
    <w:rsid w:val="003E06A0"/>
    <w:rsid w:val="003E11DC"/>
    <w:rsid w:val="003F2C64"/>
    <w:rsid w:val="003F7A48"/>
    <w:rsid w:val="00401839"/>
    <w:rsid w:val="0040278C"/>
    <w:rsid w:val="00403CDE"/>
    <w:rsid w:val="00403E10"/>
    <w:rsid w:val="004070BB"/>
    <w:rsid w:val="00415037"/>
    <w:rsid w:val="0042042E"/>
    <w:rsid w:val="00426712"/>
    <w:rsid w:val="00431B0B"/>
    <w:rsid w:val="00433109"/>
    <w:rsid w:val="00433C4B"/>
    <w:rsid w:val="00433DCF"/>
    <w:rsid w:val="00434C48"/>
    <w:rsid w:val="00434E3E"/>
    <w:rsid w:val="00440A20"/>
    <w:rsid w:val="00440B21"/>
    <w:rsid w:val="00441B99"/>
    <w:rsid w:val="00444D37"/>
    <w:rsid w:val="00454FAA"/>
    <w:rsid w:val="0046203E"/>
    <w:rsid w:val="00465A21"/>
    <w:rsid w:val="00467F96"/>
    <w:rsid w:val="00470E2B"/>
    <w:rsid w:val="00471A5D"/>
    <w:rsid w:val="00471BCC"/>
    <w:rsid w:val="00474E06"/>
    <w:rsid w:val="00481A87"/>
    <w:rsid w:val="004843EC"/>
    <w:rsid w:val="0048605F"/>
    <w:rsid w:val="00490278"/>
    <w:rsid w:val="00493294"/>
    <w:rsid w:val="004A46BB"/>
    <w:rsid w:val="004A5072"/>
    <w:rsid w:val="004B0A44"/>
    <w:rsid w:val="004B103C"/>
    <w:rsid w:val="004B2A8F"/>
    <w:rsid w:val="004C19F2"/>
    <w:rsid w:val="004C31EE"/>
    <w:rsid w:val="004C409F"/>
    <w:rsid w:val="004C42DD"/>
    <w:rsid w:val="004C5CE7"/>
    <w:rsid w:val="004C5DAB"/>
    <w:rsid w:val="004D048E"/>
    <w:rsid w:val="004D0F9B"/>
    <w:rsid w:val="004D2FAA"/>
    <w:rsid w:val="004D5763"/>
    <w:rsid w:val="004D651E"/>
    <w:rsid w:val="004E43E3"/>
    <w:rsid w:val="004E5581"/>
    <w:rsid w:val="004E6CC7"/>
    <w:rsid w:val="004F1045"/>
    <w:rsid w:val="004F1AB5"/>
    <w:rsid w:val="004F2F0B"/>
    <w:rsid w:val="004F40A0"/>
    <w:rsid w:val="004F7550"/>
    <w:rsid w:val="00500692"/>
    <w:rsid w:val="00501758"/>
    <w:rsid w:val="0050252B"/>
    <w:rsid w:val="005048F6"/>
    <w:rsid w:val="00504BCC"/>
    <w:rsid w:val="00507327"/>
    <w:rsid w:val="005103D7"/>
    <w:rsid w:val="00517FDB"/>
    <w:rsid w:val="00521B2A"/>
    <w:rsid w:val="00524F98"/>
    <w:rsid w:val="005336C0"/>
    <w:rsid w:val="0053472D"/>
    <w:rsid w:val="00540EB2"/>
    <w:rsid w:val="00543640"/>
    <w:rsid w:val="00543FDF"/>
    <w:rsid w:val="00550328"/>
    <w:rsid w:val="005528F3"/>
    <w:rsid w:val="0055297F"/>
    <w:rsid w:val="005533E5"/>
    <w:rsid w:val="005571F5"/>
    <w:rsid w:val="00570442"/>
    <w:rsid w:val="00573E05"/>
    <w:rsid w:val="00575BF8"/>
    <w:rsid w:val="00586943"/>
    <w:rsid w:val="005902DD"/>
    <w:rsid w:val="005A3DF5"/>
    <w:rsid w:val="005A4D9A"/>
    <w:rsid w:val="005B1A2D"/>
    <w:rsid w:val="005B39AB"/>
    <w:rsid w:val="005B3F5F"/>
    <w:rsid w:val="005B4FE2"/>
    <w:rsid w:val="005B69DE"/>
    <w:rsid w:val="005B722E"/>
    <w:rsid w:val="005C10D9"/>
    <w:rsid w:val="005C62F3"/>
    <w:rsid w:val="005D0143"/>
    <w:rsid w:val="005D2CCD"/>
    <w:rsid w:val="005D6008"/>
    <w:rsid w:val="005D74BC"/>
    <w:rsid w:val="005D7AB8"/>
    <w:rsid w:val="005E6CDD"/>
    <w:rsid w:val="005F1B74"/>
    <w:rsid w:val="005F562B"/>
    <w:rsid w:val="005F5C4A"/>
    <w:rsid w:val="0060022B"/>
    <w:rsid w:val="00607C91"/>
    <w:rsid w:val="00610F41"/>
    <w:rsid w:val="006121F2"/>
    <w:rsid w:val="0061264C"/>
    <w:rsid w:val="006177F3"/>
    <w:rsid w:val="00617F7F"/>
    <w:rsid w:val="0062005B"/>
    <w:rsid w:val="00622E5F"/>
    <w:rsid w:val="00624805"/>
    <w:rsid w:val="00624D39"/>
    <w:rsid w:val="00635100"/>
    <w:rsid w:val="006352E5"/>
    <w:rsid w:val="00635B49"/>
    <w:rsid w:val="00642508"/>
    <w:rsid w:val="006453E2"/>
    <w:rsid w:val="00645503"/>
    <w:rsid w:val="006510A0"/>
    <w:rsid w:val="00654B9D"/>
    <w:rsid w:val="006550DD"/>
    <w:rsid w:val="0066106E"/>
    <w:rsid w:val="00663336"/>
    <w:rsid w:val="006648FA"/>
    <w:rsid w:val="00666617"/>
    <w:rsid w:val="006711E0"/>
    <w:rsid w:val="00681FFA"/>
    <w:rsid w:val="006820EF"/>
    <w:rsid w:val="00683A76"/>
    <w:rsid w:val="006848A7"/>
    <w:rsid w:val="00684EC6"/>
    <w:rsid w:val="0068714E"/>
    <w:rsid w:val="00691588"/>
    <w:rsid w:val="006920B6"/>
    <w:rsid w:val="00693F13"/>
    <w:rsid w:val="00694980"/>
    <w:rsid w:val="006967C2"/>
    <w:rsid w:val="006A364A"/>
    <w:rsid w:val="006A529F"/>
    <w:rsid w:val="006B02E0"/>
    <w:rsid w:val="006B2866"/>
    <w:rsid w:val="006B3591"/>
    <w:rsid w:val="006D1D3D"/>
    <w:rsid w:val="006D30E1"/>
    <w:rsid w:val="006D321C"/>
    <w:rsid w:val="006D3ACD"/>
    <w:rsid w:val="006D3CA3"/>
    <w:rsid w:val="006D52E9"/>
    <w:rsid w:val="006E27FD"/>
    <w:rsid w:val="006F3A41"/>
    <w:rsid w:val="006F68F5"/>
    <w:rsid w:val="006F71C8"/>
    <w:rsid w:val="00700B02"/>
    <w:rsid w:val="00701F4B"/>
    <w:rsid w:val="00702282"/>
    <w:rsid w:val="007044B8"/>
    <w:rsid w:val="007061DD"/>
    <w:rsid w:val="00707F8C"/>
    <w:rsid w:val="00712C94"/>
    <w:rsid w:val="00716139"/>
    <w:rsid w:val="007239F5"/>
    <w:rsid w:val="007257DA"/>
    <w:rsid w:val="00725A45"/>
    <w:rsid w:val="00726FA3"/>
    <w:rsid w:val="00731AE5"/>
    <w:rsid w:val="007361BE"/>
    <w:rsid w:val="00736961"/>
    <w:rsid w:val="0074128F"/>
    <w:rsid w:val="0074265B"/>
    <w:rsid w:val="00742F96"/>
    <w:rsid w:val="00747546"/>
    <w:rsid w:val="007478DB"/>
    <w:rsid w:val="00754A2E"/>
    <w:rsid w:val="00756819"/>
    <w:rsid w:val="00760AB4"/>
    <w:rsid w:val="00762578"/>
    <w:rsid w:val="007649FE"/>
    <w:rsid w:val="00765F73"/>
    <w:rsid w:val="00772791"/>
    <w:rsid w:val="00777B8C"/>
    <w:rsid w:val="00780181"/>
    <w:rsid w:val="00780CEF"/>
    <w:rsid w:val="00786577"/>
    <w:rsid w:val="0079073C"/>
    <w:rsid w:val="007924F8"/>
    <w:rsid w:val="00793F87"/>
    <w:rsid w:val="007959D8"/>
    <w:rsid w:val="00796C7E"/>
    <w:rsid w:val="007A03E7"/>
    <w:rsid w:val="007B08AA"/>
    <w:rsid w:val="007B4583"/>
    <w:rsid w:val="007B79FD"/>
    <w:rsid w:val="007C0CAF"/>
    <w:rsid w:val="007C196E"/>
    <w:rsid w:val="007C2A65"/>
    <w:rsid w:val="007C34CA"/>
    <w:rsid w:val="007C355B"/>
    <w:rsid w:val="007C3C13"/>
    <w:rsid w:val="007C4F1E"/>
    <w:rsid w:val="007C689B"/>
    <w:rsid w:val="007D1D65"/>
    <w:rsid w:val="007D347C"/>
    <w:rsid w:val="007D42F0"/>
    <w:rsid w:val="007D5CDE"/>
    <w:rsid w:val="007E725F"/>
    <w:rsid w:val="00801098"/>
    <w:rsid w:val="00811297"/>
    <w:rsid w:val="00812AC4"/>
    <w:rsid w:val="008222BF"/>
    <w:rsid w:val="00823DF1"/>
    <w:rsid w:val="00824477"/>
    <w:rsid w:val="00825116"/>
    <w:rsid w:val="00827A35"/>
    <w:rsid w:val="00832CA1"/>
    <w:rsid w:val="0084049D"/>
    <w:rsid w:val="00842720"/>
    <w:rsid w:val="008441A1"/>
    <w:rsid w:val="0084515D"/>
    <w:rsid w:val="00847029"/>
    <w:rsid w:val="00847164"/>
    <w:rsid w:val="00850FA4"/>
    <w:rsid w:val="008512C8"/>
    <w:rsid w:val="00851B3E"/>
    <w:rsid w:val="008555DC"/>
    <w:rsid w:val="00855A15"/>
    <w:rsid w:val="00855F30"/>
    <w:rsid w:val="00856331"/>
    <w:rsid w:val="00864919"/>
    <w:rsid w:val="008656BF"/>
    <w:rsid w:val="00867C56"/>
    <w:rsid w:val="00871317"/>
    <w:rsid w:val="00871E0A"/>
    <w:rsid w:val="0087429D"/>
    <w:rsid w:val="0087452F"/>
    <w:rsid w:val="00875CBB"/>
    <w:rsid w:val="0088018D"/>
    <w:rsid w:val="00882E64"/>
    <w:rsid w:val="00886ACD"/>
    <w:rsid w:val="0089168C"/>
    <w:rsid w:val="008920B6"/>
    <w:rsid w:val="0089672F"/>
    <w:rsid w:val="008A339B"/>
    <w:rsid w:val="008A5131"/>
    <w:rsid w:val="008A5E7D"/>
    <w:rsid w:val="008A63EC"/>
    <w:rsid w:val="008B066B"/>
    <w:rsid w:val="008B2B8C"/>
    <w:rsid w:val="008B56DD"/>
    <w:rsid w:val="008B7B1A"/>
    <w:rsid w:val="008C346B"/>
    <w:rsid w:val="008C6637"/>
    <w:rsid w:val="008C7AF6"/>
    <w:rsid w:val="008D2428"/>
    <w:rsid w:val="008D795F"/>
    <w:rsid w:val="008E1F08"/>
    <w:rsid w:val="008F1D99"/>
    <w:rsid w:val="008F22B2"/>
    <w:rsid w:val="008F2B26"/>
    <w:rsid w:val="008F5A3A"/>
    <w:rsid w:val="00902CB0"/>
    <w:rsid w:val="009034F6"/>
    <w:rsid w:val="00903674"/>
    <w:rsid w:val="00904158"/>
    <w:rsid w:val="009102E9"/>
    <w:rsid w:val="009114CF"/>
    <w:rsid w:val="00913E80"/>
    <w:rsid w:val="00916B7C"/>
    <w:rsid w:val="00917081"/>
    <w:rsid w:val="009224C9"/>
    <w:rsid w:val="00922616"/>
    <w:rsid w:val="009234F2"/>
    <w:rsid w:val="0092541D"/>
    <w:rsid w:val="00926B07"/>
    <w:rsid w:val="00927B38"/>
    <w:rsid w:val="00930D6B"/>
    <w:rsid w:val="0093116D"/>
    <w:rsid w:val="009335D2"/>
    <w:rsid w:val="0093744F"/>
    <w:rsid w:val="00940293"/>
    <w:rsid w:val="00940542"/>
    <w:rsid w:val="00943A54"/>
    <w:rsid w:val="00945217"/>
    <w:rsid w:val="009476AD"/>
    <w:rsid w:val="00950EC0"/>
    <w:rsid w:val="00951842"/>
    <w:rsid w:val="009529E0"/>
    <w:rsid w:val="0095513C"/>
    <w:rsid w:val="00955F24"/>
    <w:rsid w:val="00956B1D"/>
    <w:rsid w:val="00965857"/>
    <w:rsid w:val="00966319"/>
    <w:rsid w:val="00967DBF"/>
    <w:rsid w:val="0097151F"/>
    <w:rsid w:val="00972994"/>
    <w:rsid w:val="009740F8"/>
    <w:rsid w:val="00981915"/>
    <w:rsid w:val="00982D4A"/>
    <w:rsid w:val="00987F14"/>
    <w:rsid w:val="00991898"/>
    <w:rsid w:val="0099265F"/>
    <w:rsid w:val="00992B4E"/>
    <w:rsid w:val="00992C7C"/>
    <w:rsid w:val="00994F36"/>
    <w:rsid w:val="00995135"/>
    <w:rsid w:val="009A1520"/>
    <w:rsid w:val="009A1881"/>
    <w:rsid w:val="009A450A"/>
    <w:rsid w:val="009A7E41"/>
    <w:rsid w:val="009B2487"/>
    <w:rsid w:val="009B2F4D"/>
    <w:rsid w:val="009B394E"/>
    <w:rsid w:val="009B482E"/>
    <w:rsid w:val="009B6152"/>
    <w:rsid w:val="009B665B"/>
    <w:rsid w:val="009B7F87"/>
    <w:rsid w:val="009C0E03"/>
    <w:rsid w:val="009C4C90"/>
    <w:rsid w:val="009C534F"/>
    <w:rsid w:val="009C5A07"/>
    <w:rsid w:val="009C7D4F"/>
    <w:rsid w:val="009D1081"/>
    <w:rsid w:val="009D1652"/>
    <w:rsid w:val="009D2C20"/>
    <w:rsid w:val="009D42FE"/>
    <w:rsid w:val="009D5D4A"/>
    <w:rsid w:val="009D5F4F"/>
    <w:rsid w:val="009D67C7"/>
    <w:rsid w:val="009E08EA"/>
    <w:rsid w:val="009E41B7"/>
    <w:rsid w:val="009E4E0B"/>
    <w:rsid w:val="009F0433"/>
    <w:rsid w:val="009F2C5D"/>
    <w:rsid w:val="009F5DAD"/>
    <w:rsid w:val="00A05906"/>
    <w:rsid w:val="00A07C2F"/>
    <w:rsid w:val="00A1338F"/>
    <w:rsid w:val="00A17449"/>
    <w:rsid w:val="00A17F97"/>
    <w:rsid w:val="00A20A0D"/>
    <w:rsid w:val="00A22D08"/>
    <w:rsid w:val="00A238E9"/>
    <w:rsid w:val="00A25248"/>
    <w:rsid w:val="00A311F1"/>
    <w:rsid w:val="00A3233F"/>
    <w:rsid w:val="00A331DD"/>
    <w:rsid w:val="00A4179C"/>
    <w:rsid w:val="00A43A34"/>
    <w:rsid w:val="00A448DC"/>
    <w:rsid w:val="00A45123"/>
    <w:rsid w:val="00A45C34"/>
    <w:rsid w:val="00A46A53"/>
    <w:rsid w:val="00A47E10"/>
    <w:rsid w:val="00A501E0"/>
    <w:rsid w:val="00A5508B"/>
    <w:rsid w:val="00A57619"/>
    <w:rsid w:val="00A60A64"/>
    <w:rsid w:val="00A62145"/>
    <w:rsid w:val="00A654F9"/>
    <w:rsid w:val="00A6655E"/>
    <w:rsid w:val="00A67682"/>
    <w:rsid w:val="00A676A7"/>
    <w:rsid w:val="00A76789"/>
    <w:rsid w:val="00A76F8F"/>
    <w:rsid w:val="00A77B85"/>
    <w:rsid w:val="00A77E44"/>
    <w:rsid w:val="00A837EB"/>
    <w:rsid w:val="00A92B7A"/>
    <w:rsid w:val="00AA158C"/>
    <w:rsid w:val="00AA56E5"/>
    <w:rsid w:val="00AA5C9E"/>
    <w:rsid w:val="00AB0D6C"/>
    <w:rsid w:val="00AB33BD"/>
    <w:rsid w:val="00AB671C"/>
    <w:rsid w:val="00AB6FC4"/>
    <w:rsid w:val="00AC4B0F"/>
    <w:rsid w:val="00AD2399"/>
    <w:rsid w:val="00AD3378"/>
    <w:rsid w:val="00AE353C"/>
    <w:rsid w:val="00AE5DA6"/>
    <w:rsid w:val="00AE6E7D"/>
    <w:rsid w:val="00AF1E63"/>
    <w:rsid w:val="00AF4902"/>
    <w:rsid w:val="00B0211E"/>
    <w:rsid w:val="00B0232A"/>
    <w:rsid w:val="00B02B71"/>
    <w:rsid w:val="00B106EC"/>
    <w:rsid w:val="00B1179B"/>
    <w:rsid w:val="00B124D9"/>
    <w:rsid w:val="00B12AA8"/>
    <w:rsid w:val="00B14AB5"/>
    <w:rsid w:val="00B14B23"/>
    <w:rsid w:val="00B15D5D"/>
    <w:rsid w:val="00B200F9"/>
    <w:rsid w:val="00B20A8E"/>
    <w:rsid w:val="00B20CD4"/>
    <w:rsid w:val="00B21708"/>
    <w:rsid w:val="00B2365E"/>
    <w:rsid w:val="00B25CB1"/>
    <w:rsid w:val="00B308B6"/>
    <w:rsid w:val="00B346A1"/>
    <w:rsid w:val="00B41FD5"/>
    <w:rsid w:val="00B47EBB"/>
    <w:rsid w:val="00B5253C"/>
    <w:rsid w:val="00B54810"/>
    <w:rsid w:val="00B5559D"/>
    <w:rsid w:val="00B62FC1"/>
    <w:rsid w:val="00B66C53"/>
    <w:rsid w:val="00B7069B"/>
    <w:rsid w:val="00B777C2"/>
    <w:rsid w:val="00B80E48"/>
    <w:rsid w:val="00B856B5"/>
    <w:rsid w:val="00B85833"/>
    <w:rsid w:val="00B858CC"/>
    <w:rsid w:val="00B8634E"/>
    <w:rsid w:val="00B87A7B"/>
    <w:rsid w:val="00B93C61"/>
    <w:rsid w:val="00B9600B"/>
    <w:rsid w:val="00BA1445"/>
    <w:rsid w:val="00BA61D7"/>
    <w:rsid w:val="00BB2520"/>
    <w:rsid w:val="00BB3889"/>
    <w:rsid w:val="00BB69DE"/>
    <w:rsid w:val="00BC25C2"/>
    <w:rsid w:val="00BC285E"/>
    <w:rsid w:val="00BC3525"/>
    <w:rsid w:val="00BC75B2"/>
    <w:rsid w:val="00BD0C8A"/>
    <w:rsid w:val="00BD3CA2"/>
    <w:rsid w:val="00BD5193"/>
    <w:rsid w:val="00BD5366"/>
    <w:rsid w:val="00BE2654"/>
    <w:rsid w:val="00BE3EEA"/>
    <w:rsid w:val="00BE7C71"/>
    <w:rsid w:val="00BF088C"/>
    <w:rsid w:val="00BF1A42"/>
    <w:rsid w:val="00C01B71"/>
    <w:rsid w:val="00C0277A"/>
    <w:rsid w:val="00C16726"/>
    <w:rsid w:val="00C2644D"/>
    <w:rsid w:val="00C27837"/>
    <w:rsid w:val="00C27A1B"/>
    <w:rsid w:val="00C31F2D"/>
    <w:rsid w:val="00C32AC6"/>
    <w:rsid w:val="00C35623"/>
    <w:rsid w:val="00C3784A"/>
    <w:rsid w:val="00C41BC8"/>
    <w:rsid w:val="00C4394F"/>
    <w:rsid w:val="00C443DF"/>
    <w:rsid w:val="00C44F9E"/>
    <w:rsid w:val="00C453F2"/>
    <w:rsid w:val="00C45941"/>
    <w:rsid w:val="00C4704C"/>
    <w:rsid w:val="00C532F0"/>
    <w:rsid w:val="00C536FA"/>
    <w:rsid w:val="00C5403B"/>
    <w:rsid w:val="00C56A17"/>
    <w:rsid w:val="00C60C7A"/>
    <w:rsid w:val="00C63B62"/>
    <w:rsid w:val="00C669AB"/>
    <w:rsid w:val="00C66C03"/>
    <w:rsid w:val="00C67293"/>
    <w:rsid w:val="00C73B44"/>
    <w:rsid w:val="00C73DB2"/>
    <w:rsid w:val="00C80467"/>
    <w:rsid w:val="00C85389"/>
    <w:rsid w:val="00C93D91"/>
    <w:rsid w:val="00CA47CD"/>
    <w:rsid w:val="00CB00F2"/>
    <w:rsid w:val="00CB2269"/>
    <w:rsid w:val="00CB2A19"/>
    <w:rsid w:val="00CB3018"/>
    <w:rsid w:val="00CB40FF"/>
    <w:rsid w:val="00CB62C6"/>
    <w:rsid w:val="00CC16B0"/>
    <w:rsid w:val="00CC1C3B"/>
    <w:rsid w:val="00CC450A"/>
    <w:rsid w:val="00CC4513"/>
    <w:rsid w:val="00CC59D8"/>
    <w:rsid w:val="00CC7789"/>
    <w:rsid w:val="00CD5628"/>
    <w:rsid w:val="00CE123A"/>
    <w:rsid w:val="00CE1354"/>
    <w:rsid w:val="00CE3EA2"/>
    <w:rsid w:val="00CE79C5"/>
    <w:rsid w:val="00CE7CA1"/>
    <w:rsid w:val="00CF21F2"/>
    <w:rsid w:val="00CF4E48"/>
    <w:rsid w:val="00CF54DE"/>
    <w:rsid w:val="00CF7EE5"/>
    <w:rsid w:val="00D045C7"/>
    <w:rsid w:val="00D07E13"/>
    <w:rsid w:val="00D10117"/>
    <w:rsid w:val="00D11E2A"/>
    <w:rsid w:val="00D14AD0"/>
    <w:rsid w:val="00D20DA2"/>
    <w:rsid w:val="00D23103"/>
    <w:rsid w:val="00D23BE9"/>
    <w:rsid w:val="00D26332"/>
    <w:rsid w:val="00D31E75"/>
    <w:rsid w:val="00D336E5"/>
    <w:rsid w:val="00D37503"/>
    <w:rsid w:val="00D37619"/>
    <w:rsid w:val="00D3795B"/>
    <w:rsid w:val="00D40406"/>
    <w:rsid w:val="00D41C2B"/>
    <w:rsid w:val="00D44219"/>
    <w:rsid w:val="00D4505C"/>
    <w:rsid w:val="00D4517C"/>
    <w:rsid w:val="00D45AC9"/>
    <w:rsid w:val="00D4747A"/>
    <w:rsid w:val="00D51EA9"/>
    <w:rsid w:val="00D55878"/>
    <w:rsid w:val="00D564D0"/>
    <w:rsid w:val="00D57FF1"/>
    <w:rsid w:val="00D63D19"/>
    <w:rsid w:val="00D660A8"/>
    <w:rsid w:val="00D67729"/>
    <w:rsid w:val="00D777C7"/>
    <w:rsid w:val="00D8163B"/>
    <w:rsid w:val="00D81B60"/>
    <w:rsid w:val="00D82CA1"/>
    <w:rsid w:val="00D85659"/>
    <w:rsid w:val="00D91CCA"/>
    <w:rsid w:val="00D92EF0"/>
    <w:rsid w:val="00DA3981"/>
    <w:rsid w:val="00DA3FCB"/>
    <w:rsid w:val="00DB2FC8"/>
    <w:rsid w:val="00DB552D"/>
    <w:rsid w:val="00DC0AFE"/>
    <w:rsid w:val="00DC68AD"/>
    <w:rsid w:val="00DD4D59"/>
    <w:rsid w:val="00DE1D2A"/>
    <w:rsid w:val="00DE677C"/>
    <w:rsid w:val="00DF1923"/>
    <w:rsid w:val="00DF2965"/>
    <w:rsid w:val="00DF4173"/>
    <w:rsid w:val="00DF4472"/>
    <w:rsid w:val="00DF4F6C"/>
    <w:rsid w:val="00DF5C42"/>
    <w:rsid w:val="00DF608F"/>
    <w:rsid w:val="00DF698D"/>
    <w:rsid w:val="00DF6DD0"/>
    <w:rsid w:val="00E026B3"/>
    <w:rsid w:val="00E02FA1"/>
    <w:rsid w:val="00E07B7B"/>
    <w:rsid w:val="00E131CD"/>
    <w:rsid w:val="00E13C58"/>
    <w:rsid w:val="00E13ECD"/>
    <w:rsid w:val="00E21802"/>
    <w:rsid w:val="00E22722"/>
    <w:rsid w:val="00E22ED8"/>
    <w:rsid w:val="00E24A57"/>
    <w:rsid w:val="00E325ED"/>
    <w:rsid w:val="00E3550F"/>
    <w:rsid w:val="00E359C0"/>
    <w:rsid w:val="00E41D93"/>
    <w:rsid w:val="00E428EF"/>
    <w:rsid w:val="00E46E43"/>
    <w:rsid w:val="00E47B31"/>
    <w:rsid w:val="00E51BC1"/>
    <w:rsid w:val="00E52EA3"/>
    <w:rsid w:val="00E568E8"/>
    <w:rsid w:val="00E570C1"/>
    <w:rsid w:val="00E57107"/>
    <w:rsid w:val="00E57B91"/>
    <w:rsid w:val="00E67498"/>
    <w:rsid w:val="00E71D77"/>
    <w:rsid w:val="00E734E3"/>
    <w:rsid w:val="00E74D0A"/>
    <w:rsid w:val="00E75021"/>
    <w:rsid w:val="00E75892"/>
    <w:rsid w:val="00E81811"/>
    <w:rsid w:val="00E82C56"/>
    <w:rsid w:val="00E82FA6"/>
    <w:rsid w:val="00E8310E"/>
    <w:rsid w:val="00E831E7"/>
    <w:rsid w:val="00E87436"/>
    <w:rsid w:val="00E906A3"/>
    <w:rsid w:val="00E93158"/>
    <w:rsid w:val="00E93A00"/>
    <w:rsid w:val="00E94462"/>
    <w:rsid w:val="00E94C62"/>
    <w:rsid w:val="00E9543B"/>
    <w:rsid w:val="00E954D0"/>
    <w:rsid w:val="00E95856"/>
    <w:rsid w:val="00E974D7"/>
    <w:rsid w:val="00EA1344"/>
    <w:rsid w:val="00EA289B"/>
    <w:rsid w:val="00EB34A3"/>
    <w:rsid w:val="00EB540B"/>
    <w:rsid w:val="00EC07DB"/>
    <w:rsid w:val="00EC378D"/>
    <w:rsid w:val="00EC6824"/>
    <w:rsid w:val="00EC68FB"/>
    <w:rsid w:val="00EC7948"/>
    <w:rsid w:val="00ED37F6"/>
    <w:rsid w:val="00ED746A"/>
    <w:rsid w:val="00EE3F60"/>
    <w:rsid w:val="00EE5720"/>
    <w:rsid w:val="00EE6B9E"/>
    <w:rsid w:val="00EE7CBD"/>
    <w:rsid w:val="00EF1BAB"/>
    <w:rsid w:val="00EF1F52"/>
    <w:rsid w:val="00F00E16"/>
    <w:rsid w:val="00F01103"/>
    <w:rsid w:val="00F10314"/>
    <w:rsid w:val="00F11260"/>
    <w:rsid w:val="00F13548"/>
    <w:rsid w:val="00F17733"/>
    <w:rsid w:val="00F30474"/>
    <w:rsid w:val="00F37A1E"/>
    <w:rsid w:val="00F471D9"/>
    <w:rsid w:val="00F50AA5"/>
    <w:rsid w:val="00F53B9A"/>
    <w:rsid w:val="00F55354"/>
    <w:rsid w:val="00F57089"/>
    <w:rsid w:val="00F612CC"/>
    <w:rsid w:val="00F62B3F"/>
    <w:rsid w:val="00F6351E"/>
    <w:rsid w:val="00F63EED"/>
    <w:rsid w:val="00F649DF"/>
    <w:rsid w:val="00F64A46"/>
    <w:rsid w:val="00F64A99"/>
    <w:rsid w:val="00F6602E"/>
    <w:rsid w:val="00F734A5"/>
    <w:rsid w:val="00F741D9"/>
    <w:rsid w:val="00F7647E"/>
    <w:rsid w:val="00F76AAA"/>
    <w:rsid w:val="00F802D4"/>
    <w:rsid w:val="00F80526"/>
    <w:rsid w:val="00F81C2A"/>
    <w:rsid w:val="00F83476"/>
    <w:rsid w:val="00F906D6"/>
    <w:rsid w:val="00F9202A"/>
    <w:rsid w:val="00F931AD"/>
    <w:rsid w:val="00F94E97"/>
    <w:rsid w:val="00FA2518"/>
    <w:rsid w:val="00FB7303"/>
    <w:rsid w:val="00FB7658"/>
    <w:rsid w:val="00FC01EC"/>
    <w:rsid w:val="00FC1ECF"/>
    <w:rsid w:val="00FC234E"/>
    <w:rsid w:val="00FC25BB"/>
    <w:rsid w:val="00FC25E5"/>
    <w:rsid w:val="00FC2E78"/>
    <w:rsid w:val="00FC384A"/>
    <w:rsid w:val="00FC5594"/>
    <w:rsid w:val="00FC648B"/>
    <w:rsid w:val="00FC787C"/>
    <w:rsid w:val="00FD06EA"/>
    <w:rsid w:val="00FE3FB0"/>
    <w:rsid w:val="00FE5095"/>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2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28" w:type="dxa"/>
        <w:bottom w:w="0" w:type="dxa"/>
        <w:right w:w="28" w:type="dxa"/>
      </w:tblCellMar>
    </w:tblPr>
  </w:style>
  <w:style w:type="table" w:customStyle="1" w:styleId="a6">
    <w:basedOn w:val="TableNormal"/>
    <w:tblPr>
      <w:tblStyleRowBandSize w:val="1"/>
      <w:tblStyleColBandSize w:val="1"/>
      <w:tblCellMar>
        <w:top w:w="0" w:type="dxa"/>
        <w:left w:w="28" w:type="dxa"/>
        <w:bottom w:w="0" w:type="dxa"/>
        <w:right w:w="2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28" w:type="dxa"/>
        <w:bottom w:w="0" w:type="dxa"/>
        <w:right w:w="28"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28" w:type="dxa"/>
        <w:bottom w:w="0" w:type="dxa"/>
        <w:right w:w="28" w:type="dxa"/>
      </w:tblCellMar>
    </w:tblPr>
  </w:style>
  <w:style w:type="table" w:customStyle="1" w:styleId="af">
    <w:basedOn w:val="TableNormal"/>
    <w:tblPr>
      <w:tblStyleRowBandSize w:val="1"/>
      <w:tblStyleColBandSize w:val="1"/>
      <w:tblCellMar>
        <w:top w:w="0" w:type="dxa"/>
        <w:left w:w="28" w:type="dxa"/>
        <w:bottom w:w="0" w:type="dxa"/>
        <w:right w:w="2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28" w:type="dxa"/>
        <w:bottom w:w="0" w:type="dxa"/>
        <w:right w:w="2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0" w:type="dxa"/>
        <w:bottom w:w="0" w:type="dxa"/>
        <w:right w:w="0" w:type="dxa"/>
      </w:tblCellMar>
    </w:tblPr>
  </w:style>
  <w:style w:type="table" w:customStyle="1" w:styleId="af4">
    <w:basedOn w:val="TableNormal"/>
    <w:tblPr>
      <w:tblStyleRowBandSize w:val="1"/>
      <w:tblStyleColBandSize w:val="1"/>
      <w:tblCellMar>
        <w:top w:w="0" w:type="dxa"/>
        <w:left w:w="28" w:type="dxa"/>
        <w:bottom w:w="0" w:type="dxa"/>
        <w:right w:w="28" w:type="dxa"/>
      </w:tblCellMar>
    </w:tblPr>
  </w:style>
  <w:style w:type="table" w:customStyle="1" w:styleId="af5">
    <w:basedOn w:val="TableNormal"/>
    <w:tblPr>
      <w:tblStyleRowBandSize w:val="1"/>
      <w:tblStyleColBandSize w:val="1"/>
      <w:tblCellMar>
        <w:top w:w="0" w:type="dxa"/>
        <w:left w:w="28" w:type="dxa"/>
        <w:bottom w:w="0" w:type="dxa"/>
        <w:right w:w="28" w:type="dxa"/>
      </w:tblCellMar>
    </w:tblPr>
  </w:style>
  <w:style w:type="table" w:customStyle="1" w:styleId="af6">
    <w:basedOn w:val="TableNormal"/>
    <w:tblPr>
      <w:tblStyleRowBandSize w:val="1"/>
      <w:tblStyleColBandSize w:val="1"/>
      <w:tblCellMar>
        <w:top w:w="0" w:type="dxa"/>
        <w:left w:w="28" w:type="dxa"/>
        <w:bottom w:w="0" w:type="dxa"/>
        <w:right w:w="28" w:type="dxa"/>
      </w:tblCellMar>
    </w:tblPr>
  </w:style>
  <w:style w:type="table" w:customStyle="1" w:styleId="af7">
    <w:basedOn w:val="TableNormal"/>
    <w:tblPr>
      <w:tblStyleRowBandSize w:val="1"/>
      <w:tblStyleColBandSize w:val="1"/>
      <w:tblCellMar>
        <w:top w:w="0" w:type="dxa"/>
        <w:left w:w="28" w:type="dxa"/>
        <w:bottom w:w="0" w:type="dxa"/>
        <w:right w:w="28" w:type="dxa"/>
      </w:tblCellMar>
    </w:tblPr>
  </w:style>
  <w:style w:type="table" w:customStyle="1" w:styleId="af8">
    <w:basedOn w:val="TableNormal"/>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0" w:type="dxa"/>
        <w:left w:w="0" w:type="dxa"/>
        <w:bottom w:w="0" w:type="dxa"/>
        <w:right w:w="0" w:type="dxa"/>
      </w:tblCellMar>
    </w:tblPr>
  </w:style>
  <w:style w:type="table" w:customStyle="1" w:styleId="afa">
    <w:basedOn w:val="TableNormal"/>
    <w:tblPr>
      <w:tblStyleRowBandSize w:val="1"/>
      <w:tblStyleColBandSize w:val="1"/>
      <w:tblCellMar>
        <w:top w:w="0" w:type="dxa"/>
        <w:left w:w="0" w:type="dxa"/>
        <w:bottom w:w="0" w:type="dxa"/>
        <w:right w:w="0"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top w:w="0" w:type="dxa"/>
        <w:left w:w="28" w:type="dxa"/>
        <w:bottom w:w="0"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 w:type="paragraph" w:customStyle="1" w:styleId="4123">
    <w:name w:val="4.【教學目標】內文字（1.2.3.）"/>
    <w:basedOn w:val="aff9"/>
    <w:rsid w:val="009C7D4F"/>
    <w:pPr>
      <w:widowControl w:val="0"/>
      <w:tabs>
        <w:tab w:val="left" w:pos="142"/>
      </w:tabs>
      <w:spacing w:line="220" w:lineRule="exact"/>
      <w:ind w:left="227" w:right="57" w:hanging="170"/>
    </w:pPr>
    <w:rPr>
      <w:rFonts w:ascii="新細明體" w:eastAsia="新細明體" w:cs="Times New Roman"/>
      <w:color w:val="auto"/>
      <w:kern w:val="2"/>
      <w:sz w:val="16"/>
      <w:szCs w:val="20"/>
    </w:rPr>
  </w:style>
  <w:style w:type="paragraph" w:styleId="aff9">
    <w:name w:val="Plain Text"/>
    <w:basedOn w:val="a"/>
    <w:link w:val="affa"/>
    <w:unhideWhenUsed/>
    <w:rsid w:val="009C7D4F"/>
    <w:rPr>
      <w:rFonts w:ascii="細明體" w:eastAsia="細明體" w:hAnsi="Courier New" w:cs="Courier New"/>
      <w:sz w:val="24"/>
      <w:szCs w:val="24"/>
    </w:rPr>
  </w:style>
  <w:style w:type="character" w:customStyle="1" w:styleId="affa">
    <w:name w:val="純文字 字元"/>
    <w:basedOn w:val="a0"/>
    <w:link w:val="aff9"/>
    <w:rsid w:val="009C7D4F"/>
    <w:rPr>
      <w:rFonts w:ascii="細明體" w:eastAsia="細明體" w:hAnsi="Courier New" w:cs="Courier New"/>
      <w:sz w:val="24"/>
      <w:szCs w:val="24"/>
    </w:rPr>
  </w:style>
  <w:style w:type="paragraph" w:customStyle="1" w:styleId="30">
    <w:name w:val="3.【對應能力指標】內文字"/>
    <w:basedOn w:val="aff9"/>
    <w:rsid w:val="002B22C4"/>
    <w:pPr>
      <w:widowControl w:val="0"/>
      <w:tabs>
        <w:tab w:val="left" w:pos="624"/>
      </w:tabs>
      <w:spacing w:line="220" w:lineRule="exact"/>
      <w:ind w:left="624" w:right="57" w:hanging="567"/>
    </w:pPr>
    <w:rPr>
      <w:rFonts w:ascii="新細明體" w:eastAsia="新細明體" w:cs="Times New Roman"/>
      <w:color w:val="auto"/>
      <w:kern w:val="2"/>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28" w:type="dxa"/>
        <w:bottom w:w="0" w:type="dxa"/>
        <w:right w:w="28" w:type="dxa"/>
      </w:tblCellMar>
    </w:tblPr>
  </w:style>
  <w:style w:type="table" w:customStyle="1" w:styleId="a6">
    <w:basedOn w:val="TableNormal"/>
    <w:tblPr>
      <w:tblStyleRowBandSize w:val="1"/>
      <w:tblStyleColBandSize w:val="1"/>
      <w:tblCellMar>
        <w:top w:w="0" w:type="dxa"/>
        <w:left w:w="28" w:type="dxa"/>
        <w:bottom w:w="0" w:type="dxa"/>
        <w:right w:w="2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28" w:type="dxa"/>
        <w:bottom w:w="0" w:type="dxa"/>
        <w:right w:w="28"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28" w:type="dxa"/>
        <w:bottom w:w="0" w:type="dxa"/>
        <w:right w:w="28" w:type="dxa"/>
      </w:tblCellMar>
    </w:tblPr>
  </w:style>
  <w:style w:type="table" w:customStyle="1" w:styleId="af">
    <w:basedOn w:val="TableNormal"/>
    <w:tblPr>
      <w:tblStyleRowBandSize w:val="1"/>
      <w:tblStyleColBandSize w:val="1"/>
      <w:tblCellMar>
        <w:top w:w="0" w:type="dxa"/>
        <w:left w:w="28" w:type="dxa"/>
        <w:bottom w:w="0" w:type="dxa"/>
        <w:right w:w="2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28" w:type="dxa"/>
        <w:bottom w:w="0" w:type="dxa"/>
        <w:right w:w="2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0" w:type="dxa"/>
        <w:bottom w:w="0" w:type="dxa"/>
        <w:right w:w="0" w:type="dxa"/>
      </w:tblCellMar>
    </w:tblPr>
  </w:style>
  <w:style w:type="table" w:customStyle="1" w:styleId="af4">
    <w:basedOn w:val="TableNormal"/>
    <w:tblPr>
      <w:tblStyleRowBandSize w:val="1"/>
      <w:tblStyleColBandSize w:val="1"/>
      <w:tblCellMar>
        <w:top w:w="0" w:type="dxa"/>
        <w:left w:w="28" w:type="dxa"/>
        <w:bottom w:w="0" w:type="dxa"/>
        <w:right w:w="28" w:type="dxa"/>
      </w:tblCellMar>
    </w:tblPr>
  </w:style>
  <w:style w:type="table" w:customStyle="1" w:styleId="af5">
    <w:basedOn w:val="TableNormal"/>
    <w:tblPr>
      <w:tblStyleRowBandSize w:val="1"/>
      <w:tblStyleColBandSize w:val="1"/>
      <w:tblCellMar>
        <w:top w:w="0" w:type="dxa"/>
        <w:left w:w="28" w:type="dxa"/>
        <w:bottom w:w="0" w:type="dxa"/>
        <w:right w:w="28" w:type="dxa"/>
      </w:tblCellMar>
    </w:tblPr>
  </w:style>
  <w:style w:type="table" w:customStyle="1" w:styleId="af6">
    <w:basedOn w:val="TableNormal"/>
    <w:tblPr>
      <w:tblStyleRowBandSize w:val="1"/>
      <w:tblStyleColBandSize w:val="1"/>
      <w:tblCellMar>
        <w:top w:w="0" w:type="dxa"/>
        <w:left w:w="28" w:type="dxa"/>
        <w:bottom w:w="0" w:type="dxa"/>
        <w:right w:w="28" w:type="dxa"/>
      </w:tblCellMar>
    </w:tblPr>
  </w:style>
  <w:style w:type="table" w:customStyle="1" w:styleId="af7">
    <w:basedOn w:val="TableNormal"/>
    <w:tblPr>
      <w:tblStyleRowBandSize w:val="1"/>
      <w:tblStyleColBandSize w:val="1"/>
      <w:tblCellMar>
        <w:top w:w="0" w:type="dxa"/>
        <w:left w:w="28" w:type="dxa"/>
        <w:bottom w:w="0" w:type="dxa"/>
        <w:right w:w="28" w:type="dxa"/>
      </w:tblCellMar>
    </w:tblPr>
  </w:style>
  <w:style w:type="table" w:customStyle="1" w:styleId="af8">
    <w:basedOn w:val="TableNormal"/>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0" w:type="dxa"/>
        <w:left w:w="0" w:type="dxa"/>
        <w:bottom w:w="0" w:type="dxa"/>
        <w:right w:w="0" w:type="dxa"/>
      </w:tblCellMar>
    </w:tblPr>
  </w:style>
  <w:style w:type="table" w:customStyle="1" w:styleId="afa">
    <w:basedOn w:val="TableNormal"/>
    <w:tblPr>
      <w:tblStyleRowBandSize w:val="1"/>
      <w:tblStyleColBandSize w:val="1"/>
      <w:tblCellMar>
        <w:top w:w="0" w:type="dxa"/>
        <w:left w:w="0" w:type="dxa"/>
        <w:bottom w:w="0" w:type="dxa"/>
        <w:right w:w="0"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top w:w="0" w:type="dxa"/>
        <w:left w:w="28" w:type="dxa"/>
        <w:bottom w:w="0"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 w:type="paragraph" w:customStyle="1" w:styleId="4123">
    <w:name w:val="4.【教學目標】內文字（1.2.3.）"/>
    <w:basedOn w:val="aff9"/>
    <w:rsid w:val="009C7D4F"/>
    <w:pPr>
      <w:widowControl w:val="0"/>
      <w:tabs>
        <w:tab w:val="left" w:pos="142"/>
      </w:tabs>
      <w:spacing w:line="220" w:lineRule="exact"/>
      <w:ind w:left="227" w:right="57" w:hanging="170"/>
    </w:pPr>
    <w:rPr>
      <w:rFonts w:ascii="新細明體" w:eastAsia="新細明體" w:cs="Times New Roman"/>
      <w:color w:val="auto"/>
      <w:kern w:val="2"/>
      <w:sz w:val="16"/>
      <w:szCs w:val="20"/>
    </w:rPr>
  </w:style>
  <w:style w:type="paragraph" w:styleId="aff9">
    <w:name w:val="Plain Text"/>
    <w:basedOn w:val="a"/>
    <w:link w:val="affa"/>
    <w:unhideWhenUsed/>
    <w:rsid w:val="009C7D4F"/>
    <w:rPr>
      <w:rFonts w:ascii="細明體" w:eastAsia="細明體" w:hAnsi="Courier New" w:cs="Courier New"/>
      <w:sz w:val="24"/>
      <w:szCs w:val="24"/>
    </w:rPr>
  </w:style>
  <w:style w:type="character" w:customStyle="1" w:styleId="affa">
    <w:name w:val="純文字 字元"/>
    <w:basedOn w:val="a0"/>
    <w:link w:val="aff9"/>
    <w:rsid w:val="009C7D4F"/>
    <w:rPr>
      <w:rFonts w:ascii="細明體" w:eastAsia="細明體" w:hAnsi="Courier New" w:cs="Courier New"/>
      <w:sz w:val="24"/>
      <w:szCs w:val="24"/>
    </w:rPr>
  </w:style>
  <w:style w:type="paragraph" w:customStyle="1" w:styleId="30">
    <w:name w:val="3.【對應能力指標】內文字"/>
    <w:basedOn w:val="aff9"/>
    <w:rsid w:val="002B22C4"/>
    <w:pPr>
      <w:widowControl w:val="0"/>
      <w:tabs>
        <w:tab w:val="left" w:pos="624"/>
      </w:tabs>
      <w:spacing w:line="220" w:lineRule="exact"/>
      <w:ind w:left="624" w:right="57" w:hanging="567"/>
    </w:pPr>
    <w:rPr>
      <w:rFonts w:ascii="新細明體" w:eastAsia="新細明體" w:cs="Times New Roman"/>
      <w:color w:val="auto"/>
      <w:kern w:val="2"/>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76490896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 w:id="1839227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8890D-0332-4DF9-84EE-EAE832AF4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20</Pages>
  <Words>2555</Words>
  <Characters>14564</Characters>
  <Application>Microsoft Office Word</Application>
  <DocSecurity>0</DocSecurity>
  <Lines>121</Lines>
  <Paragraphs>34</Paragraphs>
  <ScaleCrop>false</ScaleCrop>
  <Company>Hewlett-Packard Company</Company>
  <LinksUpToDate>false</LinksUpToDate>
  <CharactersWithSpaces>17085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leard</dc:creator>
  <cp:lastModifiedBy>user</cp:lastModifiedBy>
  <cp:revision>41</cp:revision>
  <cp:lastPrinted>2018-11-20T02:54:00Z</cp:lastPrinted>
  <dcterms:created xsi:type="dcterms:W3CDTF">2022-01-14T03:04:00Z</dcterms:created>
  <dcterms:modified xsi:type="dcterms:W3CDTF">2023-05-25T01:45:00Z</dcterms:modified>
</cp:coreProperties>
</file>