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8064B6">
        <w:rPr>
          <w:rFonts w:ascii="標楷體" w:eastAsia="標楷體" w:hAnsi="標楷體" w:cs="標楷體" w:hint="eastAsia"/>
          <w:b/>
          <w:sz w:val="28"/>
          <w:szCs w:val="28"/>
          <w:u w:val="single"/>
        </w:rPr>
        <w:t>衛榮華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8064B6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8064B6">
        <w:rPr>
          <w:rFonts w:ascii="標楷體" w:eastAsia="標楷體" w:hAnsi="標楷體" w:cs="標楷體" w:hint="eastAsia"/>
          <w:sz w:val="24"/>
          <w:szCs w:val="24"/>
        </w:rPr>
        <w:t>3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8064B6">
        <w:rPr>
          <w:rFonts w:ascii="標楷體" w:eastAsia="標楷體" w:hAnsi="標楷體" w:cs="標楷體" w:hint="eastAsia"/>
          <w:sz w:val="24"/>
          <w:szCs w:val="24"/>
        </w:rPr>
        <w:t>63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4C19F2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4C19F2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A69" w:rsidRPr="00E83A69" w:rsidRDefault="00E83A69" w:rsidP="00E83A6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3A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童軍</w:t>
            </w:r>
          </w:p>
          <w:p w:rsidR="00E83A69" w:rsidRPr="00E83A69" w:rsidRDefault="00E83A69" w:rsidP="00E83A6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3A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1.培養</w:t>
            </w:r>
            <w:proofErr w:type="gramStart"/>
            <w:r w:rsidRPr="00E83A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E83A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畫休閒活動的能力及正確態度。</w:t>
            </w:r>
          </w:p>
          <w:p w:rsidR="00E83A69" w:rsidRPr="00E83A69" w:rsidRDefault="00E83A69" w:rsidP="00E83A6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3A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2.建立服務學習正確觀念。</w:t>
            </w:r>
          </w:p>
          <w:p w:rsidR="00E83A69" w:rsidRPr="00E83A69" w:rsidRDefault="00E83A69" w:rsidP="00E83A6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E83A69" w:rsidRPr="00E83A69" w:rsidRDefault="00E83A69" w:rsidP="00E83A6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3A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家政</w:t>
            </w:r>
          </w:p>
          <w:p w:rsidR="00E83A69" w:rsidRPr="00E83A69" w:rsidRDefault="00E83A69" w:rsidP="00E83A6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3A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1.了解家庭共學的影響。</w:t>
            </w:r>
          </w:p>
          <w:p w:rsidR="00E83A69" w:rsidRPr="00E83A69" w:rsidRDefault="00E83A69" w:rsidP="00E83A6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3A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2.認識烹飪基礎知識。</w:t>
            </w:r>
          </w:p>
          <w:p w:rsidR="00E83A69" w:rsidRPr="00E83A69" w:rsidRDefault="00E83A69" w:rsidP="00E83A6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E83A69" w:rsidRPr="00E83A69" w:rsidRDefault="00E83A69" w:rsidP="00E83A6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3A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輔導</w:t>
            </w:r>
          </w:p>
          <w:p w:rsidR="00E83A69" w:rsidRPr="00E83A69" w:rsidRDefault="00E83A69" w:rsidP="00E83A6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3A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1.創造良好的溝通模式。</w:t>
            </w:r>
          </w:p>
          <w:p w:rsidR="00F6602E" w:rsidRPr="00B62FC1" w:rsidRDefault="00E83A69" w:rsidP="00E83A6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3A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2.協助學生了解自我學習條件。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902DD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902DD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902DD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B5343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AB5343">
              <w:rPr>
                <w:rFonts w:eastAsia="標楷體"/>
              </w:rPr>
              <w:t>V</w:t>
            </w:r>
          </w:p>
        </w:tc>
      </w:tr>
      <w:tr w:rsidR="00A238E9" w:rsidRPr="00BF73D8" w:rsidTr="004902DD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B5343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AB5343">
              <w:rPr>
                <w:rFonts w:eastAsia="標楷體"/>
              </w:rPr>
              <w:t>V</w:t>
            </w:r>
          </w:p>
        </w:tc>
      </w:tr>
      <w:tr w:rsidR="00A238E9" w:rsidRPr="00BF73D8" w:rsidTr="004902DD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902DD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B5343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AB5343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902D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B5343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AB5343">
              <w:rPr>
                <w:rFonts w:eastAsia="標楷體"/>
              </w:rPr>
              <w:t>V</w:t>
            </w:r>
          </w:p>
        </w:tc>
      </w:tr>
      <w:tr w:rsidR="00A238E9" w:rsidRPr="00BF73D8" w:rsidTr="004902DD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902DD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902D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902DD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902DD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902DD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902D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303"/>
        <w:gridCol w:w="2674"/>
        <w:gridCol w:w="1417"/>
        <w:gridCol w:w="1559"/>
        <w:gridCol w:w="1784"/>
      </w:tblGrid>
      <w:tr w:rsidR="00063B4F" w:rsidRPr="00063B4F" w:rsidTr="007E1236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單元</w:t>
            </w: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主題名稱與活動內容</w:t>
            </w:r>
          </w:p>
        </w:tc>
        <w:tc>
          <w:tcPr>
            <w:tcW w:w="30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267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063B4F" w:rsidRPr="00063B4F" w:rsidTr="007E1236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063B4F" w:rsidRDefault="004C5DAB" w:rsidP="004C5DAB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063B4F" w:rsidRDefault="004C5DAB" w:rsidP="004C5DAB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0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063B4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063B4F" w:rsidRDefault="00D51EA9" w:rsidP="00D51EA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第一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D51EA9" w:rsidRPr="00063B4F" w:rsidRDefault="00D51EA9" w:rsidP="00D51EA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2/11</w:t>
            </w:r>
          </w:p>
          <w:p w:rsidR="00D51EA9" w:rsidRPr="00063B4F" w:rsidRDefault="00D51EA9" w:rsidP="00D51EA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(2/11</w:t>
            </w:r>
            <w:r w:rsidRPr="00063B4F">
              <w:rPr>
                <w:rFonts w:eastAsia="標楷體" w:hint="eastAsia"/>
                <w:color w:val="000000" w:themeColor="text1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</w:rPr>
              <w:t>五</w:t>
            </w:r>
            <w:r w:rsidRPr="00063B4F">
              <w:rPr>
                <w:rFonts w:eastAsia="標楷體" w:hint="eastAsia"/>
                <w:color w:val="000000" w:themeColor="text1"/>
              </w:rPr>
              <w:t>)</w:t>
            </w:r>
            <w:r w:rsidRPr="00063B4F">
              <w:rPr>
                <w:rFonts w:eastAsia="標楷體"/>
                <w:color w:val="000000" w:themeColor="text1"/>
              </w:rPr>
              <w:t>開學</w:t>
            </w:r>
            <w:r w:rsidRPr="00063B4F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063B4F" w:rsidRDefault="00024D7B" w:rsidP="00D51EA9">
            <w:pPr>
              <w:spacing w:line="0" w:lineRule="atLeast"/>
              <w:ind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eastAsia="標楷體" w:hint="eastAsia"/>
                <w:color w:val="000000" w:themeColor="text1"/>
                <w:sz w:val="24"/>
                <w:szCs w:val="24"/>
              </w:rPr>
              <w:t>寒假學習分享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63B4F" w:rsidRDefault="00024D7B" w:rsidP="00D51E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寒假學習分享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63B4F" w:rsidRDefault="00382754" w:rsidP="00D51E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假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期分享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63B4F" w:rsidRDefault="00C32D95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63B4F" w:rsidRDefault="00C32D95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上台分享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63B4F" w:rsidRDefault="00D51EA9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例</w:t>
            </w:r>
            <w:r w:rsidRPr="00063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如：</w:t>
            </w:r>
          </w:p>
          <w:p w:rsidR="00D51EA9" w:rsidRPr="00063B4F" w:rsidRDefault="00D51EA9" w:rsidP="00D51EA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1.觀察記錄</w:t>
            </w:r>
          </w:p>
          <w:p w:rsidR="00D51EA9" w:rsidRPr="00063B4F" w:rsidRDefault="00D51EA9" w:rsidP="00D51EA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D51EA9" w:rsidRPr="00063B4F" w:rsidRDefault="00D51EA9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063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:rsidR="00D51EA9" w:rsidRPr="00063B4F" w:rsidRDefault="00D51EA9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</w:t>
            </w:r>
            <w:r w:rsidRPr="00063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例如：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性別平等、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人權、環境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海洋、品德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生命、法治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科技、資</w:t>
            </w:r>
            <w:r w:rsidRPr="00063B4F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lastRenderedPageBreak/>
              <w:t>能源、安全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防災、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家庭教育、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生涯規劃、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063B4F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素養、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戶外教育、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</w:t>
            </w:r>
            <w:r w:rsidRPr="00063B4F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際教育、</w:t>
            </w:r>
          </w:p>
          <w:p w:rsidR="00D51EA9" w:rsidRPr="00063B4F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543B" w:rsidRPr="00063B4F" w:rsidRDefault="00E9543B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□</w:t>
            </w:r>
            <w:proofErr w:type="gramStart"/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線上教學</w:t>
            </w:r>
            <w:proofErr w:type="gramEnd"/>
          </w:p>
          <w:p w:rsidR="00D51EA9" w:rsidRPr="00063B4F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□</w:t>
            </w: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實施跨領域或跨科目</w:t>
            </w:r>
            <w:r w:rsidRPr="00063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協同</w:t>
            </w: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教學(需另申請授課鐘點費)</w:t>
            </w:r>
          </w:p>
          <w:p w:rsidR="00D51EA9" w:rsidRPr="00063B4F" w:rsidRDefault="00D51EA9" w:rsidP="00D51EA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1.協同科目：</w:t>
            </w:r>
          </w:p>
          <w:p w:rsidR="00D51EA9" w:rsidRPr="00063B4F" w:rsidRDefault="00D51EA9" w:rsidP="00D51EA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 ＿ </w:t>
            </w:r>
          </w:p>
          <w:p w:rsidR="00D51EA9" w:rsidRPr="00063B4F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u w:val="single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2.協同</w:t>
            </w:r>
            <w:r w:rsidRPr="00063B4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</w:t>
            </w:r>
          </w:p>
          <w:p w:rsidR="00D51EA9" w:rsidRPr="00063B4F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>＿</w:t>
            </w:r>
            <w:proofErr w:type="gramEnd"/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063B4F" w:rsidRDefault="00D51EA9" w:rsidP="00D51EA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lastRenderedPageBreak/>
              <w:t>第二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D51EA9" w:rsidRPr="00063B4F" w:rsidRDefault="00D51EA9" w:rsidP="00D51EA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2/14~2/18</w:t>
            </w:r>
          </w:p>
          <w:p w:rsidR="00D51EA9" w:rsidRPr="00063B4F" w:rsidRDefault="00D51EA9" w:rsidP="00D51EA9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  <w:highlight w:val="yellow"/>
              </w:rPr>
              <w:t>(2/17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四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-18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五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九年級複習考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699F" w:rsidRPr="00063B4F" w:rsidRDefault="0051699F" w:rsidP="0051699F">
            <w:pPr>
              <w:spacing w:line="0" w:lineRule="atLeast"/>
              <w:ind w:firstLine="0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 w:hint="eastAsia"/>
                <w:color w:val="000000" w:themeColor="text1"/>
              </w:rPr>
              <w:t>童</w:t>
            </w:r>
            <w:r w:rsidRPr="00063B4F">
              <w:rPr>
                <w:rFonts w:eastAsia="標楷體" w:hint="eastAsia"/>
                <w:color w:val="000000" w:themeColor="text1"/>
              </w:rPr>
              <w:t>Ca-IV-1:</w:t>
            </w:r>
            <w:r w:rsidRPr="00063B4F">
              <w:rPr>
                <w:rFonts w:eastAsia="標楷體" w:hint="eastAsia"/>
                <w:color w:val="000000" w:themeColor="text1"/>
              </w:rPr>
              <w:t>戶外觀察、追蹤、推理基本能力的培養與運用。</w:t>
            </w:r>
          </w:p>
          <w:p w:rsidR="0051699F" w:rsidRPr="00063B4F" w:rsidRDefault="0051699F" w:rsidP="0051699F">
            <w:pPr>
              <w:spacing w:line="0" w:lineRule="atLeast"/>
              <w:ind w:firstLine="0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 w:hint="eastAsia"/>
                <w:color w:val="000000" w:themeColor="text1"/>
              </w:rPr>
              <w:t>童</w:t>
            </w:r>
            <w:r w:rsidRPr="00063B4F">
              <w:rPr>
                <w:rFonts w:eastAsia="標楷體" w:hint="eastAsia"/>
                <w:color w:val="000000" w:themeColor="text1"/>
              </w:rPr>
              <w:t>Ca-IV-3:</w:t>
            </w:r>
            <w:r w:rsidRPr="00063B4F">
              <w:rPr>
                <w:rFonts w:eastAsia="標楷體" w:hint="eastAsia"/>
                <w:color w:val="000000" w:themeColor="text1"/>
              </w:rPr>
              <w:t>各種童軍旅行的</w:t>
            </w:r>
            <w:proofErr w:type="gramStart"/>
            <w:r w:rsidRPr="00063B4F">
              <w:rPr>
                <w:rFonts w:eastAsia="標楷體" w:hint="eastAsia"/>
                <w:color w:val="000000" w:themeColor="text1"/>
              </w:rPr>
              <w:t>規</w:t>
            </w:r>
            <w:proofErr w:type="gramEnd"/>
            <w:r w:rsidRPr="00063B4F">
              <w:rPr>
                <w:rFonts w:eastAsia="標楷體" w:hint="eastAsia"/>
                <w:color w:val="000000" w:themeColor="text1"/>
              </w:rPr>
              <w:t>畫、執行並體驗其樂趣。</w:t>
            </w:r>
          </w:p>
          <w:p w:rsidR="00D51EA9" w:rsidRPr="00063B4F" w:rsidRDefault="0051699F" w:rsidP="0051699F">
            <w:pPr>
              <w:spacing w:line="0" w:lineRule="atLeast"/>
              <w:ind w:firstLine="0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 w:hint="eastAsia"/>
                <w:color w:val="000000" w:themeColor="text1"/>
              </w:rPr>
              <w:t>輔</w:t>
            </w:r>
            <w:r w:rsidRPr="00063B4F">
              <w:rPr>
                <w:rFonts w:eastAsia="標楷體" w:hint="eastAsia"/>
                <w:color w:val="000000" w:themeColor="text1"/>
              </w:rPr>
              <w:t>Bc-IV-1:</w:t>
            </w:r>
            <w:r w:rsidRPr="00063B4F">
              <w:rPr>
                <w:rFonts w:eastAsia="標楷體" w:hint="eastAsia"/>
                <w:color w:val="000000" w:themeColor="text1"/>
              </w:rPr>
              <w:t>主動探究問題、高層次思考的培養與創新能力的運用。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2838" w:rsidRPr="00063B4F" w:rsidRDefault="00A22838" w:rsidP="00A2283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3a-IV-2:具備野外生活技能，提升野外生存能力，並與環境做合宜的互動。</w:t>
            </w:r>
          </w:p>
          <w:p w:rsidR="00D51EA9" w:rsidRPr="00063B4F" w:rsidRDefault="00A22838" w:rsidP="00A2283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3d-IV-1:探索、體驗個人與環境的關係，</w:t>
            </w:r>
            <w:proofErr w:type="gramStart"/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規</w:t>
            </w:r>
            <w:proofErr w:type="gramEnd"/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畫並執行合宜的戶外活動。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63B4F" w:rsidRDefault="00C33CFE" w:rsidP="00D51E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第一主題一起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趣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ab/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第</w:t>
            </w: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單元出遊好時光</w:t>
            </w:r>
          </w:p>
          <w:p w:rsidR="00BA5BD2" w:rsidRPr="00063B4F" w:rsidRDefault="00BA5BD2" w:rsidP="00BA5BD2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能分享自己的旅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經驗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BA5BD2" w:rsidRPr="00063B4F" w:rsidRDefault="00BA5BD2" w:rsidP="00BA5BD2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回想個人旅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經驗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運用各種感官描述旅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線索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完成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我的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趣</w:t>
            </w:r>
            <w:proofErr w:type="gramEnd"/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個人學習單之實作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並透過活動與同學分享交流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BA5BD2" w:rsidRPr="00063B4F" w:rsidRDefault="00BA5BD2" w:rsidP="00BA5BD2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透過腦力激盪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小隊討論與歸納生活相關旅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經驗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嘗試分析各種旅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樣貌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需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考量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的地方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BA5BD2" w:rsidRPr="00063B4F" w:rsidRDefault="00BA5BD2" w:rsidP="00BA5BD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透過課程檢視自己將課堂所學應用在真實生活情境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促進個人成長的學習經驗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063B4F" w:rsidRDefault="00A57001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EAD" w:rsidRPr="00063B4F" w:rsidRDefault="00601EAD" w:rsidP="00601EA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1.旅行照片</w:t>
            </w:r>
          </w:p>
          <w:p w:rsidR="00601EAD" w:rsidRPr="00063B4F" w:rsidRDefault="00601EAD" w:rsidP="00601EA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2.我的旅行</w:t>
            </w:r>
            <w:proofErr w:type="gramStart"/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趣</w:t>
            </w:r>
            <w:proofErr w:type="gramEnd"/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範例</w:t>
            </w:r>
          </w:p>
          <w:p w:rsidR="00D51EA9" w:rsidRPr="00063B4F" w:rsidRDefault="00601EAD" w:rsidP="00601EA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3.白紙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1EAD" w:rsidRPr="00063B4F" w:rsidRDefault="00601EAD" w:rsidP="00601EA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1.口語評量</w:t>
            </w:r>
          </w:p>
          <w:p w:rsidR="00601EAD" w:rsidRPr="00063B4F" w:rsidRDefault="00601EAD" w:rsidP="00601EA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2.實作評量</w:t>
            </w:r>
          </w:p>
          <w:p w:rsidR="00D51EA9" w:rsidRPr="00063B4F" w:rsidRDefault="00601EAD" w:rsidP="00601EAD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3.高層次紙筆評量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4FFE" w:rsidRPr="00063B4F" w:rsidRDefault="00564FFE" w:rsidP="00564FFE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</w:rPr>
              <w:t>【環境教育】</w:t>
            </w:r>
          </w:p>
          <w:p w:rsidR="00564FFE" w:rsidRPr="00063B4F" w:rsidRDefault="00564FFE" w:rsidP="00564FFE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</w:rPr>
              <w:t>環J3:經由環境美學與自然文學了解自然環境的倫理價值。</w:t>
            </w:r>
          </w:p>
          <w:p w:rsidR="00564FFE" w:rsidRPr="00063B4F" w:rsidRDefault="00564FFE" w:rsidP="00564FFE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</w:rPr>
              <w:t>【安全教育】</w:t>
            </w:r>
          </w:p>
          <w:p w:rsidR="00564FFE" w:rsidRPr="00063B4F" w:rsidRDefault="00564FFE" w:rsidP="00564FFE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</w:rPr>
              <w:t>安J3:了解日常生活容易發生事故的原因。</w:t>
            </w:r>
          </w:p>
          <w:p w:rsidR="00564FFE" w:rsidRPr="00063B4F" w:rsidRDefault="00564FFE" w:rsidP="00564FFE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</w:rPr>
              <w:t>安J4:探討日常生活發生事故的影響因素。</w:t>
            </w:r>
          </w:p>
          <w:p w:rsidR="00564FFE" w:rsidRPr="00063B4F" w:rsidRDefault="00564FFE" w:rsidP="00564FFE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</w:rPr>
              <w:t>【戶外教育】</w:t>
            </w:r>
          </w:p>
          <w:p w:rsidR="00D51EA9" w:rsidRPr="00063B4F" w:rsidRDefault="00564FFE" w:rsidP="00564FFE">
            <w:pPr>
              <w:ind w:left="57" w:right="57"/>
              <w:rPr>
                <w:rFonts w:ascii="標楷體" w:eastAsia="標楷體" w:hAnsi="標楷體"/>
                <w:color w:val="000000" w:themeColor="text1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</w:rPr>
              <w:t>戶J4:理解永續發展的意義與責任，並在參與活動的過程中落實原則。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063B4F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97F" w:rsidRPr="00063B4F" w:rsidRDefault="00B3697F" w:rsidP="00B3697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第三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B3697F" w:rsidRPr="00063B4F" w:rsidRDefault="00B3697F" w:rsidP="00B3697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7F" w:rsidRPr="00063B4F" w:rsidRDefault="00B3697F" w:rsidP="00B3697F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童Ca-IV-2:地圖判讀、旅行裝備使用及安全知能的培養。</w:t>
            </w:r>
          </w:p>
          <w:p w:rsidR="00B3697F" w:rsidRPr="00063B4F" w:rsidRDefault="00B3697F" w:rsidP="00B3697F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童Ca-IV-3:各種童軍旅行的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規</w:t>
            </w:r>
            <w:proofErr w:type="gramEnd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lastRenderedPageBreak/>
              <w:t>畫、執行並體驗其樂趣。</w:t>
            </w:r>
          </w:p>
          <w:p w:rsidR="00B3697F" w:rsidRPr="00063B4F" w:rsidRDefault="00B3697F" w:rsidP="00B3697F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童Cc-IV-1:戶外休閒活動的安全、風險管理與緊急事件的處理。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97F" w:rsidRPr="00063B4F" w:rsidRDefault="00B3697F" w:rsidP="00B3697F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lastRenderedPageBreak/>
              <w:t>3a-IV-2:具備野外生活技能，提升野外生存能力，並與環境做合宜的互動。</w:t>
            </w:r>
          </w:p>
          <w:p w:rsidR="00B3697F" w:rsidRPr="00063B4F" w:rsidRDefault="00B3697F" w:rsidP="00B3697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3d-IV-1:探索、體驗個人與環境的關係，</w:t>
            </w:r>
            <w:proofErr w:type="gramStart"/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規</w:t>
            </w:r>
            <w:proofErr w:type="gramEnd"/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lastRenderedPageBreak/>
              <w:t>畫並執行合宜的戶外活動。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97F" w:rsidRPr="00063B4F" w:rsidRDefault="00B3697F" w:rsidP="00B3697F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lastRenderedPageBreak/>
              <w:t>第一主題一起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趣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第</w:t>
            </w: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單元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規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畫我最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</w:p>
          <w:p w:rsidR="007D55C8" w:rsidRPr="00063B4F" w:rsidRDefault="007D55C8" w:rsidP="007D55C8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1.從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自身經驗討論旅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安全的重要性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7D55C8" w:rsidRPr="00063B4F" w:rsidRDefault="007D55C8" w:rsidP="007D55C8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透過腦力激盪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思考在各種旅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意外狀況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要如何冷靜應變並找到解決方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法。</w:t>
            </w:r>
          </w:p>
          <w:p w:rsidR="007D55C8" w:rsidRPr="00063B4F" w:rsidRDefault="007D55C8" w:rsidP="007D55C8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藉由活動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檢視自己的危機處理能力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並歸納旅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安全的要件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7D55C8" w:rsidRPr="00063B4F" w:rsidRDefault="007D55C8" w:rsidP="007D55C8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分析影響旅程因素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進而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規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畫旅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計畫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7D55C8" w:rsidRPr="00063B4F" w:rsidRDefault="007D55C8" w:rsidP="007D55C8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檢視自己的旅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知能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進而設計合宜的旅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計畫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增進學習經驗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7D55C8" w:rsidRPr="00063B4F" w:rsidRDefault="007D55C8" w:rsidP="007D55C8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分享旅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計畫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並透過同學的相互檢視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進而調整旅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計畫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7D55C8" w:rsidRPr="00063B4F" w:rsidRDefault="007D55C8" w:rsidP="007D55C8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透過分享與交流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檢視我的旅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計畫並進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修正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7D55C8" w:rsidRPr="00063B4F" w:rsidRDefault="007D55C8" w:rsidP="007D55C8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8.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學習多元的旅程紀錄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並設計合宜的旅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記錄方式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97F" w:rsidRPr="00063B4F" w:rsidRDefault="00B3697F" w:rsidP="00B3697F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97F" w:rsidRPr="00063B4F" w:rsidRDefault="00B3697F" w:rsidP="00B3697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旅行安全相關題目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97F" w:rsidRPr="00063B4F" w:rsidRDefault="00B3697F" w:rsidP="00B3697F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B3697F" w:rsidRPr="00063B4F" w:rsidRDefault="00B3697F" w:rsidP="00B3697F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2.實作評量</w:t>
            </w:r>
          </w:p>
          <w:p w:rsidR="00B3697F" w:rsidRPr="00063B4F" w:rsidRDefault="00B3697F" w:rsidP="00B3697F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3.高層次紙筆評量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97F" w:rsidRPr="00063B4F" w:rsidRDefault="00B3697F" w:rsidP="00B3697F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【環境教育】</w:t>
            </w:r>
          </w:p>
          <w:p w:rsidR="00B3697F" w:rsidRPr="00063B4F" w:rsidRDefault="00B3697F" w:rsidP="00B3697F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環J3:經由環境美學與自然文學了解自然環境的倫理價值。</w:t>
            </w:r>
          </w:p>
          <w:p w:rsidR="00B3697F" w:rsidRPr="00063B4F" w:rsidRDefault="00B3697F" w:rsidP="00B3697F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【安全教育】</w:t>
            </w:r>
          </w:p>
          <w:p w:rsidR="00B3697F" w:rsidRPr="00063B4F" w:rsidRDefault="00B3697F" w:rsidP="00B3697F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lastRenderedPageBreak/>
              <w:t>安J3:了解日常生活容易發生事故的原因。</w:t>
            </w:r>
          </w:p>
          <w:p w:rsidR="00B3697F" w:rsidRPr="00063B4F" w:rsidRDefault="00B3697F" w:rsidP="00B3697F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安J4:探討日常生活發生事故的影響因素。</w:t>
            </w:r>
          </w:p>
          <w:p w:rsidR="00B3697F" w:rsidRPr="00063B4F" w:rsidRDefault="00B3697F" w:rsidP="00B3697F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【戶外教育】</w:t>
            </w:r>
          </w:p>
          <w:p w:rsidR="00B3697F" w:rsidRPr="00063B4F" w:rsidRDefault="00B3697F" w:rsidP="00B3697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戶J4:理解永續發展的意義與責任，並在參與活動的過程中落實原則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97F" w:rsidRPr="00063B4F" w:rsidRDefault="00B3697F" w:rsidP="00B3697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7CCA" w:rsidRPr="00063B4F" w:rsidRDefault="00CF7CCA" w:rsidP="00CF7CC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第四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CF7CCA" w:rsidRPr="00063B4F" w:rsidRDefault="00CF7CCA" w:rsidP="00CF7CC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2/28~3/4</w:t>
            </w:r>
          </w:p>
          <w:p w:rsidR="00CF7CCA" w:rsidRPr="00063B4F" w:rsidRDefault="00CF7CCA" w:rsidP="00CF7CCA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(2</w:t>
            </w:r>
            <w:r w:rsidRPr="00063B4F">
              <w:rPr>
                <w:rFonts w:eastAsia="標楷體" w:hint="eastAsia"/>
                <w:color w:val="000000" w:themeColor="text1"/>
              </w:rPr>
              <w:t>/</w:t>
            </w:r>
            <w:r w:rsidRPr="00063B4F">
              <w:rPr>
                <w:rFonts w:eastAsia="標楷體"/>
                <w:color w:val="000000" w:themeColor="text1"/>
              </w:rPr>
              <w:t>28</w:t>
            </w:r>
            <w:r w:rsidRPr="00063B4F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063B4F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063B4F">
              <w:rPr>
                <w:rFonts w:eastAsia="標楷體" w:hint="eastAsia"/>
                <w:color w:val="000000" w:themeColor="text1"/>
              </w:rPr>
              <w:t>)</w:t>
            </w:r>
            <w:r w:rsidRPr="00063B4F">
              <w:rPr>
                <w:rFonts w:eastAsia="標楷體"/>
                <w:color w:val="000000" w:themeColor="text1"/>
              </w:rPr>
              <w:t>放假一天</w:t>
            </w:r>
            <w:r w:rsidRPr="00063B4F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CA" w:rsidRPr="00063B4F" w:rsidRDefault="00CF7CCA" w:rsidP="00CF7CCA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童Ca-IV-2:地圖判讀、旅行裝備使用及安全知能的培養。</w:t>
            </w:r>
          </w:p>
          <w:p w:rsidR="00CF7CCA" w:rsidRPr="00063B4F" w:rsidRDefault="00CF7CCA" w:rsidP="00CF7CCA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童Ca-IV-3:各種童軍旅行的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規</w:t>
            </w:r>
            <w:proofErr w:type="gramEnd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畫、執行並體驗其樂趣。</w:t>
            </w:r>
          </w:p>
          <w:p w:rsidR="00CF7CCA" w:rsidRPr="00063B4F" w:rsidRDefault="00CF7CCA" w:rsidP="00CF7CCA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童Cc-IV-1:戶外休閒活動的安全、風險管理與緊急事件的處理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7CCA" w:rsidRPr="00063B4F" w:rsidRDefault="00CF7CCA" w:rsidP="00CF7CCA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3a-IV-2:具備野外生活技能，提升野外生存能力，並與環境做合宜的互動。</w:t>
            </w:r>
          </w:p>
          <w:p w:rsidR="00CF7CCA" w:rsidRPr="00063B4F" w:rsidRDefault="00CF7CCA" w:rsidP="00CF7CCA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3d-IV-1:探索、體驗個人與環境的關係，</w:t>
            </w:r>
            <w:proofErr w:type="gramStart"/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規</w:t>
            </w:r>
            <w:proofErr w:type="gramEnd"/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畫並執行合宜的戶外活動。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7CCA" w:rsidRPr="00063B4F" w:rsidRDefault="00CF7CCA" w:rsidP="00CF7CCA">
            <w:pPr>
              <w:snapToGrid w:val="0"/>
              <w:rPr>
                <w:rFonts w:ascii="標楷體" w:eastAsia="標楷體" w:hAnsi="標楷體"/>
                <w:snapToGrid w:val="0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4"/>
                <w:szCs w:val="24"/>
              </w:rPr>
              <w:t>第一主題一起</w:t>
            </w:r>
            <w:r w:rsidRPr="00063B4F">
              <w:rPr>
                <w:rFonts w:ascii="標楷體" w:eastAsia="標楷體" w:hAnsi="標楷體" w:cs="文鼎標楷注音破音三" w:hint="eastAsia"/>
                <w:snapToGrid w:val="0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4"/>
                <w:szCs w:val="24"/>
              </w:rPr>
              <w:t>趣</w:t>
            </w:r>
            <w:r w:rsidRPr="00063B4F">
              <w:rPr>
                <w:rFonts w:ascii="標楷體" w:eastAsia="標楷體" w:hAnsi="標楷體" w:cs="文鼎標楷注音破音三" w:hint="eastAsia"/>
                <w:snapToGrid w:val="0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4"/>
                <w:szCs w:val="24"/>
              </w:rPr>
              <w:t>旅</w:t>
            </w:r>
            <w:r w:rsidRPr="00063B4F">
              <w:rPr>
                <w:rFonts w:ascii="標楷體" w:eastAsia="標楷體" w:hAnsi="標楷體" w:cs="文鼎標楷注音破音三" w:hint="eastAsia"/>
                <w:snapToGrid w:val="0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4"/>
                <w:szCs w:val="24"/>
              </w:rPr>
              <w:t>第</w:t>
            </w:r>
            <w:r w:rsidRPr="00063B4F">
              <w:rPr>
                <w:rFonts w:ascii="標楷體" w:eastAsia="標楷體" w:hAnsi="標楷體" w:hint="eastAsia"/>
                <w:snapToGrid w:val="0"/>
                <w:color w:val="000000" w:themeColor="text1"/>
                <w:sz w:val="24"/>
                <w:szCs w:val="24"/>
              </w:rPr>
              <w:t>3</w:t>
            </w:r>
            <w:r w:rsidRPr="00063B4F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4"/>
                <w:szCs w:val="24"/>
              </w:rPr>
              <w:t>單元旅</w:t>
            </w:r>
            <w:r w:rsidRPr="00063B4F">
              <w:rPr>
                <w:rFonts w:ascii="標楷體" w:eastAsia="標楷體" w:hAnsi="標楷體" w:cs="文鼎標楷注音破音三" w:hint="eastAsia"/>
                <w:snapToGrid w:val="0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4"/>
                <w:szCs w:val="24"/>
              </w:rPr>
              <w:t>妙錦囊</w:t>
            </w:r>
          </w:p>
          <w:p w:rsidR="00CF7CCA" w:rsidRPr="00063B4F" w:rsidRDefault="00CF7CCA" w:rsidP="00CF7CCA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透過小隊討論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檢視自己在真實生活情境的旅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裝備運用能力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CF7CCA" w:rsidRPr="00063B4F" w:rsidRDefault="00CF7CCA" w:rsidP="00CF7CCA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了解繩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結在旅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中的應用時機並正確使用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7CCA" w:rsidRPr="00063B4F" w:rsidRDefault="00CF7CCA" w:rsidP="00CF7CCA">
            <w:pPr>
              <w:snapToGrid w:val="0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7CCA" w:rsidRPr="00063B4F" w:rsidRDefault="00CF7CCA" w:rsidP="00CF7CCA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1.童軍繩</w:t>
            </w:r>
          </w:p>
          <w:p w:rsidR="00CF7CCA" w:rsidRPr="00063B4F" w:rsidRDefault="00CF7CCA" w:rsidP="00CF7CCA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2.帳篷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7CCA" w:rsidRPr="00063B4F" w:rsidRDefault="00CF7CCA" w:rsidP="00CF7CCA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CF7CCA" w:rsidRPr="00063B4F" w:rsidRDefault="00CF7CCA" w:rsidP="00CF7CCA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F7CCA" w:rsidRPr="00063B4F" w:rsidRDefault="00CF7CCA" w:rsidP="00CF7CCA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【環境教育】</w:t>
            </w:r>
          </w:p>
          <w:p w:rsidR="00CF7CCA" w:rsidRPr="00063B4F" w:rsidRDefault="00CF7CCA" w:rsidP="00CF7CCA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環J3:經由環境美學與自然文學了解自然環境的倫理價值。</w:t>
            </w:r>
          </w:p>
          <w:p w:rsidR="00CF7CCA" w:rsidRPr="00063B4F" w:rsidRDefault="00CF7CCA" w:rsidP="00CF7CCA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【安全教育】</w:t>
            </w:r>
          </w:p>
          <w:p w:rsidR="00CF7CCA" w:rsidRPr="00063B4F" w:rsidRDefault="00CF7CCA" w:rsidP="00CF7CCA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安J3:了解日常生活容易發生事故的原因。</w:t>
            </w:r>
          </w:p>
          <w:p w:rsidR="00CF7CCA" w:rsidRPr="00063B4F" w:rsidRDefault="00CF7CCA" w:rsidP="00CF7CCA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安J4:探討日常生活發生事故的影響因素。</w:t>
            </w:r>
          </w:p>
          <w:p w:rsidR="00CF7CCA" w:rsidRPr="00063B4F" w:rsidRDefault="00CF7CCA" w:rsidP="00CF7CCA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【戶外教育】</w:t>
            </w:r>
          </w:p>
          <w:p w:rsidR="00CF7CCA" w:rsidRPr="00063B4F" w:rsidRDefault="00CF7CCA" w:rsidP="00CF7CCA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戶J4:理解永續發展的意義與責任，並在參與活動的過程中落實原則。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7CCA" w:rsidRPr="00063B4F" w:rsidRDefault="00CF7CCA" w:rsidP="00CF7CC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4902D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1236" w:rsidRPr="00063B4F" w:rsidRDefault="007E1236" w:rsidP="007E123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lastRenderedPageBreak/>
              <w:t>第五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7E1236" w:rsidRPr="00063B4F" w:rsidRDefault="007E1236" w:rsidP="007E1236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36" w:rsidRPr="00063B4F" w:rsidRDefault="007E1236" w:rsidP="007E123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童Ca-IV-2:地圖判讀、旅行裝備使用及安全知能的培養。</w:t>
            </w:r>
          </w:p>
          <w:p w:rsidR="007E1236" w:rsidRPr="00063B4F" w:rsidRDefault="007E1236" w:rsidP="007E123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童Ca-IV-3:各種童軍旅行的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規</w:t>
            </w:r>
            <w:proofErr w:type="gramEnd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畫、執行並體驗其樂趣。</w:t>
            </w:r>
          </w:p>
          <w:p w:rsidR="007E1236" w:rsidRPr="00063B4F" w:rsidRDefault="007E1236" w:rsidP="007E123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童Cc-IV-1:戶外休閒活動的安全、風險管理與緊急事件的處理。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236" w:rsidRPr="00063B4F" w:rsidRDefault="007E1236" w:rsidP="007E1236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3a-IV-2:具備野外生活技能，提升野外生存能力，並與環境做合宜的互動。</w:t>
            </w:r>
          </w:p>
          <w:p w:rsidR="007E1236" w:rsidRPr="00063B4F" w:rsidRDefault="007E1236" w:rsidP="007E1236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3d-IV-1:探索、體驗個人與環境的關係，</w:t>
            </w:r>
            <w:proofErr w:type="gramStart"/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規</w:t>
            </w:r>
            <w:proofErr w:type="gramEnd"/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畫並執行合宜的戶外活動。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236" w:rsidRPr="00063B4F" w:rsidRDefault="007E1236" w:rsidP="007E1236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第一主題一起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趣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第</w:t>
            </w: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單元旅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妙錦囊</w:t>
            </w:r>
          </w:p>
          <w:p w:rsidR="007E1236" w:rsidRPr="00063B4F" w:rsidRDefault="007E1236" w:rsidP="007E1236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7E1236" w:rsidRPr="00063B4F" w:rsidRDefault="007E1236" w:rsidP="007E1236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能分析購買帳篷時所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需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考量的要點並認識帳篷配件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7E1236" w:rsidRPr="00063B4F" w:rsidRDefault="007E1236" w:rsidP="007E1236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小隊合作練習搭架帳篷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體驗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同的住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宿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型態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7E1236" w:rsidRPr="00063B4F" w:rsidRDefault="007E1236" w:rsidP="007E1236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思考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搭帳對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環境的影響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以及保養裝備的重要性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檢視自己將課堂所學應用在真實生活情境的執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能力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236" w:rsidRPr="00063B4F" w:rsidRDefault="007E1236" w:rsidP="007E123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236" w:rsidRPr="00063B4F" w:rsidRDefault="007E1236" w:rsidP="007E123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1.童軍繩</w:t>
            </w:r>
          </w:p>
          <w:p w:rsidR="007E1236" w:rsidRPr="00063B4F" w:rsidRDefault="007E1236" w:rsidP="007E123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2.帳篷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236" w:rsidRPr="00063B4F" w:rsidRDefault="007E1236" w:rsidP="007E123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7E1236" w:rsidRPr="00063B4F" w:rsidRDefault="007E1236" w:rsidP="007E123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236" w:rsidRPr="00063B4F" w:rsidRDefault="007E1236" w:rsidP="007E123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【環境教育】</w:t>
            </w:r>
          </w:p>
          <w:p w:rsidR="007E1236" w:rsidRPr="00063B4F" w:rsidRDefault="007E1236" w:rsidP="007E123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環J3:經由環境美學與自然文學了解自然環境的倫理價值。</w:t>
            </w:r>
          </w:p>
          <w:p w:rsidR="007E1236" w:rsidRPr="00063B4F" w:rsidRDefault="007E1236" w:rsidP="007E123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【安全教育】</w:t>
            </w:r>
          </w:p>
          <w:p w:rsidR="007E1236" w:rsidRPr="00063B4F" w:rsidRDefault="007E1236" w:rsidP="007E123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安J3:了解日常生活容易發生事故的原因。</w:t>
            </w:r>
          </w:p>
          <w:p w:rsidR="007E1236" w:rsidRPr="00063B4F" w:rsidRDefault="007E1236" w:rsidP="007E123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安J4:探討日常生活發生事故的影響因素。</w:t>
            </w:r>
          </w:p>
          <w:p w:rsidR="007E1236" w:rsidRPr="00063B4F" w:rsidRDefault="007E1236" w:rsidP="007E123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【戶外教育】</w:t>
            </w:r>
          </w:p>
          <w:p w:rsidR="007E1236" w:rsidRPr="00063B4F" w:rsidRDefault="007E1236" w:rsidP="007E1236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戶J4:理解永續發展的意義與責任，並在參與活動的過程中落實原則。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236" w:rsidRPr="00063B4F" w:rsidRDefault="007E1236" w:rsidP="007E123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4902D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11C" w:rsidRPr="00063B4F" w:rsidRDefault="00BF411C" w:rsidP="00BF411C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第六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BF411C" w:rsidRPr="00063B4F" w:rsidRDefault="00BF411C" w:rsidP="00BF411C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11C" w:rsidRPr="00063B4F" w:rsidRDefault="00BF411C" w:rsidP="00BF411C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童Ba-IV-1:服務學習的意義、價值與信念的理解及落實。</w:t>
            </w:r>
          </w:p>
          <w:p w:rsidR="00BF411C" w:rsidRPr="00063B4F" w:rsidRDefault="00BF411C" w:rsidP="00BF411C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輔Dd-IV-3:多元文化社會的互動與關懷。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411C" w:rsidRPr="00063B4F" w:rsidRDefault="00BF411C" w:rsidP="00BF411C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3b-IV-1:落實社會服務的關懷行動，以深化服務情懷。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411C" w:rsidRPr="00063B4F" w:rsidRDefault="00BF411C" w:rsidP="00BF411C">
            <w:pPr>
              <w:snapToGrid w:val="0"/>
              <w:rPr>
                <w:rFonts w:ascii="標楷體" w:eastAsia="標楷體" w:hAnsi="標楷體"/>
                <w:snapToGrid w:val="0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4"/>
                <w:szCs w:val="24"/>
              </w:rPr>
              <w:t>第二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4"/>
                <w:szCs w:val="24"/>
              </w:rPr>
              <w:t>主題完勝服務</w:t>
            </w:r>
            <w:proofErr w:type="gramEnd"/>
            <w:r w:rsidRPr="00063B4F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4"/>
                <w:szCs w:val="24"/>
              </w:rPr>
              <w:t>學習第</w:t>
            </w:r>
            <w:r w:rsidRPr="00063B4F">
              <w:rPr>
                <w:rFonts w:ascii="標楷體" w:eastAsia="標楷體" w:hAnsi="標楷體" w:hint="eastAsia"/>
                <w:snapToGrid w:val="0"/>
                <w:color w:val="000000" w:themeColor="text1"/>
                <w:sz w:val="24"/>
                <w:szCs w:val="24"/>
              </w:rPr>
              <w:t>1</w:t>
            </w:r>
            <w:r w:rsidRPr="00063B4F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4"/>
                <w:szCs w:val="24"/>
              </w:rPr>
              <w:t>單元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4"/>
                <w:szCs w:val="24"/>
              </w:rPr>
              <w:t>修</w:t>
            </w:r>
            <w:proofErr w:type="gramEnd"/>
            <w:r w:rsidRPr="00063B4F">
              <w:rPr>
                <w:rFonts w:ascii="標楷體" w:eastAsia="標楷體" w:hAnsi="標楷體" w:cs="新細明體" w:hint="eastAsia"/>
                <w:snapToGrid w:val="0"/>
                <w:color w:val="000000" w:themeColor="text1"/>
                <w:sz w:val="24"/>
                <w:szCs w:val="24"/>
              </w:rPr>
              <w:t>練核心價值</w:t>
            </w:r>
          </w:p>
          <w:p w:rsidR="00B03CD7" w:rsidRPr="00063B4F" w:rsidRDefault="00B03CD7" w:rsidP="00B03CD7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1.說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出服務學習的核心價值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並藉由案例探討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提出改善想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法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及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B03CD7" w:rsidRPr="00063B4F" w:rsidRDefault="00B03CD7" w:rsidP="00B03CD7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能透過實際操作練習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同理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同族群的特殊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需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求並提出協助的方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法。</w:t>
            </w:r>
          </w:p>
          <w:p w:rsidR="00B03CD7" w:rsidRPr="00063B4F" w:rsidRDefault="00B03CD7" w:rsidP="00B03CD7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完成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日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善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‧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服務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動挑戰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並進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經驗分享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B03CD7" w:rsidRPr="00063B4F" w:rsidRDefault="00B03CD7" w:rsidP="00B03CD7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說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出對於服務是否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需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要學習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服務學習核心價值的看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法。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411C" w:rsidRPr="00063B4F" w:rsidRDefault="00BF411C" w:rsidP="00BF411C">
            <w:pPr>
              <w:snapToGrid w:val="0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411C" w:rsidRPr="00063B4F" w:rsidRDefault="00BF411C" w:rsidP="00BF411C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1.價值澄清問題和服務學習故事</w:t>
            </w:r>
          </w:p>
          <w:p w:rsidR="00BF411C" w:rsidRPr="00063B4F" w:rsidRDefault="00BF411C" w:rsidP="00BF411C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2.體驗活動服務需求題目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411C" w:rsidRPr="00063B4F" w:rsidRDefault="00BF411C" w:rsidP="00BF411C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BF411C" w:rsidRPr="00063B4F" w:rsidRDefault="00BF411C" w:rsidP="00BF411C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411C" w:rsidRPr="00063B4F" w:rsidRDefault="00BF411C" w:rsidP="00BF411C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【人權教育】</w:t>
            </w:r>
          </w:p>
          <w:p w:rsidR="00BF411C" w:rsidRPr="00063B4F" w:rsidRDefault="00BF411C" w:rsidP="00BF411C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人J5:了解社會上有不同的群體和文化，尊重並欣賞其差異。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11C" w:rsidRPr="00063B4F" w:rsidRDefault="00BF411C" w:rsidP="00BF411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4902D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第七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063B4F">
              <w:rPr>
                <w:rFonts w:eastAsia="標楷體"/>
                <w:color w:val="000000" w:themeColor="text1"/>
              </w:rPr>
              <w:t>.</w:t>
            </w:r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童Ba-IV-2:校園關懷服務活動的參與及分享。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童Bb-IV-1:多元族群服務需求的評估。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lastRenderedPageBreak/>
              <w:t>童Bb-IV-2:服務活動方案的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規</w:t>
            </w:r>
            <w:proofErr w:type="gramEnd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畫與執行。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童Bb-IV-3:服務活動的反思與多元能力的展現。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輔Ac-IV-2:珍惜、尊重與善待各種生命。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輔Dc-IV-2:團體溝通、互動與工作效能的提升。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lastRenderedPageBreak/>
              <w:t>3b-IV-1:落實社會服務的關懷行動，以深化服務情懷。</w:t>
            </w:r>
          </w:p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2b-IV-2:體會參與團體活動的歷程，發揮個</w:t>
            </w: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lastRenderedPageBreak/>
              <w:t>人正向影響，並提升團體效能。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4E77" w:rsidRDefault="00D04E77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1.說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出服務學習的核心價值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並藉由了解服務對象的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lastRenderedPageBreak/>
              <w:t>需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求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提出改善想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法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及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與同學討論並完成服務學習計畫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與小隊討論並完成服務學習計畫分工與檢核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1.服務學習案例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2.服務學習改變小卡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2.實作評量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3.高層次紙筆評量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4.檔案評量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【人權教育】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人J5:了解社會上有不同的群體和文化，尊重並欣賞其差異。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第八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3/28~4/1</w:t>
            </w:r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  <w:highlight w:val="yellow"/>
              </w:rPr>
              <w:t>(3/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29(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二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-3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0(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三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段考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童Ba-IV-2:校園關懷服務活動的參與及分享。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童Bb-IV-1:多元族群服務需求的評估。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童Bb-IV-2:服務活動方案的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規</w:t>
            </w:r>
            <w:proofErr w:type="gramEnd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畫與執行。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童Bb-IV-3:服務活動的反思與多元能力的展現。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輔Ac-IV-2:珍惜、尊重與善待各種生命。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輔Dc-IV-2:團體溝通、互動與工作效能的提升。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3b-IV-1:落實社會服務的關懷行動，以深化服務情懷。</w:t>
            </w:r>
          </w:p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2b-IV-2:體會參與團體活動的歷程，發揮個人正向影響，並提升團體效能。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7F07" w:rsidRPr="00BA7F07" w:rsidRDefault="00BA7F07" w:rsidP="00BA7F07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A7F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第二</w:t>
            </w:r>
            <w:proofErr w:type="gramStart"/>
            <w:r w:rsidRPr="00BA7F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主題完勝服務</w:t>
            </w:r>
            <w:proofErr w:type="gramEnd"/>
            <w:r w:rsidRPr="00BA7F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學習</w:t>
            </w:r>
            <w:r w:rsidRPr="00BA7F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第2單元服務全面啟動</w:t>
            </w:r>
          </w:p>
          <w:p w:rsidR="00BA7F07" w:rsidRDefault="00BA7F07" w:rsidP="00BA7F07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BA7F0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【第一次評量週】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透過交流分享及</w:t>
            </w: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4F法，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整理自己的服務學習經驗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並對未來的服務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動做出承諾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記錄服務學習歷程並發表分享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1.服務學習案例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2.服務學習改變小卡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2.實作評量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3.高層次紙筆評量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4.檔案評量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【人權教育】</w:t>
            </w:r>
          </w:p>
          <w:p w:rsidR="002E30AE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人J5:了解社會上有不同的群體和文化，尊重並欣賞其差異。</w:t>
            </w:r>
          </w:p>
          <w:p w:rsidR="00BA7F07" w:rsidRDefault="00BA7F07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  <w:p w:rsidR="00BA7F07" w:rsidRPr="00063B4F" w:rsidRDefault="00BA7F07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第九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4/4~4/8</w:t>
            </w:r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(4/4</w:t>
            </w:r>
            <w:r w:rsidRPr="00063B4F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063B4F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063B4F">
              <w:rPr>
                <w:rFonts w:eastAsia="標楷體" w:hint="eastAsia"/>
                <w:color w:val="000000" w:themeColor="text1"/>
              </w:rPr>
              <w:t>)</w:t>
            </w:r>
            <w:r w:rsidRPr="00063B4F">
              <w:rPr>
                <w:rFonts w:eastAsia="標楷體"/>
                <w:color w:val="000000" w:themeColor="text1"/>
              </w:rPr>
              <w:t>兒童節、</w:t>
            </w:r>
            <w:r w:rsidRPr="00063B4F">
              <w:rPr>
                <w:rFonts w:eastAsia="標楷體"/>
                <w:color w:val="000000" w:themeColor="text1"/>
              </w:rPr>
              <w:t>4/5</w:t>
            </w:r>
            <w:r w:rsidRPr="00063B4F">
              <w:rPr>
                <w:rFonts w:eastAsia="標楷體" w:hint="eastAsia"/>
                <w:color w:val="000000" w:themeColor="text1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</w:rPr>
              <w:t>二</w:t>
            </w:r>
            <w:r w:rsidRPr="00063B4F">
              <w:rPr>
                <w:rFonts w:eastAsia="標楷體" w:hint="eastAsia"/>
                <w:color w:val="000000" w:themeColor="text1"/>
              </w:rPr>
              <w:t>)</w:t>
            </w:r>
            <w:r w:rsidRPr="00063B4F">
              <w:rPr>
                <w:rFonts w:eastAsia="標楷體"/>
                <w:color w:val="000000" w:themeColor="text1"/>
              </w:rPr>
              <w:t>清明節</w:t>
            </w:r>
            <w:r w:rsidRPr="00063B4F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家Da-IV-1:家人溝通與情感表達。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家Da-IV-2:家庭中不同角色的需求與合宜的家人互動。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2a-IV-2:培養親密關係的表達與處理知能。</w:t>
            </w:r>
          </w:p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2a-IV-3:覺察自己與家人溝通的方式，增進經營家庭生活能力。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02DD" w:rsidRDefault="004902DD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02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第三主題用愛</w:t>
            </w:r>
            <w:proofErr w:type="gramStart"/>
            <w:r w:rsidRPr="004902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鋪滿家</w:t>
            </w:r>
            <w:proofErr w:type="gramEnd"/>
            <w:r w:rsidRPr="004902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第1單元家庭愛行動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說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出家人最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常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說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的一句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話與此話給自己的感受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能察覺家人話語的意涵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並表達自己的感受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能判斷較佳的家人溝通方式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並能表達選擇的理由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4.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能分析家人溝通模式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嘗試找出較佳的溝通訣竅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能省思自己與家人溝通的方式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運用溝通訣竅增進家人關係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透過家庭生活美好時光的表達與統整歸納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覺察經營家庭生活所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需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的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五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種愛之語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家人愛之語檢測表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了解自己與家人喜歡的愛之語類型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1.輕音樂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2.高層次紙筆評量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【家庭教育】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家J5:了解與家人溝通互動及相互支持的適切。</w:t>
            </w:r>
          </w:p>
          <w:p w:rsidR="002E30AE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家J11: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規</w:t>
            </w:r>
            <w:proofErr w:type="gramEnd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畫與執行家庭的各種活動(休閒、節慶等)。</w:t>
            </w:r>
          </w:p>
          <w:p w:rsidR="002872CC" w:rsidRDefault="002872CC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  <w:p w:rsidR="002872CC" w:rsidRPr="00063B4F" w:rsidRDefault="002872CC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2872C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家庭暴力防治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Default="005C0CF2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性平</w:t>
            </w:r>
          </w:p>
          <w:p w:rsidR="00175828" w:rsidRPr="00063B4F" w:rsidRDefault="00175828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4/7線上教學</w:t>
            </w: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第十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家Da-IV-1:家人溝通與情感表達。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家Da-IV-2:家庭中不同角色的需求與合宜的家人互動。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2a-IV-2:培養親密關係的表達與處理知能。</w:t>
            </w:r>
          </w:p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2a-IV-3:覺察自己與家人溝通的方式，增進經營家庭生活能力。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02DD" w:rsidRDefault="004902DD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02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第三主題用愛</w:t>
            </w:r>
            <w:proofErr w:type="gramStart"/>
            <w:r w:rsidRPr="004902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鋪滿家</w:t>
            </w:r>
            <w:proofErr w:type="gramEnd"/>
            <w:r w:rsidRPr="004902D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第1單元家庭愛行動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認識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五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種愛之語的具體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擬定並執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適合家人的愛之語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統整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、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展示愛之語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動成果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並能與同學分享活動感受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1.輕音樂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2.高層次紙筆評量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【家庭教育】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家J5:了解與家人溝通互動及相互支持的適切。</w:t>
            </w:r>
          </w:p>
          <w:p w:rsidR="002E30AE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家J11: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規</w:t>
            </w:r>
            <w:proofErr w:type="gramEnd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畫與執行家庭的各種活動(休閒、節慶等)。</w:t>
            </w:r>
          </w:p>
          <w:p w:rsidR="002872CC" w:rsidRDefault="002872CC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  <w:p w:rsidR="002872CC" w:rsidRPr="00063B4F" w:rsidRDefault="002872CC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2872C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家庭暴力防治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第十一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4/18~4/22</w:t>
            </w:r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  <w:highlight w:val="yellow"/>
              </w:rPr>
              <w:t>(4/19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二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-20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三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九年級複習考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家Dc-IV-1:家庭活動策畫與參與，以互相尊重與同理為基礎的家人關係維繫。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2a-IV-1:體認人際關係的重要性，學習人際溝通技巧，以正向的態度經營人際關係。</w:t>
            </w:r>
          </w:p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2d-IV-1:運用創新能力，</w:t>
            </w:r>
            <w:proofErr w:type="gramStart"/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規</w:t>
            </w:r>
            <w:proofErr w:type="gramEnd"/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畫合宜的活動，豐富個人及家庭生活。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3DEC" w:rsidRDefault="00E43DEC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43DE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第三主題用愛</w:t>
            </w:r>
            <w:proofErr w:type="gramStart"/>
            <w:r w:rsidRPr="00E43DE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鋪滿家</w:t>
            </w:r>
            <w:proofErr w:type="gramEnd"/>
            <w:r w:rsidRPr="00E43DE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第2單元</w:t>
            </w:r>
            <w:proofErr w:type="gramStart"/>
            <w:r w:rsidRPr="00E43DE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共學齊成</w:t>
            </w:r>
            <w:proofErr w:type="gramEnd"/>
            <w:r w:rsidRPr="00E43DE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長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能與同學分享與家人相處的經驗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並能覺察家庭活動對家人親密關係建立的重要性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透過家庭活動特色調查與分享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了解家庭在邁向學習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lastRenderedPageBreak/>
              <w:t>型家庭的特質與自身在未來可展現的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完成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家庭活動特色調查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」、「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我的家庭特色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檢核表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透過腦力激盪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刺激思考家庭共學可能的活動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並嘗試運用於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家人共同學習夢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計畫中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規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畫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並互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評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家人共同學習夢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計畫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透過執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計畫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累積家人共學經驗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、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創造共同回憶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建立家人間的正向互動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1.情緒卡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2.高層次紙筆評量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【家庭教育】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家J5:了解與家人溝通互動及相互支持的適切。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家J11: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規</w:t>
            </w:r>
            <w:proofErr w:type="gramEnd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畫與執行家庭的各種活動(休閒、節慶等)。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第十二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家Ab-IV-1:食物的選購、保存與有效運用。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小隊或個人發表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實際踏訪或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課前蒐集資料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展現對於在地或季節性食物選購原則以對於食物基本特性之認知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透過各攤位擺設與推銷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以多元方式呈現出在地或季節性食物選購原則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、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儲存方式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以及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其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他相關知能重點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1.小隊食譜任務卡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第十三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5/2~5/6</w:t>
            </w:r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  <w:highlight w:val="yellow"/>
              </w:rPr>
              <w:t>(5/5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四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-6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五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九年級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2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段考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家Ab-IV-2:飲食的製備與創意運用。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2c-IV-1:善用各項資源，妥善計畫與執行個人生活中重要事務。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在小隊競賽的活動過程中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能認真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參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與活動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並發揮團隊合作的精神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經由活動認知烹飪教室應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注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意的安全事項與規則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3.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完成課本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烹飪教室管理及安全衛生守則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表格填寫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檢視個人是否了解烹飪教室的使用規則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以及對安全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注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意事項及環境維護能有所認知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透過之前的學習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參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考課本資訊補給站的內容後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填寫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家中廚房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需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改善的地方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進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家中廚房的檢視評估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進而了解學生是否確實能懂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得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廚房配置的要點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在小隊競賽的活動過程中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能認真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參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與活動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並發揮團隊合作的精神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透過活動認識廚房常用的器材及用具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並能有效的加以運用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1.記分表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2.廚房用具圖片與字卡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3.白板、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白板筆和</w:t>
            </w:r>
            <w:proofErr w:type="gramEnd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板擦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1.實作評量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2.高層次紙筆評量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第十四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5/9~5/13</w:t>
            </w:r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  <w:highlight w:val="yellow"/>
              </w:rPr>
              <w:t>(5/12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四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-13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五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七、八年級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2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段考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家Ab-IV-2:飲食的製備與創意運用。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2c-IV-2:有效蒐集、分析及開發各項資源，做出合宜的決定與運用。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透過實際動手清洗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、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切塊及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後續的攪打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蔬果泥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觀察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、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比較食物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原色本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味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並透過品嘗及各種感官接觸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建立對食物本身特性的深層連結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在實際製作的各步驟中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能熱衷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參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並能在遇到問題時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找到問題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、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嘗試解決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3.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歸納分析製作時影響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湯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圓原色原味的因素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並能總結製作過程心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得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後與全班分享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1.課本頁面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1.實作評量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第十五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5/16~5/20</w:t>
            </w:r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(5/21</w:t>
            </w:r>
            <w:r w:rsidRPr="00063B4F">
              <w:rPr>
                <w:rFonts w:eastAsia="標楷體" w:hint="eastAsia"/>
                <w:color w:val="000000" w:themeColor="text1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</w:rPr>
              <w:t>六</w:t>
            </w:r>
            <w:r w:rsidRPr="00063B4F">
              <w:rPr>
                <w:rFonts w:eastAsia="標楷體" w:hint="eastAsia"/>
                <w:color w:val="000000" w:themeColor="text1"/>
              </w:rPr>
              <w:t>)</w:t>
            </w:r>
            <w:r w:rsidRPr="00063B4F">
              <w:rPr>
                <w:rFonts w:eastAsia="標楷體"/>
                <w:color w:val="000000" w:themeColor="text1"/>
              </w:rPr>
              <w:t>-22</w:t>
            </w:r>
            <w:r w:rsidRPr="00063B4F">
              <w:rPr>
                <w:rFonts w:eastAsia="標楷體" w:hint="eastAsia"/>
                <w:color w:val="000000" w:themeColor="text1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</w:rPr>
              <w:t>日</w:t>
            </w:r>
            <w:r w:rsidRPr="00063B4F">
              <w:rPr>
                <w:rFonts w:eastAsia="標楷體" w:hint="eastAsia"/>
                <w:color w:val="000000" w:themeColor="text1"/>
              </w:rPr>
              <w:t>)</w:t>
            </w:r>
            <w:r w:rsidRPr="00063B4F">
              <w:rPr>
                <w:rFonts w:eastAsia="標楷體"/>
                <w:color w:val="000000" w:themeColor="text1"/>
              </w:rPr>
              <w:t>教育會考</w:t>
            </w:r>
            <w:r w:rsidRPr="00063B4F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輔Aa-IV-2: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自我悅</w:t>
            </w:r>
            <w:proofErr w:type="gramEnd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納、尊重差異與自我成長。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輔Dc-IV-1:同理心、人際溝通、衝突管理能力的培養與正向經營人際關係。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2a-IV-1:體認人際關係的重要性，學習人際溝通技巧，以正向的態度經營人際關係。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能配合指令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完成動作任務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說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出身為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說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話者或接收者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在溝通過程中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需注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意之事項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說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出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同角色的想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法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或反應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、需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求及感受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說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出運用同理心的溝通效果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能依循句型的引導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練習具有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同理心</w:t>
            </w: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的表達方式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6.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說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出運用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我訊息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的溝通效果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能依循句型的引導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練習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我訊息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表達方式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1.小紙片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1.實作評量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2.口語評量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175828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第十六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輔Aa-IV-2: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自我悅</w:t>
            </w:r>
            <w:proofErr w:type="gramEnd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納、尊重差異與自我成長。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輔Dc-IV-1:同理心、人際溝通、衝突管理能力的培養與正向經營人際關係。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2a-IV-1:體認人際關係的重要性，學習人際溝通技巧，以正向的態度經營人際關係。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E36CF" w:rsidRDefault="000E36CF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E36C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第五主題讓心更靠近</w:t>
            </w:r>
            <w:r w:rsidRPr="000E36C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第2單元溝通零距離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能分析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、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歸納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他人吵架的可能事件及原因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並提出化解之道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透過小隊討論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完成個人修改後的溝通對話實錄之實作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3.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透過討論與省思具體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動實踐後成功與失敗的因素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提出個人未來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需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要調整的溝通態度與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動的具體方式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1.便利貼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2.實作評量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3.高層次紙筆評量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第十七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5/30~6/3</w:t>
            </w:r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(6/3</w:t>
            </w:r>
            <w:r w:rsidRPr="00063B4F">
              <w:rPr>
                <w:rFonts w:eastAsia="標楷體" w:hint="eastAsia"/>
                <w:color w:val="000000" w:themeColor="text1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</w:rPr>
              <w:t>五</w:t>
            </w:r>
            <w:r w:rsidRPr="00063B4F">
              <w:rPr>
                <w:rFonts w:eastAsia="標楷體" w:hint="eastAsia"/>
                <w:color w:val="000000" w:themeColor="text1"/>
              </w:rPr>
              <w:t>)</w:t>
            </w:r>
            <w:r w:rsidRPr="00063B4F">
              <w:rPr>
                <w:rFonts w:eastAsia="標楷體"/>
                <w:color w:val="000000" w:themeColor="text1"/>
              </w:rPr>
              <w:t>端午節</w:t>
            </w:r>
            <w:r w:rsidRPr="00063B4F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輔Aa-IV-2: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自我悅</w:t>
            </w:r>
            <w:proofErr w:type="gramEnd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納、尊重差異與自我成長。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輔Dc-IV-1:同理心、人際溝通、衝突管理能力的培養與正向經營人際關係。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2a-IV-1:體認人際關係的重要性，學習人際溝通技巧，以正向的態度經營人際關係。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透過討論與省思具體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動實踐後成功與失敗的因素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提出個人未來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需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要調整的溝通態度與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動的具體方式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透過暖心小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語的實作活動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覺察與分析經營人際關係的多元做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法。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1.便利貼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2.實作評量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3.高層次紙筆評量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第十八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6/6~6/10</w:t>
            </w:r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</w:rPr>
              <w:t>預計</w:t>
            </w:r>
            <w:r w:rsidRPr="00063B4F">
              <w:rPr>
                <w:rFonts w:eastAsia="標楷體"/>
                <w:color w:val="000000" w:themeColor="text1"/>
              </w:rPr>
              <w:t>畢業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063B4F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輔Ba-IV-1:學習意義的探究與終身學習態度的培養。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輔Bb-IV-1:學習方法的運用與調整。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1b-IV-1:培養主動積極的學習態度，掌握學習方法，養成自主學習與自我管理的能力。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能分析人的生命歷程中所學習的各項事物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從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中探究學習對個人的意義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2.從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完成課本內容過程中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了解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同多元能力的內涵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並反思自己所具備的多元能力有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哪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些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能擬定班級分工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並應用自己的優勢多元能力於生活中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hAnsi="新細明體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hAnsi="新細明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1.空白海報紙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2.九大多元能力籤筒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3.碼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錶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2.高層次紙筆評量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第十九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輔Ba-IV-1:學習意義的探究與終身學習態度的培養。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輔Bb-IV-1:學習方法的運用與調整。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1b-IV-1:培養主動積極的學習態度，掌握學習方法，養成自主學習與自我管理的能力。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1.從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完成課本內容過程中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了解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同多元能力的內涵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並反思自己所具備的多元能力有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哪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些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能擬定班級分工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並應用自己的優勢多元能力於生活中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透過自我檢測表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探索個人的學習模式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並透過討論了解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同學習活動與學習材料適合的學習模式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藉此改善學習成效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1.空白海報紙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2.九大多元能力籤筒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3.碼</w:t>
            </w:r>
            <w:proofErr w:type="gramStart"/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錶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1.口語評量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2.高層次紙筆評量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第二十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輔Ba-IV-1:學習意義的探究與終身學習態度的培養。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輔Ba-IV-2:自我管理與學習效能的提升。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輔Bb-IV-2:學習資源探索與資訊整合運用。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輔Bc-IV-1:主動探究問題、高層次思考的培養與創新能力的運用。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家Ca-IV-1:個人與家庭生活的金錢及時間管理。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t>2c-IV-2:有效蒐集、分析及開發各項資源，做出合宜的決定與運用。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72CC" w:rsidRPr="002872CC" w:rsidRDefault="002872CC" w:rsidP="002872CC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872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第六主題征服學習王國</w:t>
            </w:r>
            <w:r w:rsidRPr="002872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ab/>
              <w:t>第2單元進入學習戰場</w:t>
            </w:r>
          </w:p>
          <w:p w:rsidR="002872CC" w:rsidRDefault="002872CC" w:rsidP="002872CC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872C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【第三次評量週】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透過填寫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我的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修練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筆記欄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幫助學生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從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小隊討論時蒐集學習方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法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並找出適合自己的學習方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法，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並嘗試在生活中付諸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動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練功後再進化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之討論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整理實踐學習方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法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的經驗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以調整自己的學習方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法。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1.空白海報紙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2.彩色筆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3.N字法則海報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4.娃娃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1.高層次紙筆評量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2.口語評量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063B4F" w:rsidRPr="00063B4F" w:rsidTr="007E123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第二十一</w:t>
            </w:r>
            <w:proofErr w:type="gramStart"/>
            <w:r w:rsidRPr="00063B4F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6/27~6/30</w:t>
            </w:r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  <w:highlight w:val="yellow"/>
              </w:rPr>
              <w:t>(6/29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三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-30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(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四</w:t>
            </w:r>
            <w:r w:rsidRPr="00063B4F">
              <w:rPr>
                <w:rFonts w:eastAsia="標楷體" w:hint="eastAsia"/>
                <w:color w:val="000000" w:themeColor="text1"/>
                <w:highlight w:val="yellow"/>
              </w:rPr>
              <w:t>)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七、八年級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3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段考</w:t>
            </w:r>
            <w:r w:rsidRPr="00063B4F">
              <w:rPr>
                <w:rFonts w:eastAsia="標楷體"/>
                <w:color w:val="000000" w:themeColor="text1"/>
                <w:highlight w:val="yellow"/>
              </w:rPr>
              <w:t>)</w:t>
            </w:r>
          </w:p>
          <w:p w:rsidR="002E30AE" w:rsidRPr="00063B4F" w:rsidRDefault="002E30AE" w:rsidP="002E30AE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063B4F">
              <w:rPr>
                <w:rFonts w:eastAsia="標楷體"/>
                <w:color w:val="000000" w:themeColor="text1"/>
              </w:rPr>
              <w:t>(6/30</w:t>
            </w:r>
            <w:r w:rsidRPr="00063B4F">
              <w:rPr>
                <w:rFonts w:eastAsia="標楷體"/>
                <w:color w:val="000000" w:themeColor="text1"/>
              </w:rPr>
              <w:t>休業式</w:t>
            </w:r>
            <w:r w:rsidRPr="00063B4F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輔Ba-IV-1:學習意義的探究與終身學習態度的培養。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輔Ba-IV-2:自我管理與學習效能的提升。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輔Bb-IV-2:學習資源探索與資訊整合運用。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lastRenderedPageBreak/>
              <w:t>輔Bc-IV-1:主動探究問題、高層次思考的培養與創新能力的運用。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家Ca-IV-1:個人與家庭生活的金錢及時間管理。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新細明體" w:eastAsia="新細明體" w:hAnsi="新細明體"/>
                <w:snapToGrid w:val="0"/>
                <w:color w:val="000000" w:themeColor="text1"/>
                <w:sz w:val="16"/>
                <w:szCs w:val="16"/>
              </w:rPr>
            </w:pPr>
            <w:r w:rsidRPr="00063B4F">
              <w:rPr>
                <w:rFonts w:ascii="新細明體" w:eastAsia="新細明體" w:hAnsi="新細明體" w:hint="eastAsia"/>
                <w:snapToGrid w:val="0"/>
                <w:color w:val="000000" w:themeColor="text1"/>
                <w:sz w:val="16"/>
                <w:szCs w:val="16"/>
              </w:rPr>
              <w:lastRenderedPageBreak/>
              <w:t>2c-IV-2:有效蒐集、分析及開發各項資源，做出合宜的決定與運用。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嘗試填寫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我的</w:t>
            </w:r>
            <w:proofErr w:type="gramStart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週學習計畫書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為小考的學習設立適合的學習目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標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及執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計畫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練習在生活中培養自主學習與管理的能力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  <w:p w:rsidR="002E30AE" w:rsidRPr="00063B4F" w:rsidRDefault="002E30AE" w:rsidP="002E30AE">
            <w:pPr>
              <w:snapToGrid w:val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透過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我的放學後作息記錄表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及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「</w:t>
            </w:r>
            <w:r w:rsidRPr="00063B4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N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字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法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則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」，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檢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lastRenderedPageBreak/>
              <w:t>核個人生活作息及學習時間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，</w:t>
            </w:r>
            <w:r w:rsidRPr="00063B4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提升自我管理能力</w:t>
            </w:r>
            <w:r w:rsidRPr="00063B4F">
              <w:rPr>
                <w:rFonts w:ascii="標楷體" w:eastAsia="標楷體" w:hAnsi="標楷體" w:cs="文鼎標楷注音破音三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3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63B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1.空白海報紙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2.彩色筆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3.N字法則海報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4.娃娃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1.高層次紙筆評量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2.口語評量</w:t>
            </w:r>
          </w:p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3.實作評量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30AE" w:rsidRPr="00063B4F" w:rsidRDefault="002E30AE" w:rsidP="002E30AE">
            <w:pPr>
              <w:snapToGrid w:val="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063B4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0AE" w:rsidRPr="00063B4F" w:rsidRDefault="002E30AE" w:rsidP="002E30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D61105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EEE" w:rsidRDefault="001B5EEE">
      <w:r>
        <w:separator/>
      </w:r>
    </w:p>
  </w:endnote>
  <w:endnote w:type="continuationSeparator" w:id="0">
    <w:p w:rsidR="001B5EEE" w:rsidRDefault="001B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文鼎標楷注音破音三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4902DD" w:rsidRDefault="004902DD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4902DD" w:rsidRDefault="004902D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EEE" w:rsidRDefault="001B5EEE">
      <w:r>
        <w:separator/>
      </w:r>
    </w:p>
  </w:footnote>
  <w:footnote w:type="continuationSeparator" w:id="0">
    <w:p w:rsidR="001B5EEE" w:rsidRDefault="001B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4D7B"/>
    <w:rsid w:val="00026B35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3B4F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36CF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5828"/>
    <w:rsid w:val="00181ACE"/>
    <w:rsid w:val="00181F4E"/>
    <w:rsid w:val="00183DAB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B5EEE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872CC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0AE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1D9C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2754"/>
    <w:rsid w:val="00384845"/>
    <w:rsid w:val="00392A6A"/>
    <w:rsid w:val="0039306C"/>
    <w:rsid w:val="003939AB"/>
    <w:rsid w:val="0039412B"/>
    <w:rsid w:val="00394743"/>
    <w:rsid w:val="003A1449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02DD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09A2"/>
    <w:rsid w:val="0051699F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4FFE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0CF2"/>
    <w:rsid w:val="005C10D9"/>
    <w:rsid w:val="005C62F3"/>
    <w:rsid w:val="005D0143"/>
    <w:rsid w:val="005D2CCD"/>
    <w:rsid w:val="005D6008"/>
    <w:rsid w:val="005D74BC"/>
    <w:rsid w:val="005D7AB8"/>
    <w:rsid w:val="005E31AC"/>
    <w:rsid w:val="005E6CDD"/>
    <w:rsid w:val="005F0323"/>
    <w:rsid w:val="005F1B74"/>
    <w:rsid w:val="005F562B"/>
    <w:rsid w:val="005F5C4A"/>
    <w:rsid w:val="0060022B"/>
    <w:rsid w:val="00601EAD"/>
    <w:rsid w:val="00607C91"/>
    <w:rsid w:val="006121F2"/>
    <w:rsid w:val="0061264C"/>
    <w:rsid w:val="006177F3"/>
    <w:rsid w:val="00617F7F"/>
    <w:rsid w:val="0062005B"/>
    <w:rsid w:val="00622E5F"/>
    <w:rsid w:val="00624805"/>
    <w:rsid w:val="0062491A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5C8"/>
    <w:rsid w:val="007D5CDE"/>
    <w:rsid w:val="007E1236"/>
    <w:rsid w:val="008064B6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838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001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C84"/>
    <w:rsid w:val="00A92B7A"/>
    <w:rsid w:val="00AA158C"/>
    <w:rsid w:val="00AA56E5"/>
    <w:rsid w:val="00AA5C9E"/>
    <w:rsid w:val="00AB0D6C"/>
    <w:rsid w:val="00AB33BD"/>
    <w:rsid w:val="00AB5343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082C"/>
    <w:rsid w:val="00B0211E"/>
    <w:rsid w:val="00B0232A"/>
    <w:rsid w:val="00B02B71"/>
    <w:rsid w:val="00B03CD7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3697F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5BD2"/>
    <w:rsid w:val="00BA61D7"/>
    <w:rsid w:val="00BA78E2"/>
    <w:rsid w:val="00BA7F0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411C"/>
    <w:rsid w:val="00C01B71"/>
    <w:rsid w:val="00C0277A"/>
    <w:rsid w:val="00C16726"/>
    <w:rsid w:val="00C2644D"/>
    <w:rsid w:val="00C27837"/>
    <w:rsid w:val="00C27A1B"/>
    <w:rsid w:val="00C31F2D"/>
    <w:rsid w:val="00C32D95"/>
    <w:rsid w:val="00C33483"/>
    <w:rsid w:val="00C33CFE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3769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CCA"/>
    <w:rsid w:val="00CF7EE5"/>
    <w:rsid w:val="00D045C7"/>
    <w:rsid w:val="00D04E7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1105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3DEC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3A69"/>
    <w:rsid w:val="00E87436"/>
    <w:rsid w:val="00E906A3"/>
    <w:rsid w:val="00E92962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5616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3B37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18806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5223-5BDA-4EE6-8209-D560DE80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13</Pages>
  <Words>1297</Words>
  <Characters>7394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55</cp:revision>
  <cp:lastPrinted>2018-11-20T02:54:00Z</cp:lastPrinted>
  <dcterms:created xsi:type="dcterms:W3CDTF">2020-12-04T01:32:00Z</dcterms:created>
  <dcterms:modified xsi:type="dcterms:W3CDTF">2022-01-17T02:31:00Z</dcterms:modified>
</cp:coreProperties>
</file>