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4CFBA0" w14:textId="2119C86B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1749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81749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連子萱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</w:t>
      </w:r>
    </w:p>
    <w:p w14:paraId="465DDB54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9B3FF52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2956A7D6" w14:textId="6B495C9E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817498" w:rsidRPr="00817498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v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7C71754F" w14:textId="40F9CC11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817498">
        <w:rPr>
          <w:rFonts w:ascii="標楷體" w:eastAsia="標楷體" w:hAnsi="標楷體" w:cs="標楷體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817498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27AE5D39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5F5D7D4A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B218E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33A39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17498" w:rsidRPr="00434C48" w14:paraId="3B9DB024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5EE5" w14:textId="77777777" w:rsidR="00817498" w:rsidRPr="00EC7948" w:rsidRDefault="00817498" w:rsidP="0081749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9F136F5" w14:textId="7EFE710E" w:rsidR="00817498" w:rsidRPr="00EC7948" w:rsidRDefault="00817498" w:rsidP="0081749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17498"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  <w:bdr w:val="single" w:sz="4" w:space="0" w:color="auto"/>
              </w:rPr>
              <w:t>v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5D61E96" w14:textId="77777777" w:rsidR="00817498" w:rsidRPr="00EC7948" w:rsidRDefault="00817498" w:rsidP="0081749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22602235" w14:textId="0DB11D49" w:rsidR="00817498" w:rsidRPr="00EC7948" w:rsidRDefault="00817498" w:rsidP="0081749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17498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v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5D0D0A31" w14:textId="77777777" w:rsidR="00817498" w:rsidRPr="00EC7948" w:rsidRDefault="00817498" w:rsidP="0081749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584CE9D1" w14:textId="77777777" w:rsidR="00817498" w:rsidRPr="00EC7948" w:rsidRDefault="00817498" w:rsidP="0081749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19B2E5F9" w14:textId="77777777" w:rsidR="00817498" w:rsidRPr="00EC7948" w:rsidRDefault="00817498" w:rsidP="0081749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F2D3C46" w14:textId="77777777" w:rsidR="00817498" w:rsidRPr="00EC7948" w:rsidRDefault="00817498" w:rsidP="0081749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056E39D3" w14:textId="77777777" w:rsidR="00817498" w:rsidRPr="001D3382" w:rsidRDefault="00817498" w:rsidP="0081749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30EE" w14:textId="77777777" w:rsidR="00817498" w:rsidRDefault="00817498" w:rsidP="00817498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14:paraId="70AD18CF" w14:textId="7854D67A" w:rsidR="00817498" w:rsidRPr="00B62FC1" w:rsidRDefault="00817498" w:rsidP="0081749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</w:tc>
      </w:tr>
    </w:tbl>
    <w:p w14:paraId="2B7B2122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2DB2D6D7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40E8C681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3D1418E2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470B5DA8" w14:textId="5EBD316B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1A14E1C8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E2670C7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4B52A13E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13C141D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7807636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4E7DCDF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4FA1E432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C00A9A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007A501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F5FD1C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49FED0E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24AFF218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10BC32A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EF0C88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649A6E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2295C1AB" w14:textId="063ACCFB" w:rsidR="00A238E9" w:rsidRPr="00BF73D8" w:rsidRDefault="0081749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6633825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611CB09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2CE6740E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0CE736A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D282D1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9557F7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50083BC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6EAB7B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55976AB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5A7DA67B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1FFF1B0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18BD6CA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35FE45F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76CE116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652BA383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21689A6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4F8DDA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A5B2C6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36C326C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7B2DB4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23934E3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3E253141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562CC02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DD3FFF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90F8D3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04A9FCDC" w14:textId="18D674E7" w:rsidR="00A238E9" w:rsidRPr="00BF73D8" w:rsidRDefault="0081749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0856310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6DA3C0B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40E6C84F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33DF5F5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1B5A109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93BEF6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3B5B841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095FF1EA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709F5EC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D030D1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919483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09F4A700" w14:textId="47DA6E21" w:rsidR="00A238E9" w:rsidRPr="00BF73D8" w:rsidRDefault="0081749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09B75AE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5A26463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28478F81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40D05A4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423249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33F787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54FC5AB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032271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4F1308DB" w14:textId="764F92D6" w:rsidR="00A238E9" w:rsidRPr="00BF73D8" w:rsidRDefault="0081749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186CBB4D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5C59087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5EA613A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244C820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625EFC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4B3D8272" w14:textId="77777777" w:rsidTr="00414767">
        <w:trPr>
          <w:trHeight w:val="360"/>
        </w:trPr>
        <w:tc>
          <w:tcPr>
            <w:tcW w:w="1271" w:type="dxa"/>
            <w:vMerge/>
          </w:tcPr>
          <w:p w14:paraId="1E5A452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81C9EC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D03DA1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27D254C3" w14:textId="65C12289" w:rsidR="00A238E9" w:rsidRPr="00BF73D8" w:rsidRDefault="0081749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B0A7D5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6C77CE9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89BFF19" w14:textId="77777777" w:rsidTr="00414767">
        <w:trPr>
          <w:trHeight w:val="322"/>
        </w:trPr>
        <w:tc>
          <w:tcPr>
            <w:tcW w:w="1271" w:type="dxa"/>
            <w:vMerge/>
          </w:tcPr>
          <w:p w14:paraId="11C2388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2FFD9E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C574F9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0C95BB3D" w14:textId="3D56D948" w:rsidR="00A238E9" w:rsidRPr="00BF73D8" w:rsidRDefault="0081749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673CC30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2113331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13966B0E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C95AD1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51D026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4F1D6C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CC8597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D1D22A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1C6C38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147AC4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5A89C9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08B6E2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00D765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F815C2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0B8B2E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8B55D3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0C580B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3E6AFE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3F66A0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F4EBB8E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A7DF9B9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DE1FE75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1EB9696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1DFD79FE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5FCC84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CA9E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2E054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8CC41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4B7DC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25D40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44C17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EC02FF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4271B24B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DB58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D4FB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1C9253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265EC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0EF65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0C9590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D26CC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A3383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CAFE1A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500692" w14:paraId="38CCAB8E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1B82C" w14:textId="77777777"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6E932A0D" w14:textId="77777777"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14:paraId="1EC12C29" w14:textId="77777777"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7E90C" w14:textId="6438F46F" w:rsidR="00D51EA9" w:rsidRPr="002C3B86" w:rsidRDefault="008A4119" w:rsidP="00D51EA9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歷Ea-IV-1 殖民統治體制的建立。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831CE6" w14:textId="77777777" w:rsidR="008A4119" w:rsidRPr="00804836" w:rsidRDefault="008A4119" w:rsidP="008A41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57446E7D" w14:textId="7CF88BC7" w:rsidR="00D51EA9" w:rsidRPr="002C3B86" w:rsidRDefault="008A4119" w:rsidP="008A411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81BA6F" w14:textId="77777777" w:rsidR="008A4119" w:rsidRPr="00804836" w:rsidRDefault="008A4119" w:rsidP="008A41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68D9E7F3" w14:textId="77777777" w:rsidR="008A4119" w:rsidRPr="00804836" w:rsidRDefault="008A4119" w:rsidP="008A41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第一章日治時期的政治</w:t>
            </w:r>
          </w:p>
          <w:p w14:paraId="0AA434E4" w14:textId="77777777" w:rsidR="008A4119" w:rsidRPr="00804836" w:rsidRDefault="008A4119" w:rsidP="008A41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1.理解甲午戰爭的經過、結果與影響，戰後簽訂的馬關條約，使臺灣進入日治時期。</w:t>
            </w:r>
          </w:p>
          <w:p w14:paraId="588DC513" w14:textId="77777777" w:rsidR="008A4119" w:rsidRPr="00804836" w:rsidRDefault="008A4119" w:rsidP="008A41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2.臺人抗拒日人的接收，因而抗日事件頻傳，介紹官方抗日--「臺灣民主國」的成立。</w:t>
            </w:r>
          </w:p>
          <w:p w14:paraId="59C1D747" w14:textId="51CE5739" w:rsidR="00D51EA9" w:rsidRPr="00500692" w:rsidRDefault="008A4119" w:rsidP="008A411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3.介紹日治時期的總督專制體制。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6CA2AB" w14:textId="4918AAA0" w:rsidR="00D51EA9" w:rsidRPr="00500692" w:rsidRDefault="008A4119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6FC178" w14:textId="77777777" w:rsidR="008A4119" w:rsidRPr="00804836" w:rsidRDefault="008A4119" w:rsidP="008A41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295DC986" w14:textId="77777777" w:rsidR="008A4119" w:rsidRPr="00804836" w:rsidRDefault="008A4119" w:rsidP="008A41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6EA97F31" w14:textId="0E08F01D" w:rsidR="00D51EA9" w:rsidRPr="00500692" w:rsidRDefault="008A4119" w:rsidP="008A411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007AAE" w14:textId="77777777" w:rsidR="008A4119" w:rsidRPr="00804836" w:rsidRDefault="008A4119" w:rsidP="008A41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436F1384" w14:textId="77777777" w:rsidR="008A4119" w:rsidRPr="00804836" w:rsidRDefault="008A4119" w:rsidP="008A41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510ADF01" w14:textId="174C9289" w:rsidR="00D51EA9" w:rsidRPr="00500692" w:rsidRDefault="008A4119" w:rsidP="008A411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4ED13C" w14:textId="77777777" w:rsidR="0027004E" w:rsidRPr="00804836" w:rsidRDefault="008A4119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 xml:space="preserve"> </w:t>
            </w:r>
            <w:r w:rsidR="0027004E" w:rsidRPr="00804836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04BDC9A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7FEE189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</w:t>
            </w: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力，以判讀文本知識的正確性。</w:t>
            </w:r>
          </w:p>
          <w:p w14:paraId="6FEEB43A" w14:textId="6C32E5B2" w:rsidR="00D51EA9" w:rsidRPr="00500692" w:rsidRDefault="0027004E" w:rsidP="0027004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0D42" w14:textId="77777777" w:rsidR="00E9543B" w:rsidRDefault="00E9543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  <w:p w14:paraId="125A5DF1" w14:textId="77777777"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FD2AC89" w14:textId="77777777" w:rsidR="00D51EA9" w:rsidRPr="00500692" w:rsidRDefault="00D51EA9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031D046" w14:textId="77777777" w:rsidR="00D51EA9" w:rsidRPr="00500692" w:rsidRDefault="00D51EA9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20FD25D" w14:textId="77777777"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40617D2" w14:textId="77777777"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27004E" w:rsidRPr="00500692" w14:paraId="360777A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E3F61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第二週</w:t>
            </w:r>
          </w:p>
          <w:p w14:paraId="4F322914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14:paraId="525ED0FC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42E5" w14:textId="5D989E3F" w:rsidR="0027004E" w:rsidRPr="00500692" w:rsidRDefault="0027004E" w:rsidP="0027004E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80483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歷Ea-IV-1 殖民統治體制的建立。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827A70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5F06FB85" w14:textId="07A0144D" w:rsidR="0027004E" w:rsidRPr="009C7D4F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3779F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224E7762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第一章日治時期的政治</w:t>
            </w:r>
          </w:p>
          <w:p w14:paraId="3746BA1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1.理解甲午戰爭的經過、結果與影響，戰後簽訂的馬關條約，使臺灣進入日治時期。</w:t>
            </w:r>
          </w:p>
          <w:p w14:paraId="2F5E4692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2.臺人抗拒日人的接收，因而抗日事件頻傳，介紹官方抗日--「臺灣民主國」的成立。</w:t>
            </w:r>
          </w:p>
          <w:p w14:paraId="29EBFD3A" w14:textId="4EC621AF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3.介紹日治時期的總督專制體制。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5E60BA" w14:textId="22071DD4" w:rsidR="0027004E" w:rsidRPr="002C3B86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100D0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30D0BC88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08B1A46D" w14:textId="52DD71F7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69F24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3F80C764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21FDAFCF" w14:textId="4A6E1E3F" w:rsidR="0027004E" w:rsidRPr="00500692" w:rsidRDefault="0027004E" w:rsidP="002700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8B255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 xml:space="preserve"> </w:t>
            </w:r>
            <w:r w:rsidRPr="00804836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5E2434E6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2E0E41A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1C4E533F" w14:textId="73FAA027" w:rsidR="0027004E" w:rsidRPr="00006ED6" w:rsidRDefault="0027004E" w:rsidP="0027004E">
            <w:pPr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5076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3AF3DEA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68275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14:paraId="5E47AA34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975B6" w14:textId="30F39653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歷Ea-IV-1 殖民統治體制的建立。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B93B36" w14:textId="77777777" w:rsidR="0027004E" w:rsidRPr="00804836" w:rsidRDefault="0027004E" w:rsidP="0027004E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804836">
              <w:rPr>
                <w:rFonts w:eastAsia="標楷體" w:hint="eastAsia"/>
                <w:color w:val="auto"/>
                <w:sz w:val="20"/>
                <w:szCs w:val="20"/>
              </w:rPr>
              <w:t>歷1a-IV-2 理解所習得歷史事件的發展歷程與重要歷史變遷。</w:t>
            </w:r>
          </w:p>
          <w:p w14:paraId="4905CBBD" w14:textId="7C215CA2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eastAsia="標楷體" w:hint="eastAsia"/>
                <w:color w:val="auto"/>
              </w:rPr>
              <w:t>歷</w:t>
            </w:r>
            <w:r w:rsidRPr="00804836">
              <w:rPr>
                <w:rFonts w:eastAsia="標楷體" w:hint="eastAsia"/>
                <w:color w:val="auto"/>
              </w:rPr>
              <w:t xml:space="preserve">1b-IV-2 </w:t>
            </w:r>
            <w:r w:rsidRPr="00804836">
              <w:rPr>
                <w:rFonts w:eastAsia="標楷體" w:hint="eastAsia"/>
                <w:color w:val="auto"/>
              </w:rPr>
              <w:t>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EBA0C6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38839164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第一章日治時期的政治</w:t>
            </w:r>
          </w:p>
          <w:p w14:paraId="2A6D6B6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1.介紹日治時期的治臺政策，自殖民地特殊統治時期至皇民化運動時期。</w:t>
            </w:r>
          </w:p>
          <w:p w14:paraId="42BEA34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2.完成第一章P.78的課後閱讀。</w:t>
            </w:r>
          </w:p>
          <w:p w14:paraId="7E65FEFA" w14:textId="268B294C" w:rsidR="0027004E" w:rsidRPr="002C3B86" w:rsidRDefault="0027004E" w:rsidP="0027004E">
            <w:pPr>
              <w:pStyle w:val="4123"/>
              <w:tabs>
                <w:tab w:val="clear" w:pos="142"/>
              </w:tabs>
              <w:spacing w:line="240" w:lineRule="auto"/>
              <w:ind w:left="417" w:firstLine="0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</w:rPr>
              <w:t>3.完成第一章P.77的實作與練習。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F3BD8C" w14:textId="43BC132A" w:rsidR="0027004E" w:rsidRPr="002C3B86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3801D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7CAB1E78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06BB801A" w14:textId="4BBCD67B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7D1450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2780FC8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22E098F" w14:textId="1A65B5F8" w:rsidR="0027004E" w:rsidRPr="00500692" w:rsidRDefault="0027004E" w:rsidP="002700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02B18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416157FE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14:paraId="1B31A1EC" w14:textId="4E797DD8" w:rsidR="0027004E" w:rsidRPr="00500692" w:rsidRDefault="0027004E" w:rsidP="0027004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D8E95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35ED534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124BA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第四週</w:t>
            </w:r>
          </w:p>
          <w:p w14:paraId="7EDAC3AA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14:paraId="299157A1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B9387" w14:textId="1C2E4DD8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歷Ea-IV-1 殖民統治體制的建立。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9FF70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4DB78C4A" w14:textId="53D55F79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BC962D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4CDA016E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第一章日治時期的政治</w:t>
            </w:r>
          </w:p>
          <w:p w14:paraId="158DE274" w14:textId="6275C4EE" w:rsidR="0027004E" w:rsidRPr="00006ED6" w:rsidRDefault="0027004E" w:rsidP="0027004E">
            <w:pPr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介紹日治時期的警察政治</w:t>
            </w: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35415F" w14:textId="5B10D4D9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C2625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4F44B2A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3919D36C" w14:textId="19875A5C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A2482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04B6B3A6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2ED09E18" w14:textId="701692B0" w:rsidR="0027004E" w:rsidRPr="00500692" w:rsidRDefault="0027004E" w:rsidP="002700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064A4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655D0FDD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14:paraId="144DB99E" w14:textId="3E366B59" w:rsidR="0027004E" w:rsidRPr="00500692" w:rsidRDefault="0027004E" w:rsidP="0027004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8D09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04C6AEFB" w14:textId="77777777" w:rsidTr="00EF5AD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1CAA6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14:paraId="15E8310D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852F" w14:textId="3B011CC4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color w:val="auto"/>
              </w:rPr>
              <w:t>歷Ea-IV-3 「理蕃」政策與原住民族社會的對應。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FDE373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歷1a-IV-2 理解所習得歷史事件的發展歷程與重要歷史變遷。</w:t>
            </w:r>
          </w:p>
          <w:p w14:paraId="4D381E29" w14:textId="2A0B9A68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2F434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2234B6D0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第一章日治時期的政治</w:t>
            </w:r>
          </w:p>
          <w:p w14:paraId="5B560FFE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1.介紹理蕃政策的背景</w:t>
            </w: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14:paraId="0FB0799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2.介紹理蕃政策的內容</w:t>
            </w: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14:paraId="00354211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3.介紹理蕃政策的影響</w:t>
            </w: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14:paraId="1634401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4.介紹霧社事件的背景</w:t>
            </w: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14:paraId="6D8BC23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5.介紹霧社事件的經過</w:t>
            </w: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14:paraId="25A6BCF6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6.介紹霧社事件的結果與影響</w:t>
            </w: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14:paraId="7CE9ECAC" w14:textId="08ABF486" w:rsidR="0027004E" w:rsidRPr="001433A8" w:rsidRDefault="0027004E" w:rsidP="0027004E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7.完成第一章的習作</w:t>
            </w: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298443" w14:textId="47D07346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E31FE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7E4C4BE4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14C3C8E5" w14:textId="50085BA5" w:rsidR="0027004E" w:rsidRPr="00006ED6" w:rsidRDefault="0027004E" w:rsidP="0027004E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B09F7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71E32A04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35FEC8C4" w14:textId="32CFD0DE" w:rsidR="0027004E" w:rsidRPr="00006ED6" w:rsidRDefault="0027004E" w:rsidP="0027004E">
            <w:pPr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8CA066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52F25B6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14:paraId="0A68DD4D" w14:textId="36A91293" w:rsidR="0027004E" w:rsidRPr="00006ED6" w:rsidRDefault="0027004E" w:rsidP="0027004E">
            <w:pPr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7B22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04997DD2" w14:textId="77777777" w:rsidTr="00C7596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38EC0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14:paraId="35F8451A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B8C3" w14:textId="04E3846F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歷Ea-IV-2 基礎建設與產業政策。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B354A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0EDFBACE" w14:textId="53C2F65D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722D64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2C444CD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第二章日治時期的經濟</w:t>
            </w:r>
          </w:p>
          <w:p w14:paraId="5344A32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1.介紹日本在台推動基礎建設的背景。</w:t>
            </w:r>
          </w:p>
          <w:p w14:paraId="0B340136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2.介紹基礎建設中的土地林野調查。</w:t>
            </w:r>
          </w:p>
          <w:p w14:paraId="651F39A0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3.介紹基礎建設中的統一貨幣。</w:t>
            </w:r>
          </w:p>
          <w:p w14:paraId="79F29420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4.介紹基礎建設中的人口普查。</w:t>
            </w:r>
          </w:p>
          <w:p w14:paraId="380E1986" w14:textId="6A298A21" w:rsidR="0027004E" w:rsidRPr="00006ED6" w:rsidRDefault="0027004E" w:rsidP="0027004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5.介紹基礎建設中的交通建設。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F5F55C" w14:textId="56A51397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ED6E83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50B54538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69D28F6E" w14:textId="552D66EF" w:rsidR="0027004E" w:rsidRPr="00006ED6" w:rsidRDefault="0027004E" w:rsidP="0027004E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D2C6C0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361F8B1E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DD553F7" w14:textId="7328CFCB" w:rsidR="0027004E" w:rsidRPr="00006ED6" w:rsidRDefault="0027004E" w:rsidP="0027004E">
            <w:pPr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B88D0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607A0D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color w:val="auto"/>
              </w:rPr>
              <w:t>閱J1 發展多元文本的閱讀策略。</w:t>
            </w:r>
          </w:p>
          <w:p w14:paraId="4DB2E4D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color w:val="auto"/>
              </w:rPr>
              <w:t>閱J2 發展跨文本的比對、分析、深究的能力，以判讀文本知識的正確性。</w:t>
            </w:r>
          </w:p>
          <w:p w14:paraId="0C02FEE1" w14:textId="63032DC1" w:rsidR="0027004E" w:rsidRPr="00006ED6" w:rsidRDefault="0027004E" w:rsidP="0027004E">
            <w:pPr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color w:val="auto"/>
              </w:rPr>
              <w:t>閱J3 理解學科知識內的重要詞彙的意涵，並懂得如何運用該詞</w:t>
            </w:r>
            <w:r w:rsidRPr="00804836">
              <w:rPr>
                <w:rFonts w:ascii="標楷體" w:eastAsia="標楷體" w:hAnsi="標楷體" w:cs="DFKaiShu-SB-Estd-BF" w:hint="eastAsia"/>
                <w:bCs/>
                <w:color w:val="auto"/>
              </w:rPr>
              <w:lastRenderedPageBreak/>
              <w:t>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B08A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62B55C16" w14:textId="77777777" w:rsidTr="00FF3CE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C930B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3921D7DA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8B47" w14:textId="4C204A1B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color w:val="auto"/>
              </w:rPr>
              <w:t>歷Ea-IV-2 基礎建設與產業政策。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C3331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歷1a-IV-2 理解所習得歷史事件的發展歷程與重要歷史變遷。</w:t>
            </w:r>
          </w:p>
          <w:p w14:paraId="79860EC3" w14:textId="588C0FBC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448E58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311580C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第二章日治時期的經濟</w:t>
            </w:r>
          </w:p>
          <w:p w14:paraId="20FA8F6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1.介紹工業日本，農業臺灣政策中的改良稻作。</w:t>
            </w:r>
          </w:p>
          <w:p w14:paraId="475C9AA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2.介紹工業日本，農業臺灣政策中的新式製糖業。</w:t>
            </w:r>
          </w:p>
          <w:p w14:paraId="46A65EB3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3.介紹工業日本，農業臺灣政策中的興修水利。</w:t>
            </w:r>
          </w:p>
          <w:p w14:paraId="26F1453A" w14:textId="778BC4ED" w:rsidR="0027004E" w:rsidRPr="002C3B86" w:rsidRDefault="0027004E" w:rsidP="0027004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4.完成P.81的實作與練習。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F99B9D" w14:textId="480EB860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C41383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382D843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2.影片</w:t>
            </w:r>
          </w:p>
          <w:p w14:paraId="52D38BD5" w14:textId="45364D75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4657A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589E36F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18A85441" w14:textId="48AFF853" w:rsidR="0027004E" w:rsidRPr="00006ED6" w:rsidRDefault="0027004E" w:rsidP="0027004E">
            <w:pPr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66A63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39BC1076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7ED0570E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0CB50E58" w14:textId="19A8AC46" w:rsidR="0027004E" w:rsidRPr="00006ED6" w:rsidRDefault="0027004E" w:rsidP="0027004E">
            <w:pPr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3F972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0E85478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A9161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5EC82AD3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14:paraId="401FD2C5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59B8C" w14:textId="094D215E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歷Ea-IV-2 基礎建設與產業政策。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72139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468D0461" w14:textId="22677F79" w:rsidR="0027004E" w:rsidRPr="00500692" w:rsidRDefault="0027004E" w:rsidP="0027004E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920E1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3933469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第二章日治時期的經濟（第一次段考）</w:t>
            </w:r>
          </w:p>
          <w:p w14:paraId="7F291980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1.介紹日治時期的南進政策背景。</w:t>
            </w:r>
          </w:p>
          <w:p w14:paraId="66C4383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2.介紹工業臺灣，農業南洋的日月潭水力發電所。</w:t>
            </w:r>
          </w:p>
          <w:p w14:paraId="10AE5601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3.說明臺灣因此進入半農半工的社會。</w:t>
            </w:r>
          </w:p>
          <w:p w14:paraId="0B260FAD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4.完成P.81實作與練習。</w:t>
            </w:r>
          </w:p>
          <w:p w14:paraId="2AEDD1C2" w14:textId="4E3412E0" w:rsidR="0027004E" w:rsidRPr="00006ED6" w:rsidRDefault="0027004E" w:rsidP="0027004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5.完成第二章的習作。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94D520" w14:textId="3EC4E99A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4284B3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49E99301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68C0D156" w14:textId="20B96E3F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C73B6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6A3EDA6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82BD098" w14:textId="084E52AE" w:rsidR="0027004E" w:rsidRPr="00500692" w:rsidRDefault="0027004E" w:rsidP="002700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C690D6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3FAF415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416AEAD8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53EE424A" w14:textId="3DC02F72" w:rsidR="0027004E" w:rsidRPr="00500692" w:rsidRDefault="0027004E" w:rsidP="0027004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</w:t>
            </w: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0060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7CE1716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4F79B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14:paraId="016BC3B0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14:paraId="1E3EEA44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F670" w14:textId="65286D89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歷Eb-IV-1 現代教育與文化啟蒙運動。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24A933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22D413D3" w14:textId="707BEDDB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60CCB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659A608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第三章日治時期的社會與文化</w:t>
            </w:r>
          </w:p>
          <w:p w14:paraId="6E75B890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1.介紹臺灣總督府「差別待遇」與「隔離政策」的原則。</w:t>
            </w:r>
          </w:p>
          <w:p w14:paraId="35365BE2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2.介紹日治時期的初等教育。</w:t>
            </w:r>
          </w:p>
          <w:p w14:paraId="016FB26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3.介紹日治時期的中等教育。</w:t>
            </w:r>
          </w:p>
          <w:p w14:paraId="351C40A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4.介紹日治時期的高等教育。</w:t>
            </w:r>
          </w:p>
          <w:p w14:paraId="3D093B87" w14:textId="17E9570F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5.完成P.92的課後閱讀。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D7486" w14:textId="6DBD9A40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D3697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5283001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1EAC014A" w14:textId="06A70265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138B3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18D0DBD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7BA27BC" w14:textId="1F8E30DB" w:rsidR="0027004E" w:rsidRPr="00500692" w:rsidRDefault="0027004E" w:rsidP="002700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F4F70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4CB6C873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1B34C0FE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4B932572" w14:textId="51DC8240" w:rsidR="0027004E" w:rsidRPr="00500692" w:rsidRDefault="0027004E" w:rsidP="0027004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0718F" w14:textId="53563117" w:rsidR="0027004E" w:rsidRPr="00500692" w:rsidRDefault="004F73F8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27004E" w:rsidRPr="00500692" w14:paraId="415F9D5E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8A9A6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002143B7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F6114" w14:textId="28AE4AA3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歷Eb-IV-1 現代教育與文化啟蒙運動。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C74296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0FAC0C72" w14:textId="285260B1" w:rsidR="0027004E" w:rsidRPr="00006ED6" w:rsidRDefault="0027004E" w:rsidP="0027004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424DD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661725D3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第三章日治時期的社會與文化</w:t>
            </w:r>
          </w:p>
          <w:p w14:paraId="2112ED1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1.說明民族自決思潮如何影響臺灣的知識分子與總督府如何反應。</w:t>
            </w:r>
          </w:p>
          <w:p w14:paraId="6E1E523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2.介紹臺灣文化協會成立的目的與影響。</w:t>
            </w:r>
          </w:p>
          <w:p w14:paraId="1C45C18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3.介紹日治時期的政治社會運動，如臺灣議會設置請願運動、臺灣民眾黨、臺灣地方自治聯盟。</w:t>
            </w:r>
          </w:p>
          <w:p w14:paraId="3B1F44D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4.完成P.87實作與練習。</w:t>
            </w:r>
          </w:p>
          <w:p w14:paraId="56661A88" w14:textId="39A1E226" w:rsidR="0027004E" w:rsidRPr="00006ED6" w:rsidRDefault="0027004E" w:rsidP="0027004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5.完成P.91實作與練習。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14AA62" w14:textId="126D9C0E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088D2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6D1C7A6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01D92887" w14:textId="789145DE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323E2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3A8806C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02F47BFE" w14:textId="0F7A118A" w:rsidR="0027004E" w:rsidRPr="00500692" w:rsidRDefault="0027004E" w:rsidP="002700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FF828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5D3FFD2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14:paraId="7845748C" w14:textId="7AE018F5" w:rsidR="0027004E" w:rsidRPr="00500692" w:rsidRDefault="0027004E" w:rsidP="0027004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1552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29DA2E7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4E9EE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14:paraId="7F2F0D93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14:paraId="4B28B07F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021F2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歷Eb-IV-2 都會文化的出現。</w:t>
            </w:r>
          </w:p>
          <w:p w14:paraId="7307C7C8" w14:textId="22C2FCDC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歷Eb-IV-3 新舊文化的衝突與在地社會的調適。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512108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0C884715" w14:textId="2C6D2E03" w:rsidR="0027004E" w:rsidRPr="00006ED6" w:rsidRDefault="0027004E" w:rsidP="0027004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8AF78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354749C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第三章日治時期的社會與文化</w:t>
            </w:r>
          </w:p>
          <w:p w14:paraId="0AE6B083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1.說明日治時期，有哪些現代化的經驗引進臺灣。現代化的情況均出現於都市，其他地區仍保留原來生活型態。</w:t>
            </w:r>
          </w:p>
          <w:p w14:paraId="4F0E5B2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2.介紹日治時期的現代衛生觀念。</w:t>
            </w:r>
          </w:p>
          <w:p w14:paraId="74CC68B2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3.介紹日治時期守法守時習慣的養成。</w:t>
            </w:r>
          </w:p>
          <w:p w14:paraId="60D959F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4.介紹日治時期休閒生活公共化的現象。</w:t>
            </w:r>
          </w:p>
          <w:p w14:paraId="631BBB2E" w14:textId="0D5D48C0" w:rsidR="0027004E" w:rsidRPr="00006ED6" w:rsidRDefault="0027004E" w:rsidP="0027004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5.完成第三章的習作。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8C9A6" w14:textId="4EBCB66E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AF7B2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3F14047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328CBB66" w14:textId="7DFC5B1D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405A7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20DBC660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5BFE0694" w14:textId="2A56125D" w:rsidR="0027004E" w:rsidRPr="00500692" w:rsidRDefault="0027004E" w:rsidP="002700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0B4A2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2329C318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142E374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3B4F4364" w14:textId="4C0B642D" w:rsidR="0027004E" w:rsidRPr="00500692" w:rsidRDefault="0027004E" w:rsidP="0027004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352F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1195CF00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50503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14:paraId="370E1B02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EEA2D" w14:textId="0DE23321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歷Fa-IV-2 二二八事件與白色恐怖。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86A08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29DAA102" w14:textId="64C9267E" w:rsidR="0027004E" w:rsidRPr="00006ED6" w:rsidRDefault="0027004E" w:rsidP="0027004E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D6AC9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2DA88150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第四章戰後臺灣的政治</w:t>
            </w:r>
          </w:p>
          <w:p w14:paraId="3475AD16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1.說明第二次世界大戰結束，臺澎地區由中華民國政府接收，由日治時期進入中華民國在臺時期。</w:t>
            </w:r>
          </w:p>
          <w:p w14:paraId="217DE25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2.說明二二八事件的背景。</w:t>
            </w:r>
          </w:p>
          <w:p w14:paraId="7561B431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3.說明二二八事件的經過。</w:t>
            </w:r>
          </w:p>
          <w:p w14:paraId="404AB4A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4.說明二二八事件的結果與影響。</w:t>
            </w:r>
          </w:p>
          <w:p w14:paraId="0D0190C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5.說明戒嚴令對臺人的影響。</w:t>
            </w:r>
          </w:p>
          <w:p w14:paraId="435F8957" w14:textId="101C3D3F" w:rsidR="0027004E" w:rsidRPr="00006ED6" w:rsidRDefault="0027004E" w:rsidP="0027004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6.說明白色恐怖對臺灣的影響。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24B09D" w14:textId="266665A4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56108E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1DC5F878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719840FD" w14:textId="4ED9E81D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A762E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5E848DC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79020E76" w14:textId="1E405860" w:rsidR="0027004E" w:rsidRPr="00500692" w:rsidRDefault="0027004E" w:rsidP="002700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8B141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5EF1BC14" w14:textId="638FBA68" w:rsidR="0027004E" w:rsidRPr="00006ED6" w:rsidRDefault="0027004E" w:rsidP="0027004E">
            <w:pPr>
              <w:ind w:left="57" w:right="57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人J2 關懷國內人權議題，提出一個符合正義的社會藍圖，並進行社會改進與行動。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924CD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5E502D96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2F6A9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2D2D8C0F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14:paraId="4762ED0C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B7C8" w14:textId="4978A665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color w:val="auto"/>
              </w:rPr>
              <w:t>歷Fa-IV-1 中華民國統治體制的移入與轉變。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CE744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03934602" w14:textId="05503D0A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歷1b-IV-2 運用歷史資料，進行</w:t>
            </w:r>
            <w:r w:rsidRPr="00804836">
              <w:rPr>
                <w:rFonts w:ascii="標楷體" w:eastAsia="標楷體" w:hAnsi="標楷體" w:cs="標楷體" w:hint="eastAsia"/>
                <w:color w:val="auto"/>
              </w:rPr>
              <w:lastRenderedPageBreak/>
              <w:t>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42494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第二篇臺灣的歷史（下）</w:t>
            </w:r>
          </w:p>
          <w:p w14:paraId="7402F04D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第四章戰後臺灣的政治</w:t>
            </w:r>
          </w:p>
          <w:p w14:paraId="2FC9B861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1.說明中華民國體制的移入，由憲政體制中選出正副元首。</w:t>
            </w:r>
          </w:p>
          <w:p w14:paraId="68B32532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lastRenderedPageBreak/>
              <w:t>2.說明國共內戰爆發後的影響，政府制訂動員戡亂時期臨時條款。</w:t>
            </w:r>
          </w:p>
          <w:p w14:paraId="3BA6E5B4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3.中華民國政府遷臺後，其體制的移入。</w:t>
            </w:r>
          </w:p>
          <w:p w14:paraId="0CC6EB82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4.介紹雷震案。</w:t>
            </w:r>
          </w:p>
          <w:p w14:paraId="464587C8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5.介紹美麗島事件等黨外運動的發展。</w:t>
            </w:r>
          </w:p>
          <w:p w14:paraId="43F15FBE" w14:textId="7476EE47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6.介紹民進黨的成立。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F2CB86" w14:textId="11A005D8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0CE03F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6003B43D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0676A2CF" w14:textId="092682D2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5730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14:paraId="25CAAAF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  <w:p w14:paraId="10508B7C" w14:textId="6B0E5E69" w:rsidR="0027004E" w:rsidRPr="00500692" w:rsidRDefault="0027004E" w:rsidP="002700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48CC52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0D3281B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3FB63DC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閱J2 發展跨文本的比對、分析、深究的能力，以判讀文本知識的正確性。</w:t>
            </w:r>
          </w:p>
          <w:p w14:paraId="7D03D4EE" w14:textId="4D6C7D9E" w:rsidR="0027004E" w:rsidRPr="00500692" w:rsidRDefault="0027004E" w:rsidP="0027004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BA34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205E167B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1C562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14:paraId="0A2E1E0A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14:paraId="26432C84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9758" w14:textId="1EFAD186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color w:val="auto"/>
              </w:rPr>
              <w:t>歷Fa-IV-1 中華民國統治體制的移入與轉變。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D7A28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432E118A" w14:textId="60838530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9626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076196DD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第四章戰後臺灣的政治</w:t>
            </w:r>
          </w:p>
          <w:p w14:paraId="45E556A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1.說明解嚴對臺灣的影響。</w:t>
            </w:r>
          </w:p>
          <w:p w14:paraId="0A3A319E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2.介紹三月學運及其後終止動員戡亂時期。</w:t>
            </w:r>
          </w:p>
          <w:p w14:paraId="5963BDAA" w14:textId="758E31EB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3.說明政黨輪替的意義，並配合相關時事。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6FF720" w14:textId="6B1DF510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4F47D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37840C00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7C6874B1" w14:textId="5FCD3071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C85416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694EC58D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E51A3FC" w14:textId="0DFDB234" w:rsidR="0027004E" w:rsidRPr="00500692" w:rsidRDefault="0027004E" w:rsidP="002700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AA31A8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143FDFC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7178EF1E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2D0CD3CA" w14:textId="477A4E94" w:rsidR="0027004E" w:rsidRPr="00500692" w:rsidRDefault="0027004E" w:rsidP="0027004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ACAB" w14:textId="77777777" w:rsidR="0027004E" w:rsidRPr="00500692" w:rsidRDefault="0027004E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004E" w:rsidRPr="00500692" w14:paraId="1CB3E5D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137E9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14:paraId="621ACD91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14:paraId="394D3168" w14:textId="77777777" w:rsidR="0027004E" w:rsidRPr="00B26C28" w:rsidRDefault="0027004E" w:rsidP="002700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D34AD" w14:textId="4F2DC31A" w:rsidR="0027004E" w:rsidRPr="00500692" w:rsidRDefault="0027004E" w:rsidP="0027004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歷Fa-IV-3 國家政策下的原住民族。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DF991C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358ABF25" w14:textId="15019C5E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歷1b-IV-2 運用歷史資料，進行</w:t>
            </w:r>
            <w:r w:rsidRPr="00804836">
              <w:rPr>
                <w:rFonts w:ascii="標楷體" w:eastAsia="標楷體" w:hAnsi="標楷體" w:cs="標楷體" w:hint="eastAsia"/>
                <w:color w:val="auto"/>
              </w:rPr>
              <w:lastRenderedPageBreak/>
              <w:t>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D889C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第二篇臺灣的歷史（下）</w:t>
            </w:r>
          </w:p>
          <w:p w14:paraId="032A8A03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第四章戰後臺灣的政治（下）（第二次段考）</w:t>
            </w:r>
          </w:p>
          <w:p w14:paraId="11FD4C2A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1.說明政府原住民的相關政策，如何衝擊到原住民。</w:t>
            </w:r>
          </w:p>
          <w:p w14:paraId="3D5FAE25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2.介紹原住民的正名運動。</w:t>
            </w:r>
          </w:p>
          <w:p w14:paraId="26D3B04E" w14:textId="1AA8857B" w:rsidR="0027004E" w:rsidRPr="00500692" w:rsidRDefault="0027004E" w:rsidP="0027004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3.說明原民法的制定，使得原住民族的權益終於取得法律保障。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1F6D37" w14:textId="4E157076" w:rsidR="0027004E" w:rsidRPr="00500692" w:rsidRDefault="0027004E" w:rsidP="0027004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884239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31615901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2AAD9865" w14:textId="7EA03C19" w:rsidR="0027004E" w:rsidRPr="00500692" w:rsidRDefault="0027004E" w:rsidP="0027004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2E88E2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68464567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0BC241F" w14:textId="6AE1718F" w:rsidR="0027004E" w:rsidRPr="00500692" w:rsidRDefault="0027004E" w:rsidP="002700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CE5F6D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92FC8C4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7935DDD1" w14:textId="77777777" w:rsidR="0027004E" w:rsidRPr="00804836" w:rsidRDefault="0027004E" w:rsidP="0027004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閱J2 發展跨文本的比對、分</w:t>
            </w: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析、深究的能力，以判讀文本知識的正確性。</w:t>
            </w:r>
          </w:p>
          <w:p w14:paraId="2CC29367" w14:textId="228B9A3B" w:rsidR="0027004E" w:rsidRPr="00500692" w:rsidRDefault="0027004E" w:rsidP="0027004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D9D9A" w14:textId="493D1F74" w:rsidR="0027004E" w:rsidRPr="00500692" w:rsidRDefault="004F73F8" w:rsidP="0027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5/17線上教學</w:t>
            </w:r>
            <w:bookmarkStart w:id="0" w:name="_GoBack"/>
            <w:bookmarkEnd w:id="0"/>
          </w:p>
        </w:tc>
      </w:tr>
      <w:tr w:rsidR="001F708B" w:rsidRPr="00500692" w14:paraId="1049CC6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5ABEB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14:paraId="6F213A66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A47B3" w14:textId="356C7242" w:rsidR="001F708B" w:rsidRPr="00500692" w:rsidRDefault="001F708B" w:rsidP="001F708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歷Fa-IV-4 臺海兩岸關係與臺灣的國際處境。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4416C7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332D868E" w14:textId="132A88DE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D16571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392D941E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第五章戰後臺灣的外交</w:t>
            </w:r>
          </w:p>
          <w:p w14:paraId="2498043D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1.說明臺海兩岸關係的演變，大致可以分成三個時期。</w:t>
            </w:r>
          </w:p>
          <w:p w14:paraId="76E75A9E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2.說明武力對抗時期。</w:t>
            </w:r>
          </w:p>
          <w:p w14:paraId="248C6406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3.說明政治對峙時期。</w:t>
            </w:r>
          </w:p>
          <w:p w14:paraId="748FB7F8" w14:textId="38E60123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4.說明兩岸交流時期。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91A2C0" w14:textId="6AC67613" w:rsidR="001F708B" w:rsidRPr="00500692" w:rsidRDefault="001F708B" w:rsidP="001F708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ACB95A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2F4F94AD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161D6AC2" w14:textId="1B0788AB" w:rsidR="001F708B" w:rsidRPr="00500692" w:rsidRDefault="001F708B" w:rsidP="001F708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12B71B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68073603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01954123" w14:textId="77AFFB8F" w:rsidR="001F708B" w:rsidRPr="00500692" w:rsidRDefault="001F708B" w:rsidP="001F708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2A16C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E078B78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14:paraId="427E4F43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55F09915" w14:textId="02B3A0EC" w:rsidR="001F708B" w:rsidRPr="00500692" w:rsidRDefault="001F708B" w:rsidP="001F70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8B68" w14:textId="77777777" w:rsidR="001F708B" w:rsidRPr="00500692" w:rsidRDefault="001F708B" w:rsidP="001F7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F708B" w:rsidRPr="00500692" w14:paraId="51E17CBE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27688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14:paraId="7CFA42AD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14:paraId="27DCF00B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19FF3" w14:textId="780FCDC9" w:rsidR="001F708B" w:rsidRPr="00500692" w:rsidRDefault="001F708B" w:rsidP="001F708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歷Fa-IV-4 臺海兩岸關係與臺灣的國際處境。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ED20F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0D9211D6" w14:textId="339D7D37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D972CF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20164226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第五章戰後臺灣的外交</w:t>
            </w:r>
          </w:p>
          <w:p w14:paraId="10F46235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1.說明臺灣的對外關係。</w:t>
            </w:r>
          </w:p>
          <w:p w14:paraId="0A6839CA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2.說明鞏固外交時期。</w:t>
            </w:r>
          </w:p>
          <w:p w14:paraId="5B7DA624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3.說明彈性外交時期。</w:t>
            </w:r>
          </w:p>
          <w:p w14:paraId="37C2E914" w14:textId="7E5B8FE9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4.說明務實外交時期。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46FCB" w14:textId="19ACDFDF" w:rsidR="001F708B" w:rsidRPr="00500692" w:rsidRDefault="001F708B" w:rsidP="001F708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153C2A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01B1DC0C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4CF19C2E" w14:textId="1F536219" w:rsidR="001F708B" w:rsidRPr="00500692" w:rsidRDefault="001F708B" w:rsidP="001F708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E7133A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27D9871E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C017DF4" w14:textId="5F2144B7" w:rsidR="001F708B" w:rsidRPr="00500692" w:rsidRDefault="001F708B" w:rsidP="001F708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5610E0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72D22688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14:paraId="1049F367" w14:textId="031D225A" w:rsidR="001F708B" w:rsidRPr="00500692" w:rsidRDefault="001F708B" w:rsidP="001F70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B7057" w14:textId="77777777" w:rsidR="001F708B" w:rsidRPr="00500692" w:rsidRDefault="001F708B" w:rsidP="001F7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F708B" w:rsidRPr="00500692" w14:paraId="33FC6A1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B5546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第十八週</w:t>
            </w:r>
          </w:p>
          <w:p w14:paraId="60833425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14:paraId="247467DA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EC11" w14:textId="79FAF531" w:rsidR="001F708B" w:rsidRPr="00500692" w:rsidRDefault="001F708B" w:rsidP="001F708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歷Fa-IV-4 臺海兩岸關係與臺灣的國際處境。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217027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242D01CC" w14:textId="68D851BF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4F476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17E3382C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第五章戰後臺灣的外交</w:t>
            </w:r>
          </w:p>
          <w:p w14:paraId="02EEB9A5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1.完成P.107實作與練習</w:t>
            </w:r>
            <w:r w:rsidRPr="00804836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6DAABCBC" w14:textId="1B549143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2.完成課後閱讀。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175907" w14:textId="1655722A" w:rsidR="001F708B" w:rsidRPr="00500692" w:rsidRDefault="001F708B" w:rsidP="001F708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096FED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7017B98D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7CBF4E8F" w14:textId="593649FC" w:rsidR="001F708B" w:rsidRPr="00500692" w:rsidRDefault="001F708B" w:rsidP="001F708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C13AD1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19FA177B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5235CF2A" w14:textId="2A637BF6" w:rsidR="001F708B" w:rsidRPr="00500692" w:rsidRDefault="001F708B" w:rsidP="001F708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9761A3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5B8978D0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14:paraId="75596AFA" w14:textId="43ECB228" w:rsidR="001F708B" w:rsidRPr="00500692" w:rsidRDefault="001F708B" w:rsidP="001F70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E82B" w14:textId="77777777" w:rsidR="001F708B" w:rsidRPr="00500692" w:rsidRDefault="001F708B" w:rsidP="001F7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F708B" w:rsidRPr="00500692" w14:paraId="3C1B928D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F2EED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14:paraId="2B3835E1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7D547" w14:textId="3A7FC6EA" w:rsidR="001F708B" w:rsidRPr="00500692" w:rsidRDefault="001F708B" w:rsidP="001F708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歷Fa-IV-4 臺海兩岸關係與臺灣的國際處境。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14C985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5E3DC4C8" w14:textId="6683A61E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88AC94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0D51A83F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第五章戰後臺灣的外交</w:t>
            </w:r>
          </w:p>
          <w:p w14:paraId="10B043BE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1.複習第五章內容。</w:t>
            </w:r>
          </w:p>
          <w:p w14:paraId="5523951B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2.完成第五章習作。</w:t>
            </w:r>
          </w:p>
          <w:p w14:paraId="02B30B25" w14:textId="511C18C8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3.完成歷史探查活動1、2。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BF3FCB" w14:textId="3DEF80AE" w:rsidR="001F708B" w:rsidRPr="00500692" w:rsidRDefault="001F708B" w:rsidP="001F708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286CC1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31E0DDEA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28FF0ED0" w14:textId="1AAE1D85" w:rsidR="001F708B" w:rsidRPr="00500692" w:rsidRDefault="001F708B" w:rsidP="001F708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AF440C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72D233D5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5BE817A7" w14:textId="051B6A6B" w:rsidR="001F708B" w:rsidRPr="00500692" w:rsidRDefault="001F708B" w:rsidP="001F708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CE3E0D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E2F2E86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43188E31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71E0568E" w14:textId="2013BA88" w:rsidR="001F708B" w:rsidRPr="00500692" w:rsidRDefault="001F708B" w:rsidP="001F70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56D36" w14:textId="77777777" w:rsidR="001F708B" w:rsidRPr="00500692" w:rsidRDefault="001F708B" w:rsidP="001F7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F708B" w:rsidRPr="00500692" w14:paraId="51597FF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1EE36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14:paraId="78AC4FED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2DCA" w14:textId="5AE692F0" w:rsidR="001F708B" w:rsidRPr="00500692" w:rsidRDefault="001F708B" w:rsidP="001F708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snapToGrid w:val="0"/>
                <w:color w:val="auto"/>
              </w:rPr>
              <w:t>歷Fb-IV-1 經濟發展與社會轉型。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3FE901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14804712" w14:textId="78DAACD8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25C05E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5B51D78C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第六章戰後臺灣的經濟與社會</w:t>
            </w:r>
          </w:p>
          <w:p w14:paraId="6DC70A5F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1.說明戰後臺灣的經濟建設。</w:t>
            </w:r>
          </w:p>
          <w:p w14:paraId="07E5C9AA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2.說明戰後臺灣經濟發展的重要課題。</w:t>
            </w:r>
          </w:p>
          <w:p w14:paraId="18334938" w14:textId="157628A5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3.說明戰後臺灣經濟轉型的過程對農山漁村所造成的衝擊。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CAE5B" w14:textId="71020A05" w:rsidR="001F708B" w:rsidRPr="00500692" w:rsidRDefault="001F708B" w:rsidP="001F708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4757FA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2A06FCE5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6A0997B2" w14:textId="6920A665" w:rsidR="001F708B" w:rsidRPr="00500692" w:rsidRDefault="001F708B" w:rsidP="001F708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9C5C4A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1D8D566E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0D0D822D" w14:textId="523981BE" w:rsidR="001F708B" w:rsidRPr="00500692" w:rsidRDefault="001F708B" w:rsidP="001F708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333051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5A47C227" w14:textId="5DD1422E" w:rsidR="001F708B" w:rsidRPr="00500692" w:rsidRDefault="001F708B" w:rsidP="001F70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人J2 關懷國內人權議題，提出一個符合正義的社會藍圖，並進行社會改進與行動。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28CA" w14:textId="77777777" w:rsidR="001F708B" w:rsidRPr="00500692" w:rsidRDefault="001F708B" w:rsidP="001F7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F708B" w:rsidRPr="00500692" w14:paraId="5C6D561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ECB25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第二十一週</w:t>
            </w:r>
          </w:p>
          <w:p w14:paraId="0E142EEC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14:paraId="3758DD8A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6737CDBF" w14:textId="77777777" w:rsidR="001F708B" w:rsidRPr="00B26C28" w:rsidRDefault="001F708B" w:rsidP="001F70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2F4BC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804836">
              <w:rPr>
                <w:rFonts w:ascii="標楷體" w:eastAsia="標楷體" w:hAnsi="標楷體" w:hint="eastAsia"/>
                <w:bCs/>
                <w:color w:val="auto"/>
              </w:rPr>
              <w:t>歷Fb-IV-1 經濟發展與社會轉型。</w:t>
            </w:r>
          </w:p>
          <w:p w14:paraId="62DD17B0" w14:textId="5283C842" w:rsidR="001F708B" w:rsidRPr="00500692" w:rsidRDefault="001F708B" w:rsidP="001F708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04836">
              <w:rPr>
                <w:rFonts w:eastAsia="標楷體" w:hint="eastAsia"/>
                <w:bCs/>
                <w:color w:val="auto"/>
              </w:rPr>
              <w:t>歷Fb-IV-2 大眾文化的演變。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87C9B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歷1a-IV-2 理解所習得歷史事件的發展歷程與重要歷史變遷。</w:t>
            </w:r>
          </w:p>
          <w:p w14:paraId="56E2AC14" w14:textId="29913BCC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AFD3C1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14:paraId="4B5B7A5D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第六章戰後臺灣的經濟與社會（第三次段考）</w:t>
            </w:r>
          </w:p>
          <w:p w14:paraId="0F72272B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1.說明戰後臺灣文化、環境、生態及勞工問題。</w:t>
            </w:r>
          </w:p>
          <w:p w14:paraId="295546E2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2.說明戰後臺灣大眾文化的演變。</w:t>
            </w:r>
          </w:p>
          <w:p w14:paraId="478D10A9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3.完成P.118實作與練習</w:t>
            </w:r>
            <w:r w:rsidRPr="00804836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09C504F4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4.完成課後閱讀。</w:t>
            </w:r>
          </w:p>
          <w:p w14:paraId="665BCB25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5.複習第六章內容。</w:t>
            </w:r>
          </w:p>
          <w:p w14:paraId="6A8D47B8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6.完成第六章習作。</w:t>
            </w:r>
          </w:p>
          <w:p w14:paraId="50F05FBE" w14:textId="490552A8" w:rsidR="001F708B" w:rsidRPr="00500692" w:rsidRDefault="001F708B" w:rsidP="001F708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7.完成歷史探查活動3</w:t>
            </w:r>
            <w:r w:rsidRPr="00804836">
              <w:rPr>
                <w:rFonts w:ascii="標楷體" w:eastAsia="標楷體" w:hAnsi="標楷體" w:cs="標楷體" w:hint="eastAsia"/>
                <w:bCs/>
                <w:i/>
                <w:iCs/>
                <w:color w:val="auto"/>
              </w:rPr>
              <w:t>、</w:t>
            </w:r>
            <w:r w:rsidRPr="00804836">
              <w:rPr>
                <w:rFonts w:ascii="標楷體" w:eastAsia="標楷體" w:hAnsi="標楷體" w:cs="標楷體" w:hint="eastAsia"/>
                <w:bCs/>
                <w:iCs/>
                <w:color w:val="auto"/>
              </w:rPr>
              <w:t>4</w:t>
            </w:r>
            <w:r w:rsidRPr="00804836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5EC1E" w14:textId="6C40D7B0" w:rsidR="001F708B" w:rsidRPr="00500692" w:rsidRDefault="001F708B" w:rsidP="001F708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9F60EB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1355D318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02900A8D" w14:textId="5E8FEA47" w:rsidR="001F708B" w:rsidRPr="00500692" w:rsidRDefault="001F708B" w:rsidP="001F708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B863A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04F93026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AF179EB" w14:textId="66B8C372" w:rsidR="001F708B" w:rsidRPr="00500692" w:rsidRDefault="001F708B" w:rsidP="001F708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2EDB9B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5ABB86D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0483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57CF15BF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14:paraId="3E822CCF" w14:textId="77777777" w:rsidR="001F708B" w:rsidRPr="00804836" w:rsidRDefault="001F708B" w:rsidP="001F708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4CDF1D24" w14:textId="22FDD4AC" w:rsidR="001F708B" w:rsidRPr="00500692" w:rsidRDefault="001F708B" w:rsidP="001F70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4836">
              <w:rPr>
                <w:rFonts w:ascii="標楷體" w:eastAsia="標楷體" w:hAnsi="標楷體" w:cs="DFKaiShu-SB-Estd-BF" w:hint="eastAsia"/>
                <w:color w:val="auto"/>
              </w:rPr>
              <w:t>閱J7 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DC6B8" w14:textId="77777777" w:rsidR="001F708B" w:rsidRPr="00500692" w:rsidRDefault="001F708B" w:rsidP="001F7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698D6522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706DB7F1" w14:textId="3AF0C105" w:rsidR="00E41D93" w:rsidRDefault="001F708B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1F708B">
        <w:rPr>
          <w:rFonts w:ascii="標楷體" w:eastAsia="標楷體" w:hAnsi="標楷體" w:cs="標楷體" w:hint="eastAsia"/>
          <w:color w:val="auto"/>
          <w:sz w:val="24"/>
          <w:szCs w:val="24"/>
          <w:bdr w:val="single" w:sz="4" w:space="0" w:color="auto"/>
        </w:rPr>
        <w:t>v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3C369CA6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16246F23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154B0837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C85B99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6EB3CE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F4BAA8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A98A2F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270E08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522465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54E1B660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6F16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905C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007E5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6B8BE382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3F43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D349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7E89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2B592E60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E677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39A2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E32F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63BA5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B03D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EC28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163D5BF7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4EC5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BDEA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94CF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BCE2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0ABF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2485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AFDD4F7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06DFF774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05AC" w14:textId="77777777" w:rsidR="006E3790" w:rsidRDefault="006E3790">
      <w:r>
        <w:separator/>
      </w:r>
    </w:p>
  </w:endnote>
  <w:endnote w:type="continuationSeparator" w:id="0">
    <w:p w14:paraId="53F2BEAD" w14:textId="77777777" w:rsidR="006E3790" w:rsidRDefault="006E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5FED6B1A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3232ABC6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1BD2" w14:textId="77777777" w:rsidR="006E3790" w:rsidRDefault="006E3790">
      <w:r>
        <w:separator/>
      </w:r>
    </w:p>
  </w:footnote>
  <w:footnote w:type="continuationSeparator" w:id="0">
    <w:p w14:paraId="11485A20" w14:textId="77777777" w:rsidR="006E3790" w:rsidRDefault="006E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1F708B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004E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6EEC"/>
    <w:rsid w:val="004F73F8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E3790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11297"/>
    <w:rsid w:val="00812AC4"/>
    <w:rsid w:val="00817498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4119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169E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71BC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AD1B-400B-4E6A-AE01-CC2A83D8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1234</Words>
  <Characters>7037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2018-11-20T02:54:00Z</cp:lastPrinted>
  <dcterms:created xsi:type="dcterms:W3CDTF">2022-01-03T06:17:00Z</dcterms:created>
  <dcterms:modified xsi:type="dcterms:W3CDTF">2022-01-17T02:34:00Z</dcterms:modified>
</cp:coreProperties>
</file>