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5D7A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D7A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5D7ADE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D7AD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D7ADE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■A1 身心素質與自我精進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■A2 系統思考與解決問題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□A3 規劃執行與創新應變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■B1 符號運用與溝通表達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■B2 科技資訊與媒體素養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□B3 藝術涵養與美感素養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■C1 道德實踐與公民意識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□C2 人際關係與團隊合作</w:t>
            </w:r>
          </w:p>
          <w:p w:rsidR="00F6602E" w:rsidRP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□C3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6A" w:rsidRPr="002B396A" w:rsidRDefault="002B396A" w:rsidP="002B396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B396A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2B396A" w:rsidRPr="002B396A" w:rsidRDefault="002B396A" w:rsidP="002B396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B396A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2B396A" w:rsidRPr="002B396A" w:rsidRDefault="002B396A" w:rsidP="002B396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B396A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2B396A" w:rsidRPr="002B396A" w:rsidRDefault="002B396A" w:rsidP="002B396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B396A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社-J-B2 理解不同時空的科技與媒體發展和應用，增進媒體識讀能力，並思辨其在生活中可能帶來的衝突與影響。</w:t>
            </w:r>
          </w:p>
          <w:p w:rsidR="002B396A" w:rsidRPr="002B396A" w:rsidRDefault="002B396A" w:rsidP="002B396A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2B396A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2B396A" w:rsidRDefault="00F6602E" w:rsidP="005D7A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公民與社會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1.理解建立法治社會的重要性，以及憲法、法律與命令間的位階關係。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2.理解政府應依法行政的理由及重要性。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3.體認罪刑法定原則的意義與重要性，以及刑罰制度的意義。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4.了解觸法須承擔的法律責任，並懂得透過法律尋求協助。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5.認識檢警和法官的功能和權限，以及兒少在刑事糾紛的保護措施。</w:t>
      </w:r>
    </w:p>
    <w:p w:rsidR="00C500C9" w:rsidRPr="00C500C9" w:rsidRDefault="00C500C9" w:rsidP="00C500C9">
      <w:pPr>
        <w:pStyle w:val="10"/>
        <w:jc w:val="left"/>
        <w:rPr>
          <w:rFonts w:ascii="標楷體" w:eastAsia="標楷體" w:hAnsi="標楷體"/>
          <w:snapToGrid w:val="0"/>
          <w:kern w:val="0"/>
          <w:sz w:val="22"/>
        </w:rPr>
      </w:pPr>
      <w:r w:rsidRPr="00C500C9">
        <w:rPr>
          <w:rFonts w:ascii="標楷體" w:eastAsia="標楷體" w:hAnsi="標楷體" w:hint="eastAsia"/>
          <w:snapToGrid w:val="0"/>
          <w:kern w:val="0"/>
          <w:sz w:val="22"/>
        </w:rPr>
        <w:t>6.理解智慧財產權的保障，以及侵害著作權所須負的法律責任。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500C9" w:rsidRDefault="00C500C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786BD8">
        <w:rPr>
          <w:rFonts w:ascii="新細明體" w:eastAsia="新細明體" w:hAnsi="新細明體"/>
          <w:noProof/>
          <w:snapToGrid w:val="0"/>
          <w:sz w:val="22"/>
        </w:rPr>
        <w:lastRenderedPageBreak/>
        <w:drawing>
          <wp:inline distT="0" distB="0" distL="0" distR="0" wp14:anchorId="72C846A2" wp14:editId="084AAF23">
            <wp:extent cx="4364990" cy="3840480"/>
            <wp:effectExtent l="0" t="0" r="0" b="7620"/>
            <wp:docPr id="1" name="圖片 1" descr="C:\Users\k1070406\Desktop\課程計劃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k1070406\Desktop\課程計劃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6A" w:rsidRPr="00C500C9" w:rsidRDefault="002B396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2B396A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2B396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2B396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B396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A238E9" w:rsidRPr="00BF73D8" w:rsidTr="002B396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2B396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B396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A238E9" w:rsidRPr="00BF73D8" w:rsidTr="002B396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2B396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A238E9" w:rsidRPr="00BF73D8" w:rsidTr="002B396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A238E9" w:rsidRPr="00BF73D8" w:rsidTr="002B396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2B396A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2B396A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2B39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C500C9" w:rsidP="002B396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2B396A" w:rsidRDefault="002B396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B396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公Bf-Ⅳ-1 法治與人治的差異。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第1課法治與人權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一、為何要建立法治的社會？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1.人治社會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2.法治社會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</w:t>
            </w:r>
            <w:r w:rsidR="00E43054">
              <w:rPr>
                <w:rFonts w:ascii="標楷體" w:eastAsia="標楷體" w:hAnsi="標楷體" w:hint="eastAsia"/>
                <w:color w:val="000000"/>
              </w:rPr>
              <w:t>電子書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3177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3177">
              <w:rPr>
                <w:rFonts w:ascii="標楷體" w:eastAsia="標楷體" w:hAnsi="標楷體" w:hint="eastAsia"/>
                <w:color w:val="000000"/>
              </w:rPr>
              <w:t>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人J1 認識基本人權的意涵，並了解憲法對人權保障的意義。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Pr="00500692" w:rsidRDefault="002B396A" w:rsidP="002B3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396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公Bf-Ⅳ-2 憲法、法律、命令三者為什麼有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位階的關係？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會領域內容知識的關係。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第1課法治與人權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二、為何法律存在著不同的效力？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1.憲法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2.法律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3.命令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3177">
              <w:rPr>
                <w:rFonts w:ascii="標楷體" w:eastAsia="標楷體" w:hAnsi="標楷體" w:hint="eastAsia"/>
                <w:color w:val="000000"/>
              </w:rPr>
              <w:t>教學電子書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Pr="001836DF" w:rsidRDefault="001836DF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74017F">
              <w:rPr>
                <w:rFonts w:ascii="標楷體" w:eastAsia="標楷體" w:hAnsi="標楷體" w:hint="eastAsia"/>
                <w:color w:val="000000"/>
              </w:rPr>
              <w:t>.</w:t>
            </w:r>
            <w:r w:rsidR="000C0DED">
              <w:rPr>
                <w:rFonts w:ascii="標楷體" w:eastAsia="標楷體" w:hAnsi="標楷體" w:hint="eastAsia"/>
                <w:color w:val="000000"/>
              </w:rPr>
              <w:t>有問必答</w:t>
            </w:r>
            <w:r w:rsidR="0074017F">
              <w:t xml:space="preserve"> 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4017F">
              <w:rPr>
                <w:rFonts w:ascii="標楷體" w:eastAsia="標楷體" w:hAnsi="標楷體" w:hint="eastAsia"/>
                <w:color w:val="000000"/>
              </w:rPr>
              <w:t>習作評量</w:t>
            </w:r>
            <w:r w:rsidR="00D63177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人J1 認識基本人權的意涵，並了解憲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法對人權保障的意義。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Pr="00500692" w:rsidRDefault="002B396A" w:rsidP="002B3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396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2B396A" w:rsidRPr="00B26C28" w:rsidRDefault="002B396A" w:rsidP="002B396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Bg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為什麼憲法被稱為「人民權利的保障書」？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第1課法治與人權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三、為什麼憲法是人民權利的保障書？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1.憲法的內容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2.憲法的地位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Pr="001836DF" w:rsidRDefault="002B396A" w:rsidP="002B396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Pr="001836DF" w:rsidRDefault="002B396A" w:rsidP="002B396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D3FE6">
              <w:rPr>
                <w:rFonts w:ascii="標楷體" w:eastAsia="標楷體" w:hAnsi="標楷體" w:hint="eastAsia"/>
                <w:color w:val="000000"/>
              </w:rPr>
              <w:t>教學電子書</w:t>
            </w:r>
          </w:p>
          <w:p w:rsidR="002B396A" w:rsidRPr="001836DF" w:rsidRDefault="002B396A" w:rsidP="002B396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Pr="001836DF" w:rsidRDefault="001836DF" w:rsidP="002B396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1836DF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報告海報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95BAB">
              <w:rPr>
                <w:rFonts w:ascii="標楷體" w:eastAsia="標楷體" w:hAnsi="標楷體" w:hint="eastAsia"/>
                <w:color w:val="000000"/>
              </w:rPr>
              <w:t>我問你答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1836DF">
              <w:rPr>
                <w:rFonts w:ascii="標楷體" w:eastAsia="標楷體" w:hAnsi="標楷體" w:hint="eastAsia"/>
                <w:color w:val="000000"/>
              </w:rPr>
              <w:t>小組報告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人J1 認識基本人權的意涵，並了解憲法對人權保障的意義。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2B396A" w:rsidRDefault="002B396A" w:rsidP="002B396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96A" w:rsidRPr="00500692" w:rsidRDefault="002B396A" w:rsidP="002B396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5BAB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為什麼行政法與我們日常生活息息相關？為什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麼政府應依法行政？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第2課政府與人民在行政法的角色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一、為什麼行政法與日常生活息息相關？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1.行政法的定義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2.行政法與日常生活的關係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3.行政法對人民權利的保障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Default="001836DF" w:rsidP="00895BAB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法J4 理解規範國家強制力之重要性。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500692" w:rsidRDefault="00895BAB" w:rsidP="00895B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5BAB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為什麼行政法與我們日常生活息息相關？為什麼政府應依法行政？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第2課政府與人民在行政法的角色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二、為什麼政府應該依法行政？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1.行政行為須有法律依據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2.行政行為不得牴觸法律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Default="001836DF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2.有問必答</w:t>
            </w:r>
            <w:r>
              <w:t xml:space="preserve"> 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3.習作評量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500692" w:rsidRDefault="00895BAB" w:rsidP="00895B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5BAB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-Ⅳ-2 人民生活中有哪些常見的行政管制？當人民的權益受到侵害時，可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以尋求行政救濟的意義為何？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第2課政府與人民在行政法的角色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三、生活中有哪些常見的行政管制？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1.行政管制措施與人民權利的關係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2.常見的行政管制措施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3.行政責任與行政救濟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Default="001836DF" w:rsidP="00895BA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4.個人報告海報</w:t>
            </w:r>
          </w:p>
          <w:p w:rsidR="001836DF" w:rsidRDefault="001836DF" w:rsidP="00895BAB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1.我問你答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1836DF">
              <w:rPr>
                <w:rFonts w:ascii="標楷體" w:eastAsia="標楷體" w:hAnsi="標楷體" w:hint="eastAsia"/>
                <w:color w:val="000000"/>
              </w:rPr>
              <w:t>個人報告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500692" w:rsidRDefault="00895BAB" w:rsidP="00895B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5BAB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895BAB" w:rsidRPr="00B26C28" w:rsidRDefault="00895BAB" w:rsidP="00895BA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公Bi-Ⅳ-1 國家為什麼要制定刑法？為什麼行為的處罰，必須以行為時的法律有明文規定者為限？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第3課犯罪與刑罰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一、國家為什麼要制定刑法？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1.禁止人民動用私刑冤冤相報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2.界定國家執行刑罰權的範圍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3.作為國家處置犯罪者的依據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4.明確條文約束國家的刑罰權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836DF" w:rsidRDefault="001836DF" w:rsidP="00895BAB">
            <w:pPr>
              <w:pStyle w:val="Web"/>
              <w:spacing w:before="0" w:beforeAutospacing="0" w:after="0" w:afterAutospacing="0"/>
              <w:jc w:val="both"/>
            </w:pPr>
            <w:r w:rsidRPr="00EA3456">
              <w:rPr>
                <w:rFonts w:ascii="標楷體" w:eastAsia="標楷體" w:hAnsi="標楷體" w:hint="eastAsia"/>
                <w:color w:val="000000"/>
              </w:rPr>
              <w:t>4.</w:t>
            </w:r>
            <w:r w:rsidR="00EA3456">
              <w:rPr>
                <w:rFonts w:ascii="標楷體" w:eastAsia="標楷體" w:hAnsi="標楷體" w:hint="eastAsia"/>
                <w:color w:val="000000"/>
              </w:rPr>
              <w:t>段考</w:t>
            </w:r>
            <w:r w:rsidR="00EA3456" w:rsidRPr="00EA3456">
              <w:rPr>
                <w:rFonts w:ascii="標楷體" w:eastAsia="標楷體" w:hAnsi="標楷體" w:hint="eastAsia"/>
                <w:color w:val="000000"/>
              </w:rPr>
              <w:t>複習測驗卷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EA3456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895BAB" w:rsidRDefault="00895BAB" w:rsidP="00895BA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500692" w:rsidRDefault="00895BAB" w:rsidP="00895B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公Bi-Ⅳ-1 國家為什麼要制定刑法？為什麼行為的處罰，必須以行為時的法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律有明文規定者為限？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第3課犯罪與刑罰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二、如何避免國家濫用刑罰權？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1.罪刑法定原則的意義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2.罪刑法定原則的重要性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公Bi-Ⅳ-2 國家制定刑罰的目的是什麼？我國刑罰的制裁方式有哪些？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第3課犯罪與刑罰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三、刑罰只是為了以牙還牙嗎？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1.國家制定刑罰的目的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2.刑罰的制裁方式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Pr="001836DF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2.有問必答</w:t>
            </w:r>
            <w:r>
              <w:t xml:space="preserve"> 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3.習作評量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7F4DBF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為什麼少年應具備重要的兒童及少年保護的相關法律知識？我國制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定保護兒童及少年相關法律的目的是什麼？有哪些相關的重要保護措施？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第4課法律對兒童及少年的保障與規範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一、兒童及少年為何應具備重要法律知識？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1.維護權益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2.承擔責任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Pr="001836DF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Pr="001836DF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Pr="001836DF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1836DF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報告海報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1.我問你答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為什麼少年應具備重要的兒童及少年保護的相關法律知識？我國制定保護兒童及少年相關法律的目的是什麼？有哪些相關的重要保護措施？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第4課法律對兒童及少年的保障與規範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二、我國有哪些保護兒童及少年的法律措施？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1.立法使公約內容具有國內法律效力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2.增進成年人對兒少的照顧責任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識？我國制定保護兒童及少年相關法律的目的是什麼？有哪些相關的重要保護措施？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第4課法律對兒童及少年的保障與規範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3.防制兒少遭受任何形式的性剝削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4.檢視兒少處境制定保護措施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2.有問必答</w:t>
            </w:r>
            <w:r>
              <w:t xml:space="preserve"> 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3.習作評量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法J4 理解規範國家強制力之重要性。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公Bi-Ⅳ-3 在犯罪的追訴及處罰過程中，警察、檢察官及法官有哪些功能與權限？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第5課政府在刑事制裁的角色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【第二次評量週】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一、犯罪追訴和審判中有哪些重要角色？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1.國家追訴、處罰犯罪的程序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2.刑事訴訟中警察和檢察官的功能與權限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4.個人報告海報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1.我問你答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2.個人報告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F759A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1F759A" w:rsidRPr="00B26C28" w:rsidRDefault="001F759A" w:rsidP="001F759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為什麼少年應具備重要的兒童及少年保護的相關法律知識？我國制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定保護兒童及少年相關法律的目的是什麼？有哪些相關的重要保護措施？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第5課政府在刑事制裁的角色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二、刑法如何區分責任能力？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1.無責任能力人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2.限制責任能力人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3.完全責任能力人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 w:rsidRPr="00EA345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r w:rsidRPr="00EA3456">
              <w:rPr>
                <w:rFonts w:ascii="標楷體" w:eastAsia="標楷體" w:hAnsi="標楷體" w:hint="eastAsia"/>
                <w:color w:val="000000"/>
              </w:rPr>
              <w:t>複習測驗卷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  <w:p w:rsidR="001F759A" w:rsidRDefault="001F759A" w:rsidP="001F759A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9A" w:rsidRPr="00500692" w:rsidRDefault="001F759A" w:rsidP="001F759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為什麼少年應具備重要的兒童及少年保護的相關法律知識？我國制定保護兒童及少年相關法律的目的是什麼？有哪些相關的重要保護措施？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第5課政府在刑事制裁的角色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三、兒童及少年在刑事糾紛有哪些保護措施？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1.少年保護事件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2.少年刑事案件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7F4DBF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公De-Ⅳ-1 科技發展如何改變我們的日常生活？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第6課科技發展與風險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一、科技發展如何影響日常生活？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1.通訊層面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2.傳播層面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3.交易層面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4.生產層面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Pr="001836DF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2.有問必答</w:t>
            </w:r>
            <w:r>
              <w:t xml:space="preserve"> 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3.習作評量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法J4 理解規範國家強制力之重要性。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Bj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智慧財產權為什麼需要保障？日常生活中，如何合理使用他人的著作？侵害著作權須負的法律責任有哪些？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第6課科技發展與風險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一、為什麼需要保障智慧財產權？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1.著作權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2.商標權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3.專利權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Pr="001836DF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Pr="001836DF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Pr="001836DF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1836DF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報告海報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1.我問你答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2.小組報告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Bj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智慧財產權為什麼需要保障？日常生活中，如何合理使用他人的著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作？侵害著作權須負的法律責任有哪些？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第6課科技發展與風險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三、如何合理使用他人著作？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1.著作人格權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2.著作財產權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公Bi-Ⅳ-3 在犯罪的追訴及處罰過程中，警察、檢察官及法官有哪些功能與權限？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為什麼少年應具備重要的兒童及少年保護的相關法律知識？我國制定保護兒童及少年相關法律的目的是什麼？有哪些相關的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重要保護措施？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公De-Ⅳ-1 科技發展如何改變我們的日常生活？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Bj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智慧財產權為什麼需要保障？日常生活中，如何合理使用他人的著作？侵害著作權須負的法律責任有哪些？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【第三次評量週】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複習第三單元第5-6課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一、犯罪追訴和審判中有哪些重要角色？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1.國家追訴、處罰犯罪的程序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2.刑事訴訟中警察和檢察官的功能與權限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二、刑法如何區分責任能力？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1.無責任能力人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2.限制責任能力人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3.完全責任能力人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三、兒童及少年在刑事糾紛有哪些保護措施？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1.少年保護事件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2.少年刑事案件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四、科技發展如何影響日常生活？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1.通訊層面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2.傳播層面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3.交易層面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4.生產層面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五、為什麼需要保障智慧財產權？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1.著作權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2.商標權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3.專利權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六、如何合理使用他人著作？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1.著作人格權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2.著作財產權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4</w:t>
            </w:r>
            <w:r w:rsidRPr="001836DF">
              <w:rPr>
                <w:rFonts w:ascii="標楷體" w:eastAsia="標楷體" w:hAnsi="標楷體" w:hint="eastAsia"/>
                <w:color w:val="000000"/>
              </w:rPr>
              <w:t>.習作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1.教師觀察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2.有問必答</w:t>
            </w:r>
            <w:r>
              <w:t xml:space="preserve"> 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3.習作評量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公Bf-Ⅳ-1 法治與人治的差異。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公Bf-Ⅳ-2 憲法、法律、命令三者為什麼有位階的關係？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Bg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為什麼憲法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被稱為「人民權利的保障書」？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為什麼行政法與我們日常生活息息相關？為什麼政府應依法行政？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-Ⅳ-2 人民生活中有哪些常見的行政管制？當人民的權益受到侵害時，可以尋求行政救濟的意義為何？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公Bi-Ⅳ-1 國家為什麼要制定刑法？為什麼行為的處罰，必須以行為時的法律有明文規定者為限？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公Bi-Ⅳ-2 國家制定刑罰的目的是什麼？我國刑罰的制裁方式有哪些？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公Bi-Ⅳ-3 在犯罪的追訴及處罰過程中，警察、檢察官及法官有哪些功能與權限？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Bj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智慧財產權為什麼需要保障？日常生活中，如何合理使用他人的著作？侵害著作權須負的法律責任有哪些？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的兒童及少年保護的相關法律知識？我國制定保護兒童及少年相關法律的目的是什麼？有哪些相關的重要保護措施？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公De-Ⅳ-1 科技發展如何改變我們的日常生活？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複習全冊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一、為何要建立法治的社會？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二、為何法律存在著不同的效力？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三、為什麼憲法是人民權利的保障書？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四、為什麼行政法與日常生活息息相關？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五、為什麼政府應該依法行政？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六、生活中有哪些常見的行政管制？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七、國家為什麼要制定刑法？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八、如何避免國家濫用刑罰權？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九、刑罰只是為了以牙還牙嗎？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十、兒童及少年為何應具備重要法律知識？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十一、我國有哪些保護兒童及少年的法律措施？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十二、犯罪追訴和審判中有哪些重要角色？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十三、刑法如何區分責任能力？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十四、兒童及少年在刑事糾紛有哪些保護措施？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十五、科技發展如何影響日常生活？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十六、為什麼需要保障智慧財產權？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十七、如何合理使用他人著作？</w:t>
            </w:r>
          </w:p>
          <w:p w:rsidR="00B24CF8" w:rsidRDefault="00B24CF8" w:rsidP="00B24CF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4.個人報告海報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1.我問你答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2.搶答加分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人J1 認識基本人權的意涵，並了解憲法對人權保障的意義。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法J4 理解規範國家強制力之重要性。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法J5 認識憲法的意義。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24CF8" w:rsidRPr="00500692" w:rsidTr="002B396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第二十一週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24CF8" w:rsidRPr="00B26C28" w:rsidRDefault="00B24CF8" w:rsidP="00B24CF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公Bf-Ⅳ-1 法治與人治的差異。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公Bf-Ⅳ-2 憲法、法律、命令三者為什麼有位階的關係？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Bg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為什麼憲法被稱為「人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民權利的保障書」？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-Ⅳ-1 為什麼行政法與我們日常生活息息相關？為什麼政府應依法行政？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Bh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-Ⅳ-2 人民生活中有哪些常見的行政管制？當人民的權益受到侵害時，可以尋求行政救濟的意義為何？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公Bi-Ⅳ-1 國家為什麼要制定刑法？為什麼行為的處罰，必須以行為時的法律有明文規定者為限？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公Bi-Ⅳ-2 國家制定刑罰的目的是什麼？我國刑罰的制裁方式有哪些？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公Bi-Ⅳ-3 在犯罪的追訴及處罰過程中，警察、檢察官及法官有哪些功能與權限？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Bj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-Ⅳ-4 智慧財產權為什麼需要保障？日常生活中，如何合理使用他人的著作？侵害著作權須負的法律責任有哪些？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公Bk-Ⅳ-1 為什麼少年應具備重要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的兒童及少年保護的相關法律知識？我國制定保護兒童及少年相關法律的目的是什麼？有哪些相關的重要保護措施？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公De-Ⅳ-1 科技發展如何改變我們的日常生活？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社1a-Ⅳ-1 發覺生活經驗或社會現象與社會領域內容知識的關係。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公1a-Ⅳ-1 理解公民知識的核心概念。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複習全冊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一、為何要建立法治的社會？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二、為何法律存在著不同的效力？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三、為什麼憲法是人民權利的保障書？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四、為什麼行政法與日常生活息息相關？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五、為什麼政府應該依法行政？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六、生活中有哪些常見的行政管制？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七、國家為什麼要制定刑法？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八、如何避免國家濫用刑罰權？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九、刑罰只是為了以牙還牙嗎？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十、兒童及少年為何應具備重要法律知識？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十一、我國有哪些保護兒童及少年的法律措施？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十二、犯罪追訴和審判中有哪些重要角色？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十三、刑法如何區分責任能力？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十四、兒童及少年在刑事糾紛有哪些保護措施？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十五、科技發展如何影響日常生活？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十六、為什麼需要保障智慧財產權？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十七、如何合理使用他人著作？</w:t>
            </w:r>
          </w:p>
          <w:p w:rsidR="00B24CF8" w:rsidRDefault="00B24CF8" w:rsidP="00B24CF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1.教學電子書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2.電腦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3.單槍投影機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 w:rsidRPr="00EA3456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段考</w:t>
            </w:r>
            <w:r w:rsidRPr="00EA3456">
              <w:rPr>
                <w:rFonts w:ascii="標楷體" w:eastAsia="標楷體" w:hAnsi="標楷體" w:hint="eastAsia"/>
                <w:color w:val="000000"/>
              </w:rPr>
              <w:t>複習測驗卷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1.口頭問答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2.自我評量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人J1 認識基本人權的意涵，並了解憲法對人權保障的意義。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【法治教育】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法J3 認識法律之意義與制定。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法J4 理解規範國家強制力之重要性。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法J5 認識憲法的意義。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法J7 理解少年的法律地位。</w:t>
            </w:r>
          </w:p>
          <w:p w:rsidR="00B24CF8" w:rsidRDefault="00B24CF8" w:rsidP="00B24CF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法J8 認識民事、刑事、行政法的基本原則。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CF8" w:rsidRPr="00500692" w:rsidRDefault="00B24CF8" w:rsidP="00B24CF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41D93" w:rsidRDefault="007F4DBF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bookmarkStart w:id="0" w:name="_GoBack"/>
      <w:bookmarkEnd w:id="0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38" w:rsidRDefault="007B0638">
      <w:r>
        <w:separator/>
      </w:r>
    </w:p>
  </w:endnote>
  <w:endnote w:type="continuationSeparator" w:id="0">
    <w:p w:rsidR="007B0638" w:rsidRDefault="007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836DF" w:rsidRDefault="001836DF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1836DF" w:rsidRDefault="001836DF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38" w:rsidRDefault="007B0638">
      <w:r>
        <w:separator/>
      </w:r>
    </w:p>
  </w:footnote>
  <w:footnote w:type="continuationSeparator" w:id="0">
    <w:p w:rsidR="007B0638" w:rsidRDefault="007B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2AD7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DED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36DF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611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1F759A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396A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09D9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D7ADE"/>
    <w:rsid w:val="005E6CDD"/>
    <w:rsid w:val="005F1B74"/>
    <w:rsid w:val="005F562B"/>
    <w:rsid w:val="005F5C4A"/>
    <w:rsid w:val="0060022B"/>
    <w:rsid w:val="00601151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5E3D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017F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638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4DBF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5BAB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3FE6"/>
    <w:rsid w:val="009D42FE"/>
    <w:rsid w:val="009D5D4A"/>
    <w:rsid w:val="009D5F4F"/>
    <w:rsid w:val="009D67C7"/>
    <w:rsid w:val="009E08EA"/>
    <w:rsid w:val="009E41B7"/>
    <w:rsid w:val="009E4976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4B88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4CF8"/>
    <w:rsid w:val="00B308B6"/>
    <w:rsid w:val="00B346A1"/>
    <w:rsid w:val="00B41FD5"/>
    <w:rsid w:val="00B47EBB"/>
    <w:rsid w:val="00B5253C"/>
    <w:rsid w:val="00B54810"/>
    <w:rsid w:val="00B5559D"/>
    <w:rsid w:val="00B61AE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4421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00C9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4646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096A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177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446A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3054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456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0C40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C500C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C52B-D4A8-4B90-810B-EAEB4647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19</Pages>
  <Words>1472</Words>
  <Characters>8391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9</cp:revision>
  <cp:lastPrinted>2018-11-20T02:54:00Z</cp:lastPrinted>
  <dcterms:created xsi:type="dcterms:W3CDTF">2022-01-03T01:57:00Z</dcterms:created>
  <dcterms:modified xsi:type="dcterms:W3CDTF">2022-01-17T02:40:00Z</dcterms:modified>
</cp:coreProperties>
</file>