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8231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0E30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鄧美蘭老師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F82312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3327C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3327C">
        <w:rPr>
          <w:rFonts w:ascii="標楷體" w:eastAsia="標楷體" w:hAnsi="標楷體" w:cs="標楷體" w:hint="eastAsia"/>
          <w:sz w:val="24"/>
          <w:szCs w:val="24"/>
        </w:rPr>
        <w:t>105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9C2E97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EA1CB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EA1CB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EA1CB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EA1CB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EA1CB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EA1CB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041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國-J-A1　透過國語文的學習，認識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>年幼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生涯及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>成人家庭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生命的典範，建立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>親情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價值，提高語文自學的興</w:t>
            </w:r>
          </w:p>
          <w:p w:rsidR="00C74041" w:rsidRPr="00450928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         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趣。</w:t>
            </w:r>
          </w:p>
          <w:p w:rsidR="00C74041" w:rsidRPr="00450928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國-J-A2　透過欣賞文本，培養思辨的能力，並能反思內容主題，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>重溫體驗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於日常生活中，有效處理問題。</w:t>
            </w:r>
          </w:p>
          <w:p w:rsidR="00C74041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國-J-B1　運用本國語言、文字表情達意，增進閱讀理解，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>朗讀表意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進而提升欣賞及</w:t>
            </w:r>
            <w:proofErr w:type="gramStart"/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評析文本</w:t>
            </w:r>
            <w:proofErr w:type="gramEnd"/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能力，並能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 </w:t>
            </w:r>
          </w:p>
          <w:p w:rsidR="00C74041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         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傾聽他人的需求、理解他人的觀點，達到良性的人我溝通與互動。</w:t>
            </w:r>
          </w:p>
          <w:p w:rsidR="00C74041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國-J-B2　運用科技、資訊與各類媒體所提供的素材，進行檢索、統整、解釋及省思，並轉化成生活的能力</w:t>
            </w:r>
          </w:p>
          <w:p w:rsidR="00C74041" w:rsidRPr="00C74041" w:rsidRDefault="00C74041" w:rsidP="00C74041">
            <w:pPr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         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與素養。</w:t>
            </w:r>
          </w:p>
          <w:p w:rsidR="00C74041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國-J-B3　具備欣賞文學與相關藝術的能力，並培養賞析、創作的興趣，透過對文本的反思與分享，印證生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 </w:t>
            </w:r>
          </w:p>
          <w:p w:rsidR="00C74041" w:rsidRDefault="00C74041" w:rsidP="00C74041">
            <w:pPr>
              <w:rPr>
                <w:rFonts w:ascii="標楷體" w:eastAsia="標楷體" w:hAnsi="Calibri"/>
                <w:sz w:val="24"/>
                <w:szCs w:val="24"/>
              </w:rPr>
            </w:pP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         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活經驗，提升審美判斷力。</w:t>
            </w:r>
          </w:p>
          <w:p w:rsidR="00C74041" w:rsidRDefault="00C74041" w:rsidP="00C7404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38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Pr="00A23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-J-C1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</w:t>
            </w:r>
            <w:r w:rsidRPr="00A238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透過文本選讀，培養道德觀、責任感、同理心，並能</w:t>
            </w:r>
            <w:r w:rsidRPr="00A23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A238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觀察生活環境，主動關懷社會，增進對公</w:t>
            </w:r>
          </w:p>
          <w:p w:rsidR="00C74041" w:rsidRPr="00A23896" w:rsidRDefault="00C74041" w:rsidP="00C7404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</w:t>
            </w:r>
            <w:r w:rsidRPr="00A238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共議題的興趣。</w:t>
            </w:r>
          </w:p>
          <w:p w:rsidR="00BA2AA3" w:rsidRPr="00B62FC1" w:rsidRDefault="00C74041" w:rsidP="00C7404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A238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國-J-C2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</w:t>
            </w:r>
            <w:r w:rsidRPr="00A238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在國語文學習情境中，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完成作業的快慢和學習勤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惰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完成果效的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相關性。</w:t>
            </w:r>
            <w:r w:rsidRPr="00A23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83327C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0E588D">
        <w:rPr>
          <w:rFonts w:ascii="新細明體" w:eastAsia="新細明體" w:hAnsi="新細明體"/>
          <w:noProof/>
          <w:snapToGrid w:val="0"/>
          <w:sz w:val="22"/>
        </w:rPr>
        <w:drawing>
          <wp:inline distT="0" distB="0" distL="0" distR="0" wp14:anchorId="771C2182" wp14:editId="0D3E8000">
            <wp:extent cx="4540250" cy="35464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" t="8333" r="70833" b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83327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83327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83327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83327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62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  <w:gridCol w:w="1216"/>
      </w:tblGrid>
      <w:tr w:rsidR="00C85F1A" w:rsidRPr="002026C7" w:rsidTr="003A2CAA">
        <w:trPr>
          <w:gridAfter w:val="1"/>
          <w:wAfter w:w="1216" w:type="dxa"/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3A2CAA">
        <w:trPr>
          <w:gridAfter w:val="1"/>
          <w:wAfter w:w="1216" w:type="dxa"/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D011B" w:rsidRPr="00500692" w:rsidTr="003A2CAA">
        <w:trPr>
          <w:gridAfter w:val="1"/>
          <w:wAfter w:w="1216" w:type="dxa"/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11B" w:rsidRDefault="00BD011B" w:rsidP="00BD01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D011B" w:rsidRDefault="00BD011B" w:rsidP="00BD01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BD011B" w:rsidRPr="00CF4282" w:rsidRDefault="00BD011B" w:rsidP="00BD01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11B" w:rsidRPr="000E588D" w:rsidRDefault="00BD011B" w:rsidP="00BD011B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D011B" w:rsidRPr="00500692" w:rsidRDefault="00BD011B" w:rsidP="00BD01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-3: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Pr="00500692" w:rsidRDefault="00BD011B" w:rsidP="00BD01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3016" w:rsidRPr="00F03016" w:rsidRDefault="00F03016" w:rsidP="00F03016">
            <w:pPr>
              <w:pStyle w:val="aff0"/>
              <w:numPr>
                <w:ilvl w:val="0"/>
                <w:numId w:val="35"/>
              </w:numPr>
              <w:snapToGrid w:val="0"/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proofErr w:type="gramStart"/>
            <w:r w:rsidRPr="00F03016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白靈新詩選</w:t>
            </w:r>
            <w:proofErr w:type="gramEnd"/>
          </w:p>
          <w:p w:rsidR="00BD011B" w:rsidRPr="00F03016" w:rsidRDefault="00BD011B" w:rsidP="00F03016">
            <w:pPr>
              <w:snapToGrid w:val="0"/>
              <w:ind w:left="23" w:firstLine="0"/>
              <w:rPr>
                <w:rFonts w:asciiTheme="minorEastAsia" w:hAnsiTheme="minorEastAsia"/>
                <w:sz w:val="16"/>
                <w:szCs w:val="16"/>
              </w:rPr>
            </w:pPr>
            <w:r w:rsidRPr="00F03016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1.先行閱讀本課詩作，並思考作者擷取各物件的特徵為何。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1.介紹作者白靈。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4.播放課文朗誦音檔，請學生跟著瀏覽課文。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5.配合課文提問教學學習單，逐節講解課文並提問重點。請學生依序完成學習單以掌握學習重點。</w:t>
            </w:r>
          </w:p>
          <w:p w:rsidR="00BD011B" w:rsidRPr="005270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6.講述「鑑賞分析」。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Pr="00500692" w:rsidRDefault="00BD011B" w:rsidP="00BD011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D011B" w:rsidRPr="00500692" w:rsidRDefault="00BD011B" w:rsidP="00BD011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Pr="00500692" w:rsidRDefault="00BD011B" w:rsidP="00BD011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Pr="004C2921" w:rsidRDefault="00BD011B" w:rsidP="004C2921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11B" w:rsidRPr="00500692" w:rsidRDefault="00BD011B" w:rsidP="00BD01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011B" w:rsidTr="003A2CAA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011B" w:rsidRDefault="00BD011B" w:rsidP="00BD01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D011B" w:rsidRPr="0040558A" w:rsidRDefault="00BD011B" w:rsidP="00BD01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11B" w:rsidRPr="000E588D" w:rsidRDefault="00BD011B" w:rsidP="00BD011B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D011B" w:rsidRPr="000E588D" w:rsidRDefault="00BD011B" w:rsidP="00BD011B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6-Ⅳ-3:靈活</w:t>
            </w:r>
            <w:proofErr w:type="gramStart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運用仿寫</w:t>
            </w:r>
            <w:proofErr w:type="gramEnd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、改寫等技巧，增進寫作能力。</w:t>
            </w:r>
          </w:p>
          <w:p w:rsidR="00BD011B" w:rsidRPr="00650EBB" w:rsidRDefault="00BD011B" w:rsidP="00BD011B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1-Ⅳ-1:以同理心，聆聽各項發言，並加以記錄、歸納。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011B" w:rsidRPr="000E588D" w:rsidRDefault="00BD011B" w:rsidP="00BD011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D011B" w:rsidRDefault="00BD011B" w:rsidP="00BD01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3016" w:rsidRPr="000E588D" w:rsidRDefault="00F03016" w:rsidP="00F0301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一、白靈新詩選</w:t>
            </w:r>
          </w:p>
          <w:p w:rsidR="00F03016" w:rsidRDefault="00F03016" w:rsidP="00F0301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二、古體詩選</w:t>
            </w:r>
          </w:p>
          <w:p w:rsidR="00D50E67" w:rsidRPr="000E588D" w:rsidRDefault="00D50E67" w:rsidP="00F03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1.與學生進行「問題思考」之討論。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2.引領學生進行「延伸探索」，閱讀文章並回答提問。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1.請學生擔任小飛魚、大海、老飛魚其中一個角色，替他們寫下一段獨白，並請學生分別發表。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1.完成應用練習及習作。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2.以朗誦方式體驗詩作中呈現的韻律感。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2.標記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並檢索主要訊息。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3.上課時先吟誦兩首詩作。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BD011B" w:rsidRDefault="00D50E67" w:rsidP="00D50E6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1.講解古體詩的相關重點及格律形式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Default="00D50E67" w:rsidP="00BD011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D011B" w:rsidRDefault="00D50E67" w:rsidP="00D50E6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D50E67" w:rsidRPr="000E588D" w:rsidRDefault="00D50E67" w:rsidP="00D50E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D011B" w:rsidRDefault="00D50E67" w:rsidP="00D50E6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11B" w:rsidRPr="004C2921" w:rsidRDefault="00D50E67" w:rsidP="004C2921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11B" w:rsidRPr="00500692" w:rsidRDefault="00BD011B" w:rsidP="00BD01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D011B" w:rsidRPr="00500692" w:rsidRDefault="00BD011B" w:rsidP="00BD011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011B" w:rsidRPr="00500692" w:rsidRDefault="00BD011B" w:rsidP="00BD011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D011B" w:rsidRPr="00500692" w:rsidRDefault="00BD011B" w:rsidP="00BD01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011B" w:rsidRDefault="00BD011B" w:rsidP="00BD011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44B3D" w:rsidTr="003A2CAA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B3D" w:rsidRDefault="00F44B3D" w:rsidP="00F44B3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44B3D" w:rsidRPr="00444D5F" w:rsidRDefault="00F44B3D" w:rsidP="00F44B3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B3D" w:rsidRPr="00650EBB" w:rsidRDefault="00F44B3D" w:rsidP="00F44B3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4B3D" w:rsidRDefault="00F44B3D" w:rsidP="00F44B3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4B3D" w:rsidRDefault="00F44B3D" w:rsidP="00F44B3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二、古體詩選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2.講解「篇章導讀」〈庭中有奇樹〉。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3.播放課文朗誦音檔，請學生跟著瀏覽課文。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4.配合課文提問教學學習單，講解課文並提問重點。請學生依序完成學習單以掌握課文大意及重點。</w:t>
            </w:r>
          </w:p>
          <w:p w:rsidR="00F44B3D" w:rsidRPr="00F03016" w:rsidRDefault="00F44B3D" w:rsidP="00F44B3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4B3D" w:rsidRDefault="00F44B3D" w:rsidP="00F44B3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F44B3D" w:rsidRPr="005270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F44B3D" w:rsidRPr="000E58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F44B3D" w:rsidRPr="0052708D" w:rsidRDefault="00F44B3D" w:rsidP="00F44B3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4B3D" w:rsidRPr="0052708D" w:rsidRDefault="00F44B3D" w:rsidP="004C2921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B3D" w:rsidRPr="00500692" w:rsidRDefault="00F44B3D" w:rsidP="00F44B3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44B3D" w:rsidRPr="00500692" w:rsidRDefault="00F44B3D" w:rsidP="00F44B3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44B3D" w:rsidRPr="00500692" w:rsidRDefault="00F44B3D" w:rsidP="00F44B3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44B3D" w:rsidRPr="00500692" w:rsidRDefault="00F44B3D" w:rsidP="00F44B3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44B3D" w:rsidRPr="00500692" w:rsidRDefault="00F44B3D" w:rsidP="00F44B3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1C6D05" w:rsidTr="003A2CAA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D05" w:rsidRDefault="001C6D05" w:rsidP="001C6D0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C6D05" w:rsidRPr="00500692" w:rsidRDefault="001C6D05" w:rsidP="001C6D0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D05" w:rsidRDefault="001C6D05" w:rsidP="001C6D0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D05" w:rsidRPr="005270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Cb</w:t>
            </w:r>
            <w:proofErr w:type="spell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-Ⅳ-2:各類文本中所反映的個人與家庭、鄉</w:t>
            </w: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D05" w:rsidRPr="00AF16BD" w:rsidRDefault="001C6D05" w:rsidP="001C6D05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AF16B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古體詩選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1.講解「篇章導讀」〈慈烏夜啼〉。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2.介紹作者白居易。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3.播放課文朗誦音檔，請學生跟著瀏覽課文。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4.配合課文提問教學學習單，講解課文並提問重點。請學生依序完成學習單以掌握課文大意及重點。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7.引領學生進行「延伸探索」，閱讀文章並回答提問。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1.學生在講義空白處畫出〈庭中有奇樹〉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詩的內容，並上臺分享設計理念。</w:t>
            </w:r>
          </w:p>
          <w:p w:rsidR="001C6D05" w:rsidRPr="00AF16BD" w:rsidRDefault="001C6D05" w:rsidP="001C6D05">
            <w:pPr>
              <w:ind w:left="23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2.請學生上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分享，自己理想中的父母應具備什麼條件，理由為何？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D05" w:rsidRDefault="001C6D05" w:rsidP="001C6D0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4.影音資料</w:t>
            </w:r>
          </w:p>
          <w:p w:rsidR="001C6D05" w:rsidRPr="005270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1C6D05" w:rsidRPr="000E58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4.習作評量</w:t>
            </w:r>
          </w:p>
          <w:p w:rsidR="001C6D05" w:rsidRPr="0052708D" w:rsidRDefault="001C6D05" w:rsidP="001C6D0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D05" w:rsidRPr="0052708D" w:rsidRDefault="001C6D05" w:rsidP="004C2921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D05" w:rsidRPr="00500692" w:rsidRDefault="001C6D05" w:rsidP="001C6D0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學(需另申請授課鐘點費)</w:t>
            </w:r>
          </w:p>
          <w:p w:rsidR="001C6D05" w:rsidRPr="00500692" w:rsidRDefault="001C6D05" w:rsidP="001C6D0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6D05" w:rsidRPr="00500692" w:rsidRDefault="001C6D05" w:rsidP="001C6D0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C6D05" w:rsidRPr="00500692" w:rsidRDefault="001C6D05" w:rsidP="001C6D0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6D05" w:rsidRPr="00500692" w:rsidRDefault="001C6D05" w:rsidP="001C6D0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7F5016" w:rsidTr="003A2CAA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016" w:rsidRDefault="007F5016" w:rsidP="007F501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F5016" w:rsidRPr="0040558A" w:rsidRDefault="007F5016" w:rsidP="007F501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016" w:rsidRPr="000E588D" w:rsidRDefault="007F5016" w:rsidP="007F501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6-Ⅳ-1:善用標點符號，增進情感表達及說服力。</w:t>
            </w:r>
          </w:p>
          <w:p w:rsidR="007F5016" w:rsidRPr="00650EBB" w:rsidRDefault="007F5016" w:rsidP="007F501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7F5016" w:rsidRDefault="007F5016" w:rsidP="007F501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5016" w:rsidRPr="000E588D" w:rsidRDefault="007F5016" w:rsidP="007F501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二、古體詩選</w:t>
            </w:r>
          </w:p>
          <w:p w:rsidR="007F5016" w:rsidRDefault="007F5016" w:rsidP="007F5016">
            <w:pPr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三、土芭樂的生存之道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2.準備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測驗卷供學生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課堂上練習，強化解題能力。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3.介紹作者劉克襄。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4.配合課文提問教學學習單，逐段講解課文並提問段落重點。請學生依序完成學習單以掌握各段大意及重點。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7F5016" w:rsidRDefault="007F5016" w:rsidP="007F501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5016" w:rsidRDefault="007F5016" w:rsidP="007F501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7F5016" w:rsidRPr="005270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7F5016" w:rsidRPr="005270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5016" w:rsidRPr="000E58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7F5016" w:rsidRPr="0052708D" w:rsidRDefault="007F5016" w:rsidP="007F501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016" w:rsidRPr="00500692" w:rsidRDefault="007F5016" w:rsidP="007F50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95B1E" w:rsidTr="003A2CAA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B1E" w:rsidRDefault="00F95B1E" w:rsidP="00F95B1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95B1E" w:rsidRPr="00444D5F" w:rsidRDefault="00F95B1E" w:rsidP="00F95B1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1E" w:rsidRPr="000E588D" w:rsidRDefault="00F95B1E" w:rsidP="00F95B1E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F95B1E" w:rsidRPr="000E588D" w:rsidRDefault="00F95B1E" w:rsidP="00F95B1E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2-Ⅳ-1:掌握生活情境，適切表情達意，分享自身經驗。</w:t>
            </w:r>
          </w:p>
          <w:p w:rsidR="00F95B1E" w:rsidRPr="000E588D" w:rsidRDefault="00F95B1E" w:rsidP="00F95B1E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F95B1E" w:rsidRDefault="00F95B1E" w:rsidP="00F95B1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Bb-Ⅳ-3:對物或自然以及生命的感悟。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Ab-Ⅳ-5:5,000個常用語詞的使用。</w:t>
            </w:r>
          </w:p>
          <w:p w:rsidR="00F95B1E" w:rsidRPr="005270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Ab-Ⅳ-6:常用文言文的詞義及語詞結構。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5B1E" w:rsidRPr="000E588D" w:rsidRDefault="00F95B1E" w:rsidP="00F95B1E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三、土芭樂的生存之道</w:t>
            </w:r>
          </w:p>
          <w:p w:rsidR="00F95B1E" w:rsidRDefault="00F95B1E" w:rsidP="00F95B1E">
            <w:pPr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語文天地一、語法（上）</w:t>
            </w:r>
            <w:proofErr w:type="gramStart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─</w:t>
            </w:r>
            <w:proofErr w:type="gramEnd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詞類介紹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1.引領學生進行「延伸探索」，閱讀文章並回答提問。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1.教師先準備一些不同品種的同類水果，如子彈蓮霧、黑金剛蓮霧、香水蓮霧等。也可交給學生分組準備。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2.觀察事先準備好的水果，說出其特性。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3.分析個人喜好及水果優點所在。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2.準備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測驗卷供學生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課堂上練習，強化解題能力。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1.講解教材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2.講解課文內容。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1.教師先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將字卡與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學習單放入信封袋中，每組一個信封袋。</w:t>
            </w:r>
          </w:p>
          <w:p w:rsidR="00F95B1E" w:rsidRDefault="00F95B1E" w:rsidP="00F95B1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2.進行小組競賽，各小組將字卡排列成有意義的詞，並依據學習單的題目歸類詞性，正確者得一分，錯誤則倒扣一分，得分最高的小組優勝。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5B1E" w:rsidRDefault="00F95B1E" w:rsidP="00F95B1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F95B1E" w:rsidRPr="005270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F95B1E" w:rsidRPr="005270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F95B1E" w:rsidRPr="000E58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F95B1E" w:rsidRPr="0052708D" w:rsidRDefault="00F95B1E" w:rsidP="00F95B1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5B1E" w:rsidRPr="00500692" w:rsidRDefault="00F95B1E" w:rsidP="00F95B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A2CAA" w:rsidTr="003A2CA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CAA" w:rsidRDefault="003A2CAA" w:rsidP="003A2CA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A2CAA" w:rsidRDefault="003A2CAA" w:rsidP="003A2CA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3A2CAA" w:rsidRPr="002C51DD" w:rsidRDefault="003A2CAA" w:rsidP="003A2CA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CAA" w:rsidRPr="000E588D" w:rsidRDefault="003A2CAA" w:rsidP="003A2CA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  <w:p w:rsidR="003A2CAA" w:rsidRPr="000E588D" w:rsidRDefault="003A2CAA" w:rsidP="003A2CA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3A2CAA" w:rsidRPr="00650EBB" w:rsidRDefault="003A2CAA" w:rsidP="003A2CA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Ab-Ⅳ-6:常用文言文的詞義及語詞結構。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  <w:p w:rsidR="001462F9" w:rsidRPr="000E588D" w:rsidRDefault="003A2CAA" w:rsidP="001462F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  <w:r w:rsidR="001462F9"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3A2CAA" w:rsidRPr="0052708D" w:rsidRDefault="001462F9" w:rsidP="001462F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CAA" w:rsidRPr="000E588D" w:rsidRDefault="003A2CAA" w:rsidP="003A2CA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語文天地一、語法（上）</w:t>
            </w:r>
            <w:proofErr w:type="gramStart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─</w:t>
            </w:r>
            <w:proofErr w:type="gramEnd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詞類介紹</w:t>
            </w:r>
          </w:p>
          <w:p w:rsidR="003A2CAA" w:rsidRDefault="003A2CAA" w:rsidP="003A2CAA">
            <w:pPr>
              <w:snapToGrid w:val="0"/>
              <w:rPr>
                <w:rFonts w:ascii="新細明體" w:eastAsia="新細明體" w:hAnsi="新細明體"/>
                <w:b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b/>
                <w:snapToGrid w:val="0"/>
                <w:sz w:val="16"/>
                <w:szCs w:val="16"/>
              </w:rPr>
              <w:t>【第一次評量週】複習第一課～語文天地</w:t>
            </w:r>
            <w:proofErr w:type="gramStart"/>
            <w:r w:rsidRPr="000E588D">
              <w:rPr>
                <w:rFonts w:ascii="新細明體" w:eastAsia="新細明體" w:hAnsi="新細明體" w:hint="eastAsia"/>
                <w:b/>
                <w:snapToGrid w:val="0"/>
                <w:sz w:val="16"/>
                <w:szCs w:val="16"/>
              </w:rPr>
              <w:t>一</w:t>
            </w:r>
            <w:proofErr w:type="gramEnd"/>
          </w:p>
          <w:p w:rsidR="003A2CAA" w:rsidRPr="0052708D" w:rsidRDefault="003A2CAA" w:rsidP="003A2CAA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CAA" w:rsidRPr="0052708D" w:rsidRDefault="00324E90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3A2CAA" w:rsidRPr="005270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3A2CAA" w:rsidRPr="005270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CAA" w:rsidRPr="000E58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3A2CAA" w:rsidRPr="005270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CAA" w:rsidRPr="005270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3A2CAA" w:rsidRPr="0052708D" w:rsidRDefault="003A2CAA" w:rsidP="003A2CA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</w:tc>
      </w:tr>
      <w:tr w:rsidR="00F71E0A" w:rsidTr="003A2CAA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0A" w:rsidRDefault="00F71E0A" w:rsidP="00F71E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71E0A" w:rsidRPr="00065D13" w:rsidRDefault="00F71E0A" w:rsidP="00F71E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E0A" w:rsidRPr="000E588D" w:rsidRDefault="00F71E0A" w:rsidP="00F71E0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F71E0A" w:rsidRPr="000E588D" w:rsidRDefault="00F71E0A" w:rsidP="00F71E0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-3: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F71E0A" w:rsidRDefault="00F71E0A" w:rsidP="00F71E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-5: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視不同情境，進行報告、評論、</w:t>
            </w:r>
            <w:proofErr w:type="gramStart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演說及論辯</w:t>
            </w:r>
            <w:proofErr w:type="gramEnd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F71E0A" w:rsidRPr="005270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1E0A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四、田園之秋選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2.請學生標記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並檢索主要訊息。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3.介紹作者陳冠學。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4.播放課文朗讀音檔，請學生跟著瀏覽課文。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5.配合課文提問教學學習單，逐段講解課文並提問段落重點。請學生依序完成學習單以掌握各段大意及重點。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6.講述「鑑賞分析」。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7.與學生進行「問題思考」之討論。</w:t>
            </w:r>
          </w:p>
          <w:p w:rsidR="00F71E0A" w:rsidRPr="005270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8.引領學生進行「延伸探索」，閱讀文章並回答提問。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1E0A" w:rsidRPr="005270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F71E0A" w:rsidRPr="005270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F71E0A" w:rsidRPr="005270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F71E0A" w:rsidRPr="000E58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F71E0A" w:rsidRPr="0052708D" w:rsidRDefault="00F71E0A" w:rsidP="00F71E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E0A" w:rsidRPr="00500692" w:rsidRDefault="00F71E0A" w:rsidP="00F71E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5E0D" w:rsidTr="005F12E8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5E0D" w:rsidRDefault="00055E0D" w:rsidP="00055E0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55E0D" w:rsidRPr="00500692" w:rsidRDefault="00055E0D" w:rsidP="00055E0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E0D" w:rsidRPr="000E588D" w:rsidRDefault="00055E0D" w:rsidP="00055E0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055E0D" w:rsidRPr="000E588D" w:rsidRDefault="00055E0D" w:rsidP="00055E0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6-Ⅳ-4:依據需求書寫各類文本。</w:t>
            </w:r>
          </w:p>
          <w:p w:rsidR="00055E0D" w:rsidRPr="000E588D" w:rsidRDefault="00055E0D" w:rsidP="00055E0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1-Ⅳ-3:分辨聆聽內容的邏輯性，找出解決問題的方法。</w:t>
            </w:r>
          </w:p>
          <w:p w:rsidR="00055E0D" w:rsidRPr="00650EBB" w:rsidRDefault="00055E0D" w:rsidP="00055E0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  <w:p w:rsidR="00055E0D" w:rsidRPr="005270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Ab-Ⅳ-6:常用文言文的詞義及語詞結構。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E0D" w:rsidRPr="000E588D" w:rsidRDefault="00055E0D" w:rsidP="00055E0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四、田園之秋選</w:t>
            </w:r>
          </w:p>
          <w:p w:rsidR="00055E0D" w:rsidRDefault="00055E0D" w:rsidP="00055E0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五、五柳先生傳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［綜合活動］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1.教師可準備臺灣民謠〈西北雨〉、貝多芬《田園交響曲》在課堂上播放，並請學生分享觀後心得。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2.請學生以小組為單位，分享印象深刻的「遇雨」經驗。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［評量活動］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1.要求學生利用課餘時間完成應用練習及習作。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2.準備</w:t>
            </w:r>
            <w:proofErr w:type="gramStart"/>
            <w:r w:rsidRPr="00055E0D">
              <w:rPr>
                <w:rFonts w:ascii="新細明體" w:hAnsi="新細明體" w:hint="eastAsia"/>
                <w:sz w:val="16"/>
                <w:szCs w:val="16"/>
              </w:rPr>
              <w:t>測驗卷供學生</w:t>
            </w:r>
            <w:proofErr w:type="gramEnd"/>
            <w:r w:rsidRPr="00055E0D">
              <w:rPr>
                <w:rFonts w:ascii="新細明體" w:hAnsi="新細明體" w:hint="eastAsia"/>
                <w:sz w:val="16"/>
                <w:szCs w:val="16"/>
              </w:rPr>
              <w:t>課堂上練習，強化解題能力。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［準備活動］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1.請學生回家先行預習本課教材。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2.請學生標記</w:t>
            </w:r>
            <w:proofErr w:type="gramStart"/>
            <w:r w:rsidRPr="00055E0D">
              <w:rPr>
                <w:rFonts w:ascii="新細明體" w:hAnsi="新細明體" w:hint="eastAsia"/>
                <w:sz w:val="16"/>
                <w:szCs w:val="16"/>
              </w:rPr>
              <w:t>生難字詞</w:t>
            </w:r>
            <w:proofErr w:type="gramEnd"/>
            <w:r w:rsidRPr="00055E0D">
              <w:rPr>
                <w:rFonts w:ascii="新細明體" w:hAnsi="新細明體" w:hint="eastAsia"/>
                <w:sz w:val="16"/>
                <w:szCs w:val="16"/>
              </w:rPr>
              <w:t>並檢索主要訊息。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3.請學生搜尋「柳樹」代表的含義及特性，並思考陶淵明以柳樹命名五柳先生，含有什麼寓意。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［發展活動］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1.講解課文</w:t>
            </w:r>
            <w:proofErr w:type="gramStart"/>
            <w:r w:rsidRPr="00055E0D">
              <w:rPr>
                <w:rFonts w:ascii="新細明體" w:hAnsi="新細明體" w:hint="eastAsia"/>
                <w:sz w:val="16"/>
                <w:szCs w:val="16"/>
              </w:rPr>
              <w:t>生難字詞</w:t>
            </w:r>
            <w:proofErr w:type="gramEnd"/>
            <w:r w:rsidRPr="00055E0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055E0D" w:rsidRPr="00055E0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t>2.講解「篇章導讀」。</w:t>
            </w:r>
          </w:p>
          <w:p w:rsidR="00055E0D" w:rsidRPr="0052708D" w:rsidRDefault="00055E0D" w:rsidP="00055E0D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55E0D">
              <w:rPr>
                <w:rFonts w:ascii="新細明體" w:hAnsi="新細明體" w:hint="eastAsia"/>
                <w:sz w:val="16"/>
                <w:szCs w:val="16"/>
              </w:rPr>
              <w:lastRenderedPageBreak/>
              <w:t>3.介紹作者陶淵明。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E0D" w:rsidRDefault="00055E0D" w:rsidP="00055E0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55E0D" w:rsidRPr="005270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055E0D" w:rsidRPr="005270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055E0D" w:rsidRPr="000E588D" w:rsidRDefault="00055E0D" w:rsidP="00055E0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055E0D" w:rsidRPr="004C2921" w:rsidRDefault="00055E0D" w:rsidP="004C2921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E0D" w:rsidRPr="00500692" w:rsidRDefault="00055E0D" w:rsidP="00055E0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0F5B" w:rsidTr="00E00853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F5B" w:rsidRDefault="00050F5B" w:rsidP="00050F5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50F5B" w:rsidRPr="00500692" w:rsidRDefault="00050F5B" w:rsidP="00050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F5B" w:rsidRPr="000E588D" w:rsidRDefault="00050F5B" w:rsidP="00050F5B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-3: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050F5B" w:rsidRPr="00650EBB" w:rsidRDefault="00050F5B" w:rsidP="00050F5B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F5B" w:rsidRPr="005270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F5B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柳先生傳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1.播放課文朗讀音檔，請學生跟著瀏覽課文。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2.配合課文提問教學學習單，逐段講解課文並提問段落重點。請學生依序完成學習單以掌握各段大意及重點。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3.講述「鑑賞分析」。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4.與學生進行「問題思考」之討論。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5.引領學生進行「延伸探索」，閱讀文章並回答提問。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050F5B" w:rsidRPr="005270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1.五柳先生安貧樂道、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不慕榮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利的品格令人敬佩，請學生思考還有哪些人物也有類似的行為表現，並說明原因。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F5B" w:rsidRDefault="00050F5B" w:rsidP="00050F5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50F5B" w:rsidRPr="005270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050F5B" w:rsidRPr="005270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050F5B" w:rsidRPr="000E588D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050F5B" w:rsidRPr="004C2921" w:rsidRDefault="00050F5B" w:rsidP="00050F5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F5B" w:rsidRPr="00500692" w:rsidRDefault="00050F5B" w:rsidP="00050F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4496" w:rsidTr="00C11B2D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496" w:rsidRDefault="00DF4496" w:rsidP="00DF449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4496" w:rsidRPr="002C51DD" w:rsidRDefault="00DF4496" w:rsidP="00DF449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496" w:rsidRPr="000E588D" w:rsidRDefault="00DF4496" w:rsidP="00DF449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DF4496" w:rsidRPr="000E588D" w:rsidRDefault="00DF4496" w:rsidP="00DF449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6-Ⅳ-3:靈活</w:t>
            </w:r>
            <w:proofErr w:type="gramStart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運用仿寫</w:t>
            </w:r>
            <w:proofErr w:type="gramEnd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、改寫等技巧，增進寫作能力。</w:t>
            </w:r>
          </w:p>
          <w:p w:rsidR="00DF4496" w:rsidRPr="000E588D" w:rsidRDefault="00DF4496" w:rsidP="00DF449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DF4496" w:rsidRPr="00650EBB" w:rsidRDefault="00DF4496" w:rsidP="00DF4496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Cb</w:t>
            </w:r>
            <w:proofErr w:type="spell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-Ⅳ-2:各類文本中所反映的個人與家庭、鄉里、國族及其他社群的關係。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Ab-Ⅳ-5:5,000個常用語詞的使用。</w:t>
            </w:r>
          </w:p>
          <w:p w:rsidR="00DF4496" w:rsidRPr="005270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4496" w:rsidRPr="00DF4496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DF4496">
              <w:rPr>
                <w:rFonts w:asciiTheme="minorEastAsia" w:hAnsiTheme="minorEastAsia" w:hint="eastAsia"/>
                <w:sz w:val="16"/>
                <w:szCs w:val="16"/>
              </w:rPr>
              <w:t>五、五柳先生傳</w:t>
            </w:r>
          </w:p>
          <w:p w:rsidR="00DF4496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DF4496">
              <w:rPr>
                <w:rFonts w:asciiTheme="minorEastAsia" w:hAnsiTheme="minorEastAsia" w:hint="eastAsia"/>
                <w:sz w:val="16"/>
                <w:szCs w:val="16"/>
              </w:rPr>
              <w:t>六、我在圖書館的一天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1.教師可以補充〈桃花源記〉原文，思考作者期待的理想世界，再試著引導學生說出或畫出自己心中嚮往的世界。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2.請學生各抽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同學姓名籤並保密，掌握同學的特色、興趣及個性，運用約一百五十個字練習人物描寫，彼此分享後上臺朗讀發表佳作，讓學生猜猜看描寫的是哪位同學，教師再酌予加分。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2.準備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測驗卷供學生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課堂上練習，強化解題能力。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1.請學生回家先行預習字詞讀音，並標上各段落段號。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2.課堂上，可依學生性別、學習能力、表達能力，進行合作學習模式。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DF4496" w:rsidRPr="005270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4496" w:rsidRPr="005270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DF4496" w:rsidRPr="005270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DF4496" w:rsidRPr="005270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DF4496" w:rsidRPr="000E588D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【能源教育】</w:t>
            </w:r>
          </w:p>
          <w:p w:rsidR="00DF4496" w:rsidRPr="004C2921" w:rsidRDefault="00DF4496" w:rsidP="00DF449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496" w:rsidRPr="00500692" w:rsidRDefault="00DF4496" w:rsidP="00DF449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1B2D" w:rsidTr="00C11B2D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B2D" w:rsidRDefault="00C11B2D" w:rsidP="00C11B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11B2D" w:rsidRPr="002C51DD" w:rsidRDefault="00C11B2D" w:rsidP="00C11B2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B2D" w:rsidRPr="000E588D" w:rsidRDefault="00C11B2D" w:rsidP="00C11B2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C11B2D" w:rsidRPr="000E588D" w:rsidRDefault="00C11B2D" w:rsidP="00C11B2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C11B2D" w:rsidRPr="00650EBB" w:rsidRDefault="00C11B2D" w:rsidP="00C11B2D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C11B2D" w:rsidRPr="005270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B2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11B2D">
              <w:rPr>
                <w:rFonts w:asciiTheme="minorEastAsia" w:hAnsiTheme="minorEastAsia" w:hint="eastAsia"/>
                <w:sz w:val="16"/>
                <w:szCs w:val="16"/>
              </w:rPr>
              <w:t>六、我在圖書館的一天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1.講解教材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2.朗讀課文。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3.配合課文提問教學學習單，逐段講解課文並提問段落重點。請學生依序完成學習單以掌握各段大意。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4.介紹作者鍾文音。</w:t>
            </w:r>
          </w:p>
          <w:p w:rsidR="00C11B2D" w:rsidRPr="005270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B2D" w:rsidRPr="005270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C11B2D" w:rsidRPr="005270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C11B2D" w:rsidRPr="005270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C11B2D" w:rsidRPr="000E58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【能源教育】</w:t>
            </w:r>
          </w:p>
          <w:p w:rsidR="00C11B2D" w:rsidRPr="0052708D" w:rsidRDefault="00C11B2D" w:rsidP="00C11B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B2D" w:rsidRPr="00500692" w:rsidRDefault="00C11B2D" w:rsidP="00C11B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5BD2" w:rsidTr="005C78C9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5BD2" w:rsidRDefault="004D5BD2" w:rsidP="004D5BD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D5BD2" w:rsidRPr="00747F05" w:rsidRDefault="004D5BD2" w:rsidP="004D5BD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BD2" w:rsidRPr="000E588D" w:rsidRDefault="004D5BD2" w:rsidP="004D5BD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4D5BD2" w:rsidRPr="000E588D" w:rsidRDefault="004D5BD2" w:rsidP="004D5BD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4D5BD2" w:rsidRPr="000E588D" w:rsidRDefault="004D5BD2" w:rsidP="004D5BD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  <w:p w:rsidR="004D5BD2" w:rsidRPr="00650EBB" w:rsidRDefault="004D5BD2" w:rsidP="004D5BD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4D5BD2" w:rsidRPr="005270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BD2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六、我在圖書館的一天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1.與學生進行「問題思考」之討論。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2.引領學生進行「延伸探索」，閱讀文章並回答提問。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3.可採用斷句、畫關鍵詞語的方式，引導學生摘要重點，並放映北投圖書館的影片，讓學生兩人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組合作學習，將課本文句用自己的話加以闡釋，以加強段落理解。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1.教師可帶領學生至學校圖書館，或鄰近公立圖書館、地方特色圖書館，並指導學生查閱鍾文音或其他作家的相關圖書，也可引導學生領會本課寫作動機。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4D5BD2" w:rsidRPr="005270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1.完成應用練習與習作，教師綜合評點學生的表現。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BD2" w:rsidRPr="005270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4D5BD2" w:rsidRPr="005270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4D5BD2" w:rsidRPr="005270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4D5BD2" w:rsidRPr="000E58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【能源教育】</w:t>
            </w:r>
          </w:p>
          <w:p w:rsidR="004D5BD2" w:rsidRPr="0052708D" w:rsidRDefault="004D5BD2" w:rsidP="004D5BD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BD2" w:rsidRPr="00500692" w:rsidRDefault="004D5BD2" w:rsidP="004D5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5DC2" w:rsidTr="001B6243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DC2" w:rsidRDefault="00E05DC2" w:rsidP="00E05DC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05DC2" w:rsidRDefault="00E05DC2" w:rsidP="00E05DC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E05DC2" w:rsidRPr="002C51DD" w:rsidRDefault="00E05DC2" w:rsidP="00E05DC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DC2" w:rsidRPr="000E588D" w:rsidRDefault="00E05DC2" w:rsidP="00E05DC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E05DC2" w:rsidRPr="000E588D" w:rsidRDefault="00E05DC2" w:rsidP="00E05DC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E05DC2" w:rsidRPr="000E588D" w:rsidRDefault="00E05DC2" w:rsidP="00E05DC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6-Ⅳ-2:依據審題、立意、取材、組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織、遣詞造句、修改潤飾，寫出結構完整、主旨明確、文辭優美的文章。</w:t>
            </w:r>
          </w:p>
          <w:p w:rsidR="00E05DC2" w:rsidRPr="00650EBB" w:rsidRDefault="00E05DC2" w:rsidP="00E05DC2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Ad-Ⅳ-1:篇章的主旨、結構、寓意與分析。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E05DC2" w:rsidRPr="005270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DC2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05DC2">
              <w:rPr>
                <w:rFonts w:asciiTheme="minorEastAsia" w:hAnsiTheme="minorEastAsia" w:hint="eastAsia"/>
                <w:sz w:val="16"/>
                <w:szCs w:val="16"/>
              </w:rPr>
              <w:t>六、我在圖書館的一天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1.與學生進行「問題思考」之討論。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2.引領學生進行「延伸探索」，閱讀文章並回答提問。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3.可採用斷句、畫關鍵詞語的方式，引導學生摘要重點，並放映北投圖書館的影片，讓學生兩人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組合作學習，將課</w:t>
            </w: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本文句用自己的話加以闡釋，以加強段落理解。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1.教師可帶領學生至學校圖書館，或鄰近公立圖書館、地方特色圖書館，並指導學生查閱鍾文音或其他作家的相關圖書，也可引導學生領會本課寫作動機。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E05DC2" w:rsidRPr="005270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1.完成應用練習與習作，教師綜合評點學生的表現。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DC2" w:rsidRPr="005270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E05DC2" w:rsidRPr="005270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E05DC2" w:rsidRPr="005270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E05DC2" w:rsidRPr="000E58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【能源教育】</w:t>
            </w:r>
          </w:p>
          <w:p w:rsidR="00E05DC2" w:rsidRPr="0052708D" w:rsidRDefault="00E05DC2" w:rsidP="00E05D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DC2" w:rsidRPr="00500692" w:rsidRDefault="00E05DC2" w:rsidP="00E05D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B5787" w:rsidTr="00CB51E3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5787" w:rsidRDefault="00AB5787" w:rsidP="00AB578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B5787" w:rsidRPr="00500692" w:rsidRDefault="00AB5787" w:rsidP="00AB578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787" w:rsidRPr="00650EBB" w:rsidRDefault="00AB5787" w:rsidP="00AB5787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Ab-Ⅳ-6:常用文言文的詞義及語詞結構。</w:t>
            </w:r>
          </w:p>
          <w:p w:rsidR="00AB5787" w:rsidRPr="005270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5787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B5787">
              <w:rPr>
                <w:rFonts w:asciiTheme="minorEastAsia" w:hAnsiTheme="minorEastAsia" w:hint="eastAsia"/>
                <w:sz w:val="16"/>
                <w:szCs w:val="16"/>
              </w:rPr>
              <w:t>七、愛蓮說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1.請學生回家先行概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覽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本課教材，檢索宋代理學、周敦頤、文中花卉的相關資料。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2.依據篇章導讀中的三點提醒，利用畫線策略，先行在課文中標示重點。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3.標記並查詢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2.配合課文提問教學學習單，逐段講解課文並提問段落重點。請學生依序完成學習單以掌握各段大意及重點。</w:t>
            </w:r>
          </w:p>
          <w:p w:rsidR="00AB5787" w:rsidRPr="005270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3.花卉人氣王票選，並請學生討論喜歡的理由與周敦頤的差異。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5787" w:rsidRPr="005270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AB5787" w:rsidRPr="005270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AB5787" w:rsidRPr="005270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AB5787" w:rsidRPr="000E58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AB5787" w:rsidRPr="0052708D" w:rsidRDefault="00AB5787" w:rsidP="00AB578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787" w:rsidRPr="00500692" w:rsidRDefault="00AB5787" w:rsidP="00AB57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9109E" w:rsidTr="00661B46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09E" w:rsidRDefault="00F9109E" w:rsidP="00F9109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9109E" w:rsidRPr="00500692" w:rsidRDefault="00F9109E" w:rsidP="00F9109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09E" w:rsidRPr="00650EBB" w:rsidRDefault="00F9109E" w:rsidP="00F9109E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Bd-Ⅳ-2:論證方式如比較、比喻等。</w:t>
            </w:r>
          </w:p>
          <w:p w:rsidR="00F9109E" w:rsidRPr="005270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Cb</w:t>
            </w:r>
            <w:proofErr w:type="spell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-Ⅳ-2:各類文本中所反映的個人與家庭、鄉里、國族及其他社群的關係。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109E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9109E">
              <w:rPr>
                <w:rFonts w:asciiTheme="minorEastAsia" w:hAnsiTheme="minorEastAsia" w:hint="eastAsia"/>
                <w:sz w:val="16"/>
                <w:szCs w:val="16"/>
              </w:rPr>
              <w:t>七、愛蓮說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1.講述「鑑賞分析」。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2.請學生完成本文的結構圖，做為學習後的檢核。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3.與學生進行「問題思考」之討論。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4.引領學生進行「延伸探索」，閱讀文章並回答提問。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1.要求學生完成應用練習及習作。</w:t>
            </w:r>
          </w:p>
          <w:p w:rsidR="00F9109E" w:rsidRPr="005270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2.習題討論及提供解答。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109E" w:rsidRPr="005270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F9109E" w:rsidRPr="005270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F9109E" w:rsidRPr="005270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F9109E" w:rsidRPr="000E58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F9109E" w:rsidRPr="0052708D" w:rsidRDefault="00F9109E" w:rsidP="00F9109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09E" w:rsidRPr="00500692" w:rsidRDefault="00F9109E" w:rsidP="00F9109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3391" w:rsidTr="00DA7AB9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391" w:rsidRDefault="00343391" w:rsidP="003433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43391" w:rsidRPr="008237AB" w:rsidRDefault="00343391" w:rsidP="003433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391" w:rsidRPr="000E588D" w:rsidRDefault="00343391" w:rsidP="00343391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2-Ⅳ-1:掌握生活情境，適切表情達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意，分享自身經驗。</w:t>
            </w:r>
          </w:p>
          <w:p w:rsidR="00343391" w:rsidRPr="000E588D" w:rsidRDefault="00343391" w:rsidP="00343391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-3: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343391" w:rsidRDefault="00343391" w:rsidP="0034339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Ab-Ⅳ-4:6,500個常用語詞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的認念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Ac-Ⅳ-1:標點符號在文本中的不同效果。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343391" w:rsidRPr="005270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04C6" w:rsidRDefault="006204C6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204C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八、鳥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1.請學生回家先行預習字詞讀音，並標上各段落段號。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2.課堂上，可依學生性別、學習能力、表達能力，進行合作學習模式。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2.講解教材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3.朗讀課文。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4.配合課文提問教學學習單，逐段講解課文並提問段落重點。請學生依序完成學習單以掌握各段大意。</w:t>
            </w:r>
          </w:p>
          <w:p w:rsidR="00343391" w:rsidRPr="005270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5.介紹作者梁實秋。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3391" w:rsidRPr="005270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4.影音資料</w:t>
            </w:r>
          </w:p>
          <w:p w:rsidR="00343391" w:rsidRPr="005270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4.習作評量</w:t>
            </w:r>
          </w:p>
          <w:p w:rsidR="00343391" w:rsidRPr="005270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【環境教育】</w:t>
            </w:r>
          </w:p>
          <w:p w:rsidR="00343391" w:rsidRPr="000E58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343391" w:rsidRPr="0052708D" w:rsidRDefault="00343391" w:rsidP="0034339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391" w:rsidRPr="00500692" w:rsidRDefault="00343391" w:rsidP="00343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550A" w:rsidTr="00D01597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0A" w:rsidRDefault="00AC550A" w:rsidP="00AC550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550A" w:rsidRPr="00500692" w:rsidRDefault="00AC550A" w:rsidP="00AC55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0A" w:rsidRPr="000E588D" w:rsidRDefault="00AC550A" w:rsidP="00AC550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  <w:p w:rsidR="00AC550A" w:rsidRPr="000E588D" w:rsidRDefault="00AC550A" w:rsidP="00AC550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1-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-4: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靈活應用科技與資訊，增進聆聽能力，加強互動學習效果。</w:t>
            </w:r>
          </w:p>
          <w:p w:rsidR="00AC550A" w:rsidRDefault="00AC550A" w:rsidP="00AC550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-3: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AC550A" w:rsidRPr="005270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04C6" w:rsidRPr="006204C6" w:rsidRDefault="006204C6" w:rsidP="006204C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204C6">
              <w:rPr>
                <w:rFonts w:asciiTheme="minorEastAsia" w:hAnsiTheme="minorEastAsia" w:hint="eastAsia"/>
                <w:sz w:val="16"/>
                <w:szCs w:val="16"/>
              </w:rPr>
              <w:t>八、鳥</w:t>
            </w:r>
          </w:p>
          <w:p w:rsidR="006204C6" w:rsidRDefault="006204C6" w:rsidP="006204C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204C6">
              <w:rPr>
                <w:rFonts w:asciiTheme="minorEastAsia" w:hAnsiTheme="minorEastAsia" w:hint="eastAsia"/>
                <w:sz w:val="16"/>
                <w:szCs w:val="16"/>
              </w:rPr>
              <w:t>九、冬陽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1.講述「鑑賞分析」。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2.與學生進行「問題思考」之討論。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3.引領學生進行「延伸探索」，閱讀文章並回答提問。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1.配合與賞鳥相關的學習網站或影片，指導學生欣賞鳥鳴、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鳥形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，並引導學生領會本課寫作動機。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1.完成應用練習與習作，教師綜合評點學生的表現。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2.請學生標記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並檢索主要訊息。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AC550A" w:rsidRPr="005270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3.介紹作者吳敏顯。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550A" w:rsidRPr="005270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AC550A" w:rsidRPr="005270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AC550A" w:rsidRPr="005270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AC550A" w:rsidRPr="000E58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AC550A" w:rsidRPr="0052708D" w:rsidRDefault="00AC550A" w:rsidP="00AC55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0A" w:rsidRPr="00500692" w:rsidRDefault="00AC550A" w:rsidP="00AC550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78DA" w:rsidTr="009E5FFB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8DA" w:rsidRDefault="00E178DA" w:rsidP="00E178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178DA" w:rsidRPr="00500692" w:rsidRDefault="00E178DA" w:rsidP="00E178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8DA" w:rsidRPr="000E588D" w:rsidRDefault="00E178DA" w:rsidP="00E178D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E178DA" w:rsidRPr="000E588D" w:rsidRDefault="00E178DA" w:rsidP="00E178D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6-Ⅳ-3:靈活</w:t>
            </w:r>
            <w:proofErr w:type="gramStart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運用仿寫</w:t>
            </w:r>
            <w:proofErr w:type="gramEnd"/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、改寫等技巧，增進寫作能力。</w:t>
            </w:r>
          </w:p>
          <w:p w:rsidR="00E178DA" w:rsidRPr="000E588D" w:rsidRDefault="00E178DA" w:rsidP="00E178D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1-Ⅳ-1:以同理心，聆聽各項發言，並加以記錄、歸納。</w:t>
            </w:r>
          </w:p>
          <w:p w:rsidR="00E178DA" w:rsidRPr="00650EBB" w:rsidRDefault="00E178DA" w:rsidP="00E178D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2-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Ⅳ</w:t>
            </w:r>
            <w:r w:rsidRPr="000E588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-3:</w:t>
            </w: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Bb-Ⅳ-5:藉由敘述事件與描寫景物間接抒情。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E178DA" w:rsidRPr="005270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78DA" w:rsidRPr="000E588D" w:rsidRDefault="00E178DA" w:rsidP="00E178DA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九、冬陽</w:t>
            </w:r>
          </w:p>
          <w:p w:rsidR="00E178DA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十、拆牆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1.播放課文朗讀音檔，請學生跟著瀏覽課文。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2.配合課文提問教學學習單，逐段講解課文並提問段落重點。請學生依序完成學習單以掌握各段大意及重點。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3.講述「鑑賞分析」。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4.與學生進行「問題思考」之討論。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5.引領學生進行「延伸探索」，閱讀文章並回答提問。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2.準備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測驗卷供學生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課堂上練習，強化解題能力。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［準備活動］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1.請學生從課文標題預想文章內容，並以問題引導。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2.詳讀課文，標記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。運用工具書或網路辭典查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找生難字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詞，初步理解文意。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1.講解課文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生難字詞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2.播放課文朗讀音檔，請學生跟著瀏覽課文。</w:t>
            </w:r>
          </w:p>
          <w:p w:rsidR="00E178DA" w:rsidRPr="005270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3.講解「篇章導讀」，或是讓學生自行閱讀，教師以問答方式檢視學生理解程度。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78DA" w:rsidRPr="005270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E178DA" w:rsidRPr="005270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E178DA" w:rsidRPr="005270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E178DA" w:rsidRPr="000E588D" w:rsidRDefault="00E178DA" w:rsidP="00E178D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E178DA" w:rsidRPr="0052708D" w:rsidRDefault="00E178DA" w:rsidP="004C292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8DA" w:rsidRPr="00500692" w:rsidRDefault="00E178DA" w:rsidP="00E178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016F" w:rsidTr="00211D02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16F" w:rsidRDefault="0090016F" w:rsidP="0090016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0016F" w:rsidRPr="002C51DD" w:rsidRDefault="0090016F" w:rsidP="0090016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16F" w:rsidRPr="000E588D" w:rsidRDefault="0090016F" w:rsidP="0090016F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90016F" w:rsidRPr="000E588D" w:rsidRDefault="0090016F" w:rsidP="0090016F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90016F" w:rsidRPr="000E588D" w:rsidRDefault="0090016F" w:rsidP="0090016F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6-Ⅳ-4:依據需求書寫各類文本。</w:t>
            </w:r>
          </w:p>
          <w:p w:rsidR="0090016F" w:rsidRPr="00650EBB" w:rsidRDefault="0090016F" w:rsidP="0090016F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Cb</w:t>
            </w:r>
            <w:proofErr w:type="spell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-Ⅳ-1:各類文本中的親屬關係、道德倫理、儀式風俗、典章制度等文化內涵。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Cb</w:t>
            </w:r>
            <w:proofErr w:type="spell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-Ⅳ-2:各類文本中所反映的個人與家庭、鄉里、國族及其他社群的關係。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90016F" w:rsidRPr="005270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16F" w:rsidRPr="0090016F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0016F">
              <w:rPr>
                <w:rFonts w:asciiTheme="minorEastAsia" w:hAnsiTheme="minorEastAsia" w:hint="eastAsia"/>
                <w:sz w:val="16"/>
                <w:szCs w:val="16"/>
              </w:rPr>
              <w:t>十、拆牆</w:t>
            </w:r>
          </w:p>
          <w:p w:rsidR="0090016F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0016F">
              <w:rPr>
                <w:rFonts w:asciiTheme="minorEastAsia" w:hAnsiTheme="minorEastAsia" w:hint="eastAsia"/>
                <w:sz w:val="16"/>
                <w:szCs w:val="16"/>
              </w:rPr>
              <w:t>【第三次評量週】複習第七課～第十課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［發展活動］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1.配合提問問題，逐段講解，協助學生理解段落內容，請學生完成課文提問教學學習單，並掌握各段大意及重點。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2.講述「鑑賞分析」。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3.與學生進行「問題思考」之討論。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4.介紹作者袁勁梅。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5.引領學生進行「延伸探索」，閱讀文章並回答提問。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［綜合活動］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1.以「我對多元文化的看法」或「我看外國人」為主題，讓學生收集資訊，並且摘要整理文字或影音資料，進行二至三分鐘的簡要報告。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2.依照教學時間自由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畫個人或小組的分享，引導學生思考文化的多樣性，培養尊重差異的素養。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［評量活動］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1.完成應用練習及習作。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2.練習「對比」的寫作手法。</w:t>
            </w:r>
          </w:p>
          <w:p w:rsidR="0090016F" w:rsidRPr="005270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3.練習「</w:t>
            </w:r>
            <w:proofErr w:type="gramStart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繁筆</w:t>
            </w:r>
            <w:proofErr w:type="gramEnd"/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」的寫作手法。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16F" w:rsidRPr="005270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90016F" w:rsidRPr="005270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90016F" w:rsidRPr="005270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90016F" w:rsidRPr="000E58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90016F" w:rsidRPr="0052708D" w:rsidRDefault="0090016F" w:rsidP="0090016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16F" w:rsidRPr="00500692" w:rsidRDefault="0090016F" w:rsidP="00900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666D7" w:rsidTr="00A30EF3">
        <w:trPr>
          <w:gridAfter w:val="1"/>
          <w:wAfter w:w="1216" w:type="dxa"/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6D7" w:rsidRDefault="007666D7" w:rsidP="007666D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666D7" w:rsidRDefault="007666D7" w:rsidP="007666D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7666D7" w:rsidRPr="00CF4282" w:rsidRDefault="007666D7" w:rsidP="007666D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D7" w:rsidRPr="000E588D" w:rsidRDefault="007666D7" w:rsidP="007666D7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7666D7" w:rsidRPr="00650EBB" w:rsidRDefault="007666D7" w:rsidP="007666D7">
            <w:pPr>
              <w:snapToGrid w:val="0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E588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6D7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66D7">
              <w:rPr>
                <w:rFonts w:asciiTheme="minorEastAsia" w:hAnsiTheme="minorEastAsia" w:hint="eastAsia"/>
                <w:sz w:val="16"/>
                <w:szCs w:val="16"/>
              </w:rPr>
              <w:t>複習第三冊全</w:t>
            </w:r>
          </w:p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複習第三冊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6D7" w:rsidRPr="000E58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E588D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:rsidR="007666D7" w:rsidRPr="0052708D" w:rsidRDefault="007666D7" w:rsidP="007666D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A30498" w:rsidRPr="004C2921" w:rsidRDefault="00A30498" w:rsidP="00D31588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495917" w:rsidRPr="004C2921" w:rsidRDefault="00495917" w:rsidP="0049591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  <w:bookmarkStart w:id="0" w:name="_GoBack"/>
      <w:bookmarkEnd w:id="0"/>
    </w:p>
    <w:p w:rsidR="00495917" w:rsidRPr="004C2921" w:rsidRDefault="004C2921" w:rsidP="00495917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95917"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95917"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95917"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95917"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95917" w:rsidRPr="004C2921" w:rsidRDefault="00495917" w:rsidP="0049591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95917" w:rsidRPr="004C2921" w:rsidRDefault="00495917" w:rsidP="0049591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921" w:rsidRPr="004C2921" w:rsidTr="00BC5E7F">
        <w:tc>
          <w:tcPr>
            <w:tcW w:w="1292" w:type="dxa"/>
          </w:tcPr>
          <w:p w:rsidR="00495917" w:rsidRPr="004C2921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92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495917" w:rsidRPr="004C2921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9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4C2921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9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495917" w:rsidRPr="004C2921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9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495917" w:rsidRPr="004C2921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9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495917" w:rsidRPr="004C2921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9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921" w:rsidRPr="004C2921" w:rsidTr="00BC5E7F">
        <w:tc>
          <w:tcPr>
            <w:tcW w:w="1292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495917" w:rsidRPr="004C2921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4C2921">
              <w:rPr>
                <w:rFonts w:ascii="標楷體" w:eastAsia="標楷體" w:hAnsi="標楷體" w:cs="標楷體"/>
              </w:rPr>
              <w:t>□</w:t>
            </w:r>
            <w:r w:rsidRPr="004C2921">
              <w:rPr>
                <w:rFonts w:ascii="標楷體" w:eastAsia="標楷體" w:hAnsi="標楷體" w:cs="標楷體" w:hint="eastAsia"/>
              </w:rPr>
              <w:t>簡報</w:t>
            </w:r>
            <w:r w:rsidRPr="004C2921">
              <w:rPr>
                <w:rFonts w:ascii="標楷體" w:eastAsia="標楷體" w:hAnsi="標楷體" w:cs="標楷體"/>
              </w:rPr>
              <w:t>□印刷品□影音光碟</w:t>
            </w:r>
          </w:p>
          <w:p w:rsidR="00495917" w:rsidRPr="004C2921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4C2921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921" w:rsidRPr="004C2921" w:rsidTr="00BC5E7F">
        <w:tc>
          <w:tcPr>
            <w:tcW w:w="1292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921" w:rsidRPr="004C2921" w:rsidTr="00BC5E7F">
        <w:tc>
          <w:tcPr>
            <w:tcW w:w="1292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95917" w:rsidRPr="004C2921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95917" w:rsidRPr="004C2921" w:rsidRDefault="00495917" w:rsidP="00D31588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4C2921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495917" w:rsidRPr="004C2921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21" w:rsidRDefault="008D1C21">
      <w:r>
        <w:separator/>
      </w:r>
    </w:p>
  </w:endnote>
  <w:endnote w:type="continuationSeparator" w:id="0">
    <w:p w:rsidR="008D1C21" w:rsidRDefault="008D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21" w:rsidRDefault="008D1C21">
      <w:r>
        <w:separator/>
      </w:r>
    </w:p>
  </w:footnote>
  <w:footnote w:type="continuationSeparator" w:id="0">
    <w:p w:rsidR="008D1C21" w:rsidRDefault="008D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EC52934"/>
    <w:multiLevelType w:val="hybridMultilevel"/>
    <w:tmpl w:val="A23EA036"/>
    <w:lvl w:ilvl="0" w:tplc="9D3812EE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0"/>
  </w:num>
  <w:num w:numId="9">
    <w:abstractNumId w:val="17"/>
  </w:num>
  <w:num w:numId="10">
    <w:abstractNumId w:val="29"/>
  </w:num>
  <w:num w:numId="11">
    <w:abstractNumId w:val="3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0F5B"/>
    <w:rsid w:val="00052883"/>
    <w:rsid w:val="0005561B"/>
    <w:rsid w:val="00055E0D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07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62F9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C6D05"/>
    <w:rsid w:val="001C7D29"/>
    <w:rsid w:val="001D0E7F"/>
    <w:rsid w:val="001D293D"/>
    <w:rsid w:val="001D3382"/>
    <w:rsid w:val="001D52A7"/>
    <w:rsid w:val="001E290D"/>
    <w:rsid w:val="001E5752"/>
    <w:rsid w:val="001E6C5A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4E90"/>
    <w:rsid w:val="00334F63"/>
    <w:rsid w:val="0034044A"/>
    <w:rsid w:val="00341D39"/>
    <w:rsid w:val="00342067"/>
    <w:rsid w:val="00343391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CAA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2921"/>
    <w:rsid w:val="004C31EE"/>
    <w:rsid w:val="004C409F"/>
    <w:rsid w:val="004C42DD"/>
    <w:rsid w:val="004C5CE7"/>
    <w:rsid w:val="004D0F9B"/>
    <w:rsid w:val="004D2FAA"/>
    <w:rsid w:val="004D5763"/>
    <w:rsid w:val="004D5BD2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67EE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0330"/>
    <w:rsid w:val="005C10D9"/>
    <w:rsid w:val="005C62F3"/>
    <w:rsid w:val="005D0143"/>
    <w:rsid w:val="005D0BC1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04C6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666D7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7E6"/>
    <w:rsid w:val="007E495E"/>
    <w:rsid w:val="007F5016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3327C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1C21"/>
    <w:rsid w:val="008D2428"/>
    <w:rsid w:val="008E1F08"/>
    <w:rsid w:val="008F1D99"/>
    <w:rsid w:val="008F22B2"/>
    <w:rsid w:val="008F2B26"/>
    <w:rsid w:val="0090016F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2E97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0402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4FC5"/>
    <w:rsid w:val="00AA158C"/>
    <w:rsid w:val="00AA56E5"/>
    <w:rsid w:val="00AA5C9E"/>
    <w:rsid w:val="00AB0D6C"/>
    <w:rsid w:val="00AB33BD"/>
    <w:rsid w:val="00AB5787"/>
    <w:rsid w:val="00AB6FC4"/>
    <w:rsid w:val="00AC4B0F"/>
    <w:rsid w:val="00AC550A"/>
    <w:rsid w:val="00AD2399"/>
    <w:rsid w:val="00AD3378"/>
    <w:rsid w:val="00AE5DA6"/>
    <w:rsid w:val="00AE6E7D"/>
    <w:rsid w:val="00AF16B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AA7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11B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1B2D"/>
    <w:rsid w:val="00C16726"/>
    <w:rsid w:val="00C2644D"/>
    <w:rsid w:val="00C27837"/>
    <w:rsid w:val="00C27A1B"/>
    <w:rsid w:val="00C30921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4933"/>
    <w:rsid w:val="00C669AB"/>
    <w:rsid w:val="00C66C03"/>
    <w:rsid w:val="00C66F2A"/>
    <w:rsid w:val="00C67293"/>
    <w:rsid w:val="00C73B44"/>
    <w:rsid w:val="00C73DB2"/>
    <w:rsid w:val="00C7404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0E67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96"/>
    <w:rsid w:val="00DF5C42"/>
    <w:rsid w:val="00DF608F"/>
    <w:rsid w:val="00DF698D"/>
    <w:rsid w:val="00DF6DD0"/>
    <w:rsid w:val="00E05DC2"/>
    <w:rsid w:val="00E07B7B"/>
    <w:rsid w:val="00E131CD"/>
    <w:rsid w:val="00E13C58"/>
    <w:rsid w:val="00E13ECD"/>
    <w:rsid w:val="00E178DA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1CBF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3016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4B3D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1E0A"/>
    <w:rsid w:val="00F734A5"/>
    <w:rsid w:val="00F741D9"/>
    <w:rsid w:val="00F7647E"/>
    <w:rsid w:val="00F76AAA"/>
    <w:rsid w:val="00F80526"/>
    <w:rsid w:val="00F81C2A"/>
    <w:rsid w:val="00F82312"/>
    <w:rsid w:val="00F906D6"/>
    <w:rsid w:val="00F9109E"/>
    <w:rsid w:val="00F9202A"/>
    <w:rsid w:val="00F931AD"/>
    <w:rsid w:val="00F94E97"/>
    <w:rsid w:val="00F95B1E"/>
    <w:rsid w:val="00FA2518"/>
    <w:rsid w:val="00FB5D9D"/>
    <w:rsid w:val="00FB7303"/>
    <w:rsid w:val="00FB7658"/>
    <w:rsid w:val="00FC01EC"/>
    <w:rsid w:val="00FC1ECF"/>
    <w:rsid w:val="00FC234E"/>
    <w:rsid w:val="00FC2E78"/>
    <w:rsid w:val="00FC3293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93D1D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48F9-251A-4970-9A62-412CD0DF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1722</Words>
  <Characters>9821</Characters>
  <Application>Microsoft Office Word</Application>
  <DocSecurity>0</DocSecurity>
  <Lines>81</Lines>
  <Paragraphs>23</Paragraphs>
  <ScaleCrop>false</ScaleCrop>
  <Company>Hewlett-Packard Company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38</cp:revision>
  <cp:lastPrinted>2018-10-23T01:56:00Z</cp:lastPrinted>
  <dcterms:created xsi:type="dcterms:W3CDTF">2021-06-09T09:44:00Z</dcterms:created>
  <dcterms:modified xsi:type="dcterms:W3CDTF">2021-07-08T02:35:00Z</dcterms:modified>
</cp:coreProperties>
</file>