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8E2D52" w:rsidRDefault="002B5B91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8E2D52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8E2D5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 w:rsidRPr="008E2D52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 w:rsidRPr="008E2D52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8E2D52">
        <w:rPr>
          <w:rFonts w:ascii="標楷體" w:eastAsia="標楷體" w:hAnsi="標楷體" w:cs="標楷體"/>
          <w:b/>
          <w:sz w:val="28"/>
          <w:szCs w:val="28"/>
        </w:rPr>
        <w:t>學</w:t>
      </w:r>
      <w:r w:rsidRPr="008E2D5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 w:rsidRPr="008E2D5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="007C3769" w:rsidRPr="008E2D5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8E2D52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8E2D5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 w:rsidRPr="008E2D5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7C3769" w:rsidRPr="008E2D52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8E2D52">
        <w:rPr>
          <w:rFonts w:ascii="標楷體" w:eastAsia="標楷體" w:hAnsi="標楷體" w:cs="標楷體"/>
          <w:b/>
          <w:sz w:val="28"/>
          <w:szCs w:val="28"/>
        </w:rPr>
        <w:t>年級</w:t>
      </w:r>
      <w:r w:rsidRPr="008E2D52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8E2D5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005E6" w:rsidRPr="008E2D5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Pr="008E2D5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8E2D52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8E2D52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8E2D52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8E2D52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8E2D52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8E2D52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BC3E0D" w:rsidRPr="008E2D5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數學領域團隊</w:t>
      </w:r>
    </w:p>
    <w:p w:rsidR="003939AB" w:rsidRPr="008E2D5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8E2D52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8E2D52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8E2D52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8E2D52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8E2D52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8E2D52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8E2D52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E2D5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8E2D52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8E2D52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8E2D52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8E2D52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8E2D52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8E2D52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8E2D52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8E2D52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8E2D52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8E2D52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8E2D52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 w:rsidRPr="008E2D52">
        <w:rPr>
          <w:rFonts w:ascii="標楷體" w:eastAsia="標楷體" w:hAnsi="標楷體" w:cs="標楷體" w:hint="eastAsia"/>
          <w:sz w:val="24"/>
          <w:szCs w:val="24"/>
        </w:rPr>
        <w:t>4</w:t>
      </w:r>
      <w:r w:rsidR="001218DF" w:rsidRPr="008E2D52">
        <w:rPr>
          <w:rFonts w:ascii="標楷體" w:eastAsia="標楷體" w:hAnsi="標楷體" w:cs="標楷體" w:hint="eastAsia"/>
          <w:sz w:val="24"/>
          <w:szCs w:val="24"/>
        </w:rPr>
        <w:t>）節，實施(</w:t>
      </w:r>
      <w:r w:rsidR="00BC3E0D" w:rsidRPr="008E2D52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8E2D52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8E2D52">
        <w:rPr>
          <w:rFonts w:ascii="標楷體" w:eastAsia="標楷體" w:hAnsi="標楷體" w:cs="標楷體"/>
          <w:sz w:val="24"/>
          <w:szCs w:val="24"/>
        </w:rPr>
        <w:t>，</w:t>
      </w:r>
      <w:r w:rsidR="001218DF" w:rsidRPr="008E2D52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8E2D52">
        <w:rPr>
          <w:rFonts w:ascii="標楷體" w:eastAsia="標楷體" w:hAnsi="標楷體" w:cs="標楷體" w:hint="eastAsia"/>
          <w:sz w:val="24"/>
          <w:szCs w:val="24"/>
        </w:rPr>
        <w:t>84</w:t>
      </w:r>
      <w:r w:rsidR="001218DF" w:rsidRPr="008E2D52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8E2D52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8E2D52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8E2D52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8E2D52">
        <w:rPr>
          <w:rFonts w:ascii="標楷體" w:eastAsia="標楷體" w:hAnsi="標楷體" w:cs="標楷體"/>
          <w:sz w:val="24"/>
          <w:szCs w:val="24"/>
        </w:rPr>
        <w:t>課程內涵：</w:t>
      </w:r>
      <w:r w:rsidR="0061264C" w:rsidRPr="008E2D52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E2D52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8E2D52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8E2D52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8E2D5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E2D52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Pr="008E2D52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Pr="008E2D52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 w:rsidRPr="008E2D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Pr="008E2D52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 w:rsidRPr="008E2D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Pr="008E2D52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 w:rsidRPr="008E2D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Pr="008E2D52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 w:rsidRPr="008E2D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Pr="008E2D52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8E2D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Pr="008E2D52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 w:rsidRPr="008E2D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Pr="008E2D52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 w:rsidRPr="008E2D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8E2D52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 w:rsidRPr="008E2D5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 w:rsidRPr="008E2D5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 w:rsidRPr="008E2D5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數-J-A3 具備識別現實生活問題和數學的關聯的能力，可從多元、彈性角度擬訂問題解決計畫，並能將問題解答轉化於真實世界。</w:t>
            </w:r>
          </w:p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數-J-B2 具備正確使用計算機以增進學習的素養，包含知道其適用性與限制、認識其與數學知識的輔成價值，並能用以執行數學程序。能認識統計資料的基本特徵。</w:t>
            </w:r>
          </w:p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數-J-B3 具備辨認藝術作品中的幾何形體或數量關係的素養，並能在數學的推導中，享受數學之美。</w:t>
            </w:r>
          </w:p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數-J-C1 具備從證據討論與反思事情的態度，提出合理的論述，並能和他人進行理性溝通與合作。</w:t>
            </w:r>
          </w:p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數-J-C2 樂於與他人良好互動與溝通以解決問題，並欣賞問題的多元解法。</w:t>
            </w:r>
          </w:p>
          <w:p w:rsidR="00347416" w:rsidRPr="008E2D52" w:rsidRDefault="00506F6A">
            <w:pPr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數-J-C3 具備敏察和接納數學發展的全球性歷史與地理背景的素養。</w:t>
            </w:r>
          </w:p>
        </w:tc>
      </w:tr>
    </w:tbl>
    <w:p w:rsidR="00CB33CC" w:rsidRPr="008E2D52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8E2D52">
        <w:rPr>
          <w:rFonts w:ascii="標楷體" w:eastAsia="標楷體" w:hAnsi="標楷體" w:cs="標楷體"/>
          <w:sz w:val="24"/>
          <w:szCs w:val="24"/>
        </w:rPr>
        <w:br w:type="page"/>
      </w:r>
      <w:r w:rsidR="00433109" w:rsidRPr="008E2D52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8E2D52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4"/>
        <w:gridCol w:w="1559"/>
        <w:gridCol w:w="1560"/>
        <w:gridCol w:w="2976"/>
        <w:gridCol w:w="709"/>
        <w:gridCol w:w="2267"/>
        <w:gridCol w:w="1417"/>
        <w:gridCol w:w="1559"/>
        <w:gridCol w:w="1784"/>
      </w:tblGrid>
      <w:tr w:rsidR="008E2D52" w:rsidTr="008E2D52">
        <w:trPr>
          <w:trHeight w:val="420"/>
          <w:jc w:val="center"/>
        </w:trPr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8E2D52" w:rsidTr="008E2D52">
        <w:trPr>
          <w:trHeight w:val="615"/>
          <w:jc w:val="center"/>
        </w:trPr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6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E2D52" w:rsidRDefault="008E2D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第一週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8/30~9/3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負數與數的四則混合運算(含分數、小數)：使用「正、負」表徵生活中的量；相反數；數的四則混合運算。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N-7-5 </w:t>
            </w:r>
            <w:r w:rsidRPr="008E2D52">
              <w:rPr>
                <w:rFonts w:ascii="標楷體" w:eastAsia="標楷體" w:hAnsi="標楷體"/>
                <w:color w:val="auto"/>
              </w:rPr>
              <w:t>數線：擴充至含負數的數線；比較數的大小；絕對值的意義；以|a</w:t>
            </w:r>
            <w:r w:rsidRPr="008E2D52">
              <w:rPr>
                <w:rFonts w:ascii="MS Gothic" w:eastAsia="MS Gothic" w:hAnsi="MS Gothic" w:cs="MS Gothic" w:hint="eastAsia"/>
                <w:color w:val="auto"/>
              </w:rPr>
              <w:t>−</w:t>
            </w:r>
            <w:r w:rsidRPr="008E2D52">
              <w:rPr>
                <w:rFonts w:ascii="標楷體" w:eastAsia="標楷體" w:hAnsi="標楷體"/>
                <w:color w:val="auto"/>
              </w:rPr>
              <w:t>b|表示數線上兩點a,b的距離。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第1章 數與數線</w:t>
            </w:r>
          </w:p>
          <w:p w:rsidR="008E2D52" w:rsidRPr="008E2D52" w:rsidRDefault="008E2D52" w:rsidP="008E2D52">
            <w:pPr>
              <w:spacing w:line="260" w:lineRule="exact"/>
              <w:ind w:leftChars="17" w:left="35" w:hanging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1-1 正數與負數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1.藉由氣溫的生活情境，介紹負數是小於0的數。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2.說明數線，並在數線上操作正、負數的描點。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3.藉由數線的輔助，判別數的大小關係。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4.藉由數線上與原點距離相等、方向相反的兩個點，了解相反數的意義。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品J3 關懷生活環境與自然生態永續發展。</w:t>
            </w:r>
          </w:p>
          <w:p w:rsidR="008E2D52" w:rsidRPr="008E2D52" w:rsidRDefault="008E2D52" w:rsidP="00AC4D99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8E2D52">
              <w:rPr>
                <w:rFonts w:eastAsia="標楷體" w:cs="DFKaiShu-SB-Estd-BF" w:hint="eastAsia"/>
                <w:color w:val="auto"/>
                <w:sz w:val="20"/>
                <w:szCs w:val="20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第二週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9/6~9/10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負數與數的四則混合運算(含分數、小數)：使用「正、負」表徵生活中的量；相反數；數的四則混合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N-7-5 </w:t>
            </w:r>
            <w:r w:rsidRPr="008E2D52">
              <w:rPr>
                <w:rFonts w:ascii="標楷體" w:eastAsia="標楷體" w:hAnsi="標楷體"/>
                <w:color w:val="auto"/>
              </w:rPr>
              <w:t>數線：擴充至含負數的數線；比較數的大小；絕對值的意義；以|a</w:t>
            </w:r>
            <w:r w:rsidRPr="008E2D52">
              <w:rPr>
                <w:rFonts w:ascii="MS Gothic" w:eastAsia="MS Gothic" w:hAnsi="MS Gothic" w:cs="MS Gothic" w:hint="eastAsia"/>
                <w:color w:val="auto"/>
              </w:rPr>
              <w:t>−</w:t>
            </w:r>
            <w:r w:rsidRPr="008E2D52">
              <w:rPr>
                <w:rFonts w:ascii="標楷體" w:eastAsia="標楷體" w:hAnsi="標楷體"/>
                <w:color w:val="auto"/>
              </w:rPr>
              <w:t>b|表示數線上兩點a,b的距離。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第1章 數與數線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1-1 正數與負數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1.藉由數線的輔助，判別數的大小關係。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2.藉由數線上與原點距離相等、方向相反的兩個點，了解相反數的意義。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3.熟悉絕對值符號，並經由數線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說明絕對值的意義。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lastRenderedPageBreak/>
              <w:t>第三週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9/13~9/17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負數與數的四則混合運算(含分數、小數)：使用「正、負」表徵生活中的量；相反數；數的四則混合運算。</w:t>
            </w:r>
          </w:p>
          <w:p w:rsidR="008E2D52" w:rsidRPr="008E2D52" w:rsidRDefault="008E2D52" w:rsidP="00AC4D99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N-7-4 </w:t>
            </w:r>
            <w:r w:rsidRPr="008E2D52">
              <w:rPr>
                <w:rFonts w:ascii="標楷體" w:eastAsia="標楷體" w:hAnsi="標楷體"/>
                <w:color w:val="auto"/>
              </w:rPr>
              <w:t>數的運算規律：交換律；結合律；分配律；－（a＋b）＝－a－b；－（a－b）＝－a＋b。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N-7-5</w:t>
            </w:r>
            <w:r w:rsidRPr="008E2D52">
              <w:rPr>
                <w:rFonts w:ascii="標楷體" w:eastAsia="標楷體" w:hAnsi="標楷體"/>
                <w:color w:val="auto"/>
              </w:rPr>
              <w:t>數線：擴充至含負數的數線；比較數的大小；絕對值的意義；以|a</w:t>
            </w:r>
            <w:r w:rsidRPr="008E2D52">
              <w:rPr>
                <w:rFonts w:ascii="MS Gothic" w:eastAsia="MS Gothic" w:hAnsi="MS Gothic" w:cs="MS Gothic" w:hint="eastAsia"/>
                <w:color w:val="auto"/>
              </w:rPr>
              <w:t>−</w:t>
            </w:r>
            <w:r w:rsidRPr="008E2D52">
              <w:rPr>
                <w:rFonts w:ascii="標楷體" w:eastAsia="標楷體" w:hAnsi="標楷體"/>
                <w:color w:val="auto"/>
              </w:rPr>
              <w:t>b|表示數線上兩點a,b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的距離。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理解負數之意義、符號與在數線上的表示，並熟練其四則運算，且能運用到日常生活的情境解決問題。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第1章 數與數線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1-2 正負數的加減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1.藉由向量模式表徵兩同號數的加法。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2.判別兩同號數相加的正負結果，並算出其值。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3.藉由向量模式表徵兩異號數的加法。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4.判別兩異號數相加的正負結果，並算出其值。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5.理解在數線上圖示兩整數加法的結果。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6.利用「最後溫度－原來溫度＝溫度的變化」表徵兩整數的減法。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7.熟練「減去一個數就是加上這個數的相反數」的運算規則，並算出兩整數相減的結果。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第四週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9/20~9/24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負數與數的四則混合運算(含分數、小數)：使用「正、負」表徵生活中的量；相反數；數的四則混合運算。</w:t>
            </w:r>
          </w:p>
          <w:p w:rsidR="008E2D52" w:rsidRPr="008E2D52" w:rsidRDefault="008E2D52" w:rsidP="00AC4D99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N-7-4 </w:t>
            </w:r>
            <w:r w:rsidRPr="008E2D52">
              <w:rPr>
                <w:rFonts w:ascii="標楷體" w:eastAsia="標楷體" w:hAnsi="標楷體"/>
                <w:color w:val="auto"/>
              </w:rPr>
              <w:t>數的運算規律：交換律；結合律；分配律；－（a＋b）＝－a－b；－（a－b）＝－a＋b。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N-7-5 </w:t>
            </w:r>
            <w:r w:rsidRPr="008E2D52">
              <w:rPr>
                <w:rFonts w:ascii="標楷體" w:eastAsia="標楷體" w:hAnsi="標楷體"/>
                <w:color w:val="auto"/>
              </w:rPr>
              <w:t>數線：擴充至含負數的數線；比較數的大小；絕對值的意義；以|a</w:t>
            </w:r>
            <w:r w:rsidRPr="008E2D52">
              <w:rPr>
                <w:rFonts w:ascii="MS Gothic" w:eastAsia="MS Gothic" w:hAnsi="MS Gothic" w:cs="MS Gothic" w:hint="eastAsia"/>
                <w:color w:val="auto"/>
              </w:rPr>
              <w:t>−</w:t>
            </w:r>
            <w:r w:rsidRPr="008E2D52">
              <w:rPr>
                <w:rFonts w:ascii="標楷體" w:eastAsia="標楷體" w:hAnsi="標楷體"/>
                <w:color w:val="auto"/>
              </w:rPr>
              <w:t>b|表示數線上兩點a,b的距離。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理解負數之意義、符號與在數線上的表示，並熟練其四則運算，且能運用到日常生活的情境解決問題。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n-IV-9 </w:t>
            </w:r>
            <w:r w:rsidRPr="008E2D52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第1章 數與數線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1-2 正負數的加減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1.利用「最後溫度－原來溫度＝溫度的變化」表徵兩整數的減法。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2.熟練「減去一個數就是加上這個數的相反數」的運算規則，並算出兩整數相減的結果。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3.熟練計算機的正負號、加法、減法的功能。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4.能利用計算機驗算加減法的運算。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5.熟練負數的去括號運算。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6.利用絕對值符號表徵數線上A（a）、B（b）兩點的距離等於</w:t>
            </w:r>
            <w:r w:rsidRPr="008E2D5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∣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a－b</w:t>
            </w:r>
            <w:r w:rsidRPr="008E2D5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∣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7.利用數線上兩點的距離求中點坐標。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第五週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9/27~10/1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「正、負」表徵生活中的量；相反數；數的四則混合運算。</w:t>
            </w:r>
          </w:p>
          <w:p w:rsidR="008E2D52" w:rsidRPr="008E2D52" w:rsidRDefault="008E2D52" w:rsidP="00AC4D99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N-7-4 </w:t>
            </w:r>
            <w:r w:rsidRPr="008E2D52">
              <w:rPr>
                <w:rFonts w:ascii="標楷體" w:eastAsia="標楷體" w:hAnsi="標楷體"/>
                <w:color w:val="auto"/>
              </w:rPr>
              <w:t>數的運算規律：交換律；結合律；分配律；－（a＋b）＝－a－b；－（a－b）＝－a＋b。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則運算，且能運用到日常生活的情境解決問題。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n-IV-9 </w:t>
            </w:r>
            <w:r w:rsidRPr="008E2D52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第1章 數與數線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1-3 正負數的乘除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1.熟練兩整數相乘的規則，並計算其值。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2.運用整數的乘法交換律與乘法結合律簡化計算。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3.熟練整數的乘法運算。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4.熟練整數的除法運算。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5.熟練計算機的正負號、乘法、除法的功能。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6.能利用計算機驗算乘除法的運算。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品J3 關懷生活環境與自然生態永續發展。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lastRenderedPageBreak/>
              <w:t>第六週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10/4~10/8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負數與數的四則混合運算(含分數、小數)：使用「正、負」表徵生活中的量；相反數；數的四則混合運算。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N-7-4 </w:t>
            </w:r>
            <w:r w:rsidRPr="008E2D52">
              <w:rPr>
                <w:rFonts w:ascii="標楷體" w:eastAsia="標楷體" w:hAnsi="標楷體"/>
                <w:color w:val="auto"/>
              </w:rPr>
              <w:t>數的運算規律：交換律；結合律；分配律；－（a＋b）＝－a－b；－（a－b）＝－a＋b。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理解負數之意義、符號與在數線上的表示，並熟練其四則運算，且能運用到日常生活的情境解決問題。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n-IV-9 </w:t>
            </w:r>
            <w:r w:rsidRPr="008E2D52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第1章 數與數線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1-3 正負數的乘除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1.熟練整數的四則運算及分配律的應用。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2.熟練計算機的括號運算功能。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3.能利用四則運算解決生活中的問題。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lastRenderedPageBreak/>
              <w:t>第七週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10/11~10/15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N-7-6 </w:t>
            </w:r>
            <w:r w:rsidRPr="008E2D52">
              <w:rPr>
                <w:rFonts w:ascii="標楷體" w:eastAsia="標楷體" w:hAnsi="標楷體"/>
                <w:color w:val="auto"/>
              </w:rPr>
              <w:t>指數的意義：指數為非負整數的次方；a≠0時a的0次方=1；同底數的大小比較；指數的運算。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N-7-8 </w:t>
            </w:r>
            <w:r w:rsidRPr="008E2D52">
              <w:rPr>
                <w:rFonts w:ascii="標楷體" w:eastAsia="標楷體" w:hAnsi="標楷體"/>
                <w:color w:val="auto"/>
              </w:rPr>
              <w:t>科學記號：以科學記號表達正數，此數可以是很大的數（次方為正整數），也可以是很小的數（次方為負整數）。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n-IV-3 </w:t>
            </w:r>
            <w:r w:rsidRPr="008E2D52">
              <w:rPr>
                <w:rFonts w:ascii="標楷體" w:eastAsia="標楷體" w:hAnsi="標楷體"/>
                <w:color w:val="auto"/>
              </w:rPr>
              <w:t>理解非負整數次方的指數和指數律，應用於質因數分解與科學記號，並能運用到日常生活的情境解決問題。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n-IV-9 </w:t>
            </w:r>
            <w:r w:rsidRPr="008E2D52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第1章 數與數線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1-4 指數記法與科學記號</w:t>
            </w:r>
            <w:r w:rsidRPr="008E2D52">
              <w:rPr>
                <w:rFonts w:ascii="標楷體" w:eastAsia="標楷體" w:hAnsi="標楷體"/>
                <w:snapToGrid w:val="0"/>
                <w:color w:val="auto"/>
              </w:rPr>
              <w:t>(第一次段考)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1.理解指數記法所代表的意義。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2.熟練含有指數的運算。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3.能利用計算機的指數功能來協助完成運算。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4.能利用指數運算瞭解水生植物的增生問題。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5.透過生活中的實例，認識科學記號，並能使用科學記號記錄數字。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6.能比較兩個科學記號所記錄的數值大小。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【環境教育】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環J12 認識不同類型災害可能伴隨的危險，學習適當預防與避難行為。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第八週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10/18~10/22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N-7-1 </w:t>
            </w:r>
            <w:r w:rsidRPr="008E2D52">
              <w:rPr>
                <w:rFonts w:ascii="標楷體" w:eastAsia="標楷體" w:hAnsi="標楷體"/>
                <w:color w:val="auto"/>
              </w:rPr>
              <w:t>100以內的質數：質數和合數的定義；質數的篩法。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N-7-2 </w:t>
            </w:r>
            <w:r w:rsidRPr="008E2D52">
              <w:rPr>
                <w:rFonts w:ascii="標楷體" w:eastAsia="標楷體" w:hAnsi="標楷體"/>
                <w:color w:val="auto"/>
              </w:rPr>
              <w:t>質因數分解的標準分解式：質因數分解的標準分解式，並能用於求因數及倍數的問題。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n-IV-1 </w:t>
            </w:r>
            <w:r w:rsidRPr="008E2D52">
              <w:rPr>
                <w:rFonts w:ascii="標楷體" w:eastAsia="標楷體" w:hAnsi="標楷體"/>
                <w:color w:val="auto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第2章 標準分解式與分數運算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2-1 質因數分解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1.由生活情境引入因數與倍數的教學。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2.熟練4、3、9、11的倍數判別法並解決問題。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3.理解質數是除了1和本身之外，沒有其他正因數的正整數。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4.判別100以內質數的方法。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lastRenderedPageBreak/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第九週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10/25~10/29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N-7-1 </w:t>
            </w:r>
            <w:r w:rsidRPr="008E2D52">
              <w:rPr>
                <w:rFonts w:ascii="標楷體" w:eastAsia="標楷體" w:hAnsi="標楷體"/>
                <w:color w:val="auto"/>
              </w:rPr>
              <w:t>100以內的質數：質數和合數的定義；質數的篩法。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N-7-2 </w:t>
            </w:r>
            <w:r w:rsidRPr="008E2D52">
              <w:rPr>
                <w:rFonts w:ascii="標楷體" w:eastAsia="標楷體" w:hAnsi="標楷體"/>
                <w:color w:val="auto"/>
              </w:rPr>
              <w:t>質因數分解的標準分解式：質因數分解的標準分解式，並能用於求因數及倍數的問題。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n-IV-1 </w:t>
            </w:r>
            <w:r w:rsidRPr="008E2D52">
              <w:rPr>
                <w:rFonts w:ascii="標楷體" w:eastAsia="標楷體" w:hAnsi="標楷體"/>
                <w:color w:val="auto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第2章 標準分解式與分數運算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2-1 質因數分解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1.判別100以內質數的方法。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2.以短除法將一個數做質因數分解，並以標準分解式表示。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3.能以標準分解式判別因數與倍數。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第十週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11/1~11/5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N-7-2 </w:t>
            </w:r>
            <w:r w:rsidRPr="008E2D52">
              <w:rPr>
                <w:rFonts w:ascii="標楷體" w:eastAsia="標楷體" w:hAnsi="標楷體"/>
                <w:color w:val="auto"/>
              </w:rPr>
              <w:t>質因數分解的標準分解式：質因數分解的標準分解式，並能用於求因數及倍數的問題。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n-IV-1 </w:t>
            </w:r>
            <w:r w:rsidRPr="008E2D52">
              <w:rPr>
                <w:rFonts w:ascii="標楷體" w:eastAsia="標楷體" w:hAnsi="標楷體"/>
                <w:color w:val="auto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第2章 標準分解式與分數運算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2-2 最大公因數與最小公倍數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1.介紹公因數與互質的意義，並能以短除法求出三個數的最大公因數。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2.熟練利用標準分解式求出最大公因數。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3.能利用最大公因數解決生活中的問題。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lastRenderedPageBreak/>
              <w:t>第十一週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11/8~11/12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N-7-2 </w:t>
            </w:r>
            <w:r w:rsidRPr="008E2D52">
              <w:rPr>
                <w:rFonts w:ascii="標楷體" w:eastAsia="標楷體" w:hAnsi="標楷體"/>
                <w:color w:val="auto"/>
              </w:rPr>
              <w:t>質因數分解的標準分解式：質因數分解的標準分解式，並能用於求因數及倍數的問題。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n-IV-1 </w:t>
            </w:r>
            <w:r w:rsidRPr="008E2D52">
              <w:rPr>
                <w:rFonts w:ascii="標楷體" w:eastAsia="標楷體" w:hAnsi="標楷體"/>
                <w:color w:val="auto"/>
              </w:rPr>
              <w:t>理解因數、倍數、質數、最大公因數、最小公倍數的意義及熟練其計算，並能運用到日常生活的情境解決問題。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第2章 標準分解式與分數運算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2-2 最大公因數與最小公倍數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1.介紹公倍數的意義，並能以短除法求出兩個與三個數的最小公倍數。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2.熟練利用標準分解式求出最小公倍數。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3.能利用最小公倍數解決生活中的問題。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第十二週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11/15~11/19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負數與數的四則混合運算(含分數、小數)：使用「正、負」表徵生活中的量；相反數；數的四則混合運算。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理解負數之意義、符號與在數線上的表示，並熟練其四則運算，且能運用到日常生活的情境解決問題。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n-IV-9 </w:t>
            </w:r>
            <w:r w:rsidRPr="008E2D52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第2章 標準分解式與分數運算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2-3 分數的加減運算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1.介紹負分數的各種表示法：</w:t>
            </w:r>
          </w:p>
          <w:p w:rsidR="008E2D52" w:rsidRPr="008E2D52" w:rsidRDefault="008E2D52" w:rsidP="00AC4D99">
            <w:pPr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C4D99">
              <w:rPr>
                <w:rFonts w:eastAsiaTheme="minorEastAsia"/>
                <w:snapToGrid w:val="0"/>
              </w:rPr>
              <w:object w:dxaOrig="10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9.5pt" o:ole="">
                  <v:imagedata r:id="rId8" o:title=""/>
                </v:shape>
                <o:OLEObject Type="Embed" ProgID="Equation.3" ShapeID="_x0000_i1025" DrawAspect="Content" ObjectID="_1687942693" r:id="rId9"/>
              </w:objec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2.熟練約分、擴分、最簡分數</w:t>
            </w:r>
            <w:r w:rsidRPr="008E2D52">
              <w:rPr>
                <w:rFonts w:ascii="標楷體" w:eastAsia="標楷體" w:hAnsi="標楷體"/>
                <w:color w:val="auto"/>
              </w:rPr>
              <w:t>的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運算規則並擴充至負分數。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3.熟練以計算機表示分數的值，是利用分子除以分母表示其值，且多數為近似值。</w:t>
            </w:r>
          </w:p>
          <w:p w:rsidR="008E2D52" w:rsidRPr="008E2D52" w:rsidRDefault="008E2D52" w:rsidP="00AC4D99">
            <w:pPr>
              <w:spacing w:line="260" w:lineRule="exact"/>
              <w:ind w:left="1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4.熟練利用擴分的技巧及絕對值的觀念，練習負分數的比較大小。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5.熟練同分母與異分母</w:t>
            </w:r>
            <w:r w:rsidRPr="008E2D52">
              <w:rPr>
                <w:rFonts w:ascii="標楷體" w:eastAsia="標楷體" w:hAnsi="標楷體"/>
                <w:color w:val="auto"/>
              </w:rPr>
              <w:t>的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負分數加減法運算。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6.熟練負帶分數的加減混合運算。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【環境教育】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環J15 認識產品的生命週期，探討其生態足跡、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第十三週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11/22~11/26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負數與數的四則混合運算(含分數、小數)：使用「正、負」表徵生活中的量；相反數；數的四則混合運算。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理解負數之意義、符號與在數線上的表示，並熟練其四則運算，且能運用到日常生活的情境解決問題。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n-IV-9 </w:t>
            </w:r>
            <w:r w:rsidRPr="008E2D52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第2章 標準分解式與分數運算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2-4 分數的乘除運算與指數律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1.熟練正負分數的乘法運算與連乘運算。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2.熟練倒數的轉換。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3.運用「除以一個數，等於乘以它的倒數」，計算正負分數的除法運算。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4.熟練正負分數的連乘除運算。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第十四週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11/29~12/3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N-7-3 </w:t>
            </w:r>
            <w:r w:rsidRPr="008E2D52">
              <w:rPr>
                <w:rFonts w:ascii="標楷體" w:eastAsia="標楷體" w:hAnsi="標楷體"/>
                <w:color w:val="auto"/>
              </w:rPr>
              <w:t>負數與數的四則混合運算(含分數、小數)：使用「正、負」表徵生活中的量；相反數；數的四則混合運算。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N-7-6 </w:t>
            </w:r>
            <w:r w:rsidRPr="008E2D52">
              <w:rPr>
                <w:rFonts w:ascii="標楷體" w:eastAsia="標楷體" w:hAnsi="標楷體"/>
                <w:color w:val="auto"/>
              </w:rPr>
              <w:t>指數的意義：指數為非負整數的次方；a≠0時a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的0次方=1；同底數的大小比較；指數的運算。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N-7-7 </w:t>
            </w:r>
            <w:r w:rsidRPr="008E2D52">
              <w:rPr>
                <w:rFonts w:ascii="標楷體" w:eastAsia="標楷體" w:hAnsi="標楷體"/>
                <w:color w:val="auto"/>
              </w:rPr>
              <w:t>指數律：以數字例表示「同底數的乘法指數律」（a的m次方×a的n次方=a的m＋n次方）、（a的m次方）的n次方＝a的m×n次方、（a×b）的n次方＝（a的n次方）×（b的n次方），其中m,n為非負整數）；以數字例表示「同底數的除法指數律」（a的m次方÷a的n次方=a的m－n次方），其中m</w:t>
            </w:r>
            <w:r w:rsidRPr="008E2D52">
              <w:rPr>
                <w:rFonts w:eastAsia="標楷體"/>
                <w:color w:val="auto"/>
              </w:rPr>
              <w:t>≥</w:t>
            </w:r>
            <w:r w:rsidRPr="008E2D52">
              <w:rPr>
                <w:rFonts w:ascii="標楷體" w:eastAsia="標楷體" w:hAnsi="標楷體"/>
                <w:color w:val="auto"/>
              </w:rPr>
              <w:t>n且m,n為非負整數）。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 xml:space="preserve">n-IV-2 </w:t>
            </w:r>
            <w:r w:rsidRPr="008E2D52">
              <w:rPr>
                <w:rFonts w:ascii="標楷體" w:eastAsia="標楷體" w:hAnsi="標楷體"/>
                <w:color w:val="auto"/>
              </w:rPr>
              <w:t>理解負數之意義、符號與在數線上的表示，並熟練其四則運算，且能運用到日常生活的情境解決問題。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n-IV-3 </w:t>
            </w:r>
            <w:r w:rsidRPr="008E2D52">
              <w:rPr>
                <w:rFonts w:ascii="標楷體" w:eastAsia="標楷體" w:hAnsi="標楷體"/>
                <w:color w:val="auto"/>
              </w:rPr>
              <w:t>理解非負整數次方的指數和指數律，應用於質因數分解與科學記號，並能運用到日常生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活的情境解決問題。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n-IV-9 </w:t>
            </w:r>
            <w:r w:rsidRPr="008E2D52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第2章 標準分解式與分數運算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2-4 分數的乘除運算與指數律</w:t>
            </w:r>
            <w:r w:rsidRPr="008E2D52">
              <w:rPr>
                <w:rFonts w:ascii="標楷體" w:eastAsia="標楷體" w:hAnsi="標楷體"/>
                <w:snapToGrid w:val="0"/>
                <w:color w:val="auto"/>
              </w:rPr>
              <w:t>(第二次段考)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1.熟練分數的指數記法。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2.熟練使用計算機將分數的指數轉換成小數。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3.理解負數的指數性質且熟練指數律的運算。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4.熟練底數相同的兩數相乘或相除，其指數之和差關係。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5.熟練任一非零的整數的零次方等於1。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6.熟練（a的m次方）的n次方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＝a的m×n次方。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7.熟練（a×b）的m次方＝（a的m次方）×（b的m次方）。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8.熟練分數四則運算的優先順序，並完成分數的四則混合計算。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第十五週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12/6~12/10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A-7-1 </w:t>
            </w:r>
            <w:r w:rsidRPr="008E2D52">
              <w:rPr>
                <w:rFonts w:ascii="標楷體" w:eastAsia="標楷體" w:hAnsi="標楷體"/>
                <w:color w:val="auto"/>
              </w:rPr>
              <w:t>代數符號：以代數符號表徵交換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律、分配律、結合律；一次式的化簡及同類項；以符號記錄生活中的情境問題。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 xml:space="preserve">a-IV-1 </w:t>
            </w:r>
            <w:r w:rsidRPr="008E2D52">
              <w:rPr>
                <w:rFonts w:ascii="標楷體" w:eastAsia="標楷體" w:hAnsi="標楷體"/>
                <w:color w:val="auto"/>
              </w:rPr>
              <w:t>理解並應用符號及文字敘述表達概念、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運算、推理及證明。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第3章 一元一次方程式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3-1 式子的運算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1.以x、y等符號記錄生活情境中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的簡易數學式。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2.以x代表一個未知數量，並用x的一次式來表達和此未知數量相關的一些數量。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3.熟練式子的簡記。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4.利用一個符號表徵列式，並依照符號所代表的數求出算式的值。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5.熟練算式中相同的文字符號、常數進行合併或化簡。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6.以符號表徵交換律的運算並能化簡含括號或分數的式子。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lastRenderedPageBreak/>
              <w:t>第十六週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12/13~12/17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A-7-2 </w:t>
            </w:r>
            <w:r w:rsidRPr="008E2D52">
              <w:rPr>
                <w:rFonts w:ascii="標楷體" w:eastAsia="標楷體" w:hAnsi="標楷體"/>
                <w:color w:val="auto"/>
              </w:rPr>
              <w:t>一元一次方程式的意義：一元一次方程式及其解的意義；具體情境中列出一元一次方程式。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A-7-3 </w:t>
            </w:r>
            <w:r w:rsidRPr="008E2D52">
              <w:rPr>
                <w:rFonts w:ascii="標楷體" w:eastAsia="標楷體" w:hAnsi="標楷體"/>
                <w:color w:val="auto"/>
              </w:rPr>
              <w:t>一元一次方程式的解法與應用：等量公理；移項法則；驗算；應用問題。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a-IV-2 </w:t>
            </w:r>
            <w:r w:rsidRPr="008E2D52">
              <w:rPr>
                <w:rFonts w:ascii="標楷體" w:eastAsia="標楷體" w:hAnsi="標楷體"/>
                <w:color w:val="auto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第3章 一元一次方程式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3-2 解一元一次方程式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1.理解一元一次方程式的意義，並將生活情境的問題紀錄成一元一次方程式。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2.理解一元一次方程式解的意義，並以代入法或枚舉法求出一元一次方程式的解。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3.理解等量公理「等式左右同加、減、乘、除一數（除數不為0）時，等式仍然成立」的概念。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4.利用等量公理解一元一次方程式，並做驗算。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【生命教育】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生J5 覺察生活中的各種迷思，在生活作息、健康促進、飲食運動、休閒娛樂、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第十七週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12/20~12/24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A-7-2 </w:t>
            </w:r>
            <w:r w:rsidRPr="008E2D52">
              <w:rPr>
                <w:rFonts w:ascii="標楷體" w:eastAsia="標楷體" w:hAnsi="標楷體"/>
                <w:color w:val="auto"/>
              </w:rPr>
              <w:t>一元一次方程式的意義：一元一次方程式及其解的意義；具體情境中列出一元一次方程式。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A-7-3 </w:t>
            </w:r>
            <w:r w:rsidRPr="008E2D52">
              <w:rPr>
                <w:rFonts w:ascii="標楷體" w:eastAsia="標楷體" w:hAnsi="標楷體"/>
                <w:color w:val="auto"/>
              </w:rPr>
              <w:t>一元一次方程式的解法與應用：等量公理；移項法則；驗算；應用問題。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a-IV-2 </w:t>
            </w:r>
            <w:r w:rsidRPr="008E2D52">
              <w:rPr>
                <w:rFonts w:ascii="標楷體" w:eastAsia="標楷體" w:hAnsi="標楷體"/>
                <w:color w:val="auto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第3章 一元一次方程式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3-2 解一元一次方程式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1.利用等量公理解一元一次方程式，並做驗算。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2.利用等量公理的概念理解移項法則，並察覺兩者的對應關係。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3.利用移項法則解一元一次方程式，並做驗算。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第十八週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12/27~12/31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A-7-2 </w:t>
            </w:r>
            <w:r w:rsidRPr="008E2D52">
              <w:rPr>
                <w:rFonts w:ascii="標楷體" w:eastAsia="標楷體" w:hAnsi="標楷體"/>
                <w:color w:val="auto"/>
              </w:rPr>
              <w:t>一元一次方程式的意義：一元一次方程式及其解的意義；具體情境中列出一元一次方程式。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A-7-3 </w:t>
            </w:r>
            <w:r w:rsidRPr="008E2D52">
              <w:rPr>
                <w:rFonts w:ascii="標楷體" w:eastAsia="標楷體" w:hAnsi="標楷體"/>
                <w:color w:val="auto"/>
              </w:rPr>
              <w:t>一元一次方程式的解法與應用：等量公理；移項法則；驗算；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應用問題。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 xml:space="preserve">a-IV-2 </w:t>
            </w:r>
            <w:r w:rsidRPr="008E2D52">
              <w:rPr>
                <w:rFonts w:ascii="標楷體" w:eastAsia="標楷體" w:hAnsi="標楷體"/>
                <w:color w:val="auto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第3章 一元一次方程式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3-3 應用問題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1.由變魔術的生活情境理解解決應用問題的相關步驟。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2.根據應用問題的情境並配合給定的未知數x，由題目中逐句抽離已知條件及數量關係，進而列出一元一次方程式。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3.根據應用問題的情境，由題目中逐句抽離已知條件及數量關係，自行假設適當的未知數x，進而列出一元一次方程式並求得答案。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4.熟練點餐問題。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5.熟練分配問題。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第十九週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1/3~1/7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A-7-2 </w:t>
            </w:r>
            <w:r w:rsidRPr="008E2D52">
              <w:rPr>
                <w:rFonts w:ascii="標楷體" w:eastAsia="標楷體" w:hAnsi="標楷體"/>
                <w:color w:val="auto"/>
              </w:rPr>
              <w:t>一元一次方程式的意義：一元一次方程式及其解的意義；具體情境中列出一元一次方程式。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A-7-3 </w:t>
            </w:r>
            <w:r w:rsidRPr="008E2D52">
              <w:rPr>
                <w:rFonts w:ascii="標楷體" w:eastAsia="標楷體" w:hAnsi="標楷體"/>
                <w:color w:val="auto"/>
              </w:rPr>
              <w:t>一元一次方程式的解法與應用：等量公理；移項法則；驗算；應用問題。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a-IV-2 </w:t>
            </w:r>
            <w:r w:rsidRPr="008E2D52">
              <w:rPr>
                <w:rFonts w:ascii="標楷體" w:eastAsia="標楷體" w:hAnsi="標楷體"/>
                <w:color w:val="auto"/>
              </w:rPr>
              <w:t>理解一元一次方程式及其解的意義，能以等量公理與移項法則求解和驗算，並能運用到日常生活的情境解決問題。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第3章 一元一次方程式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3-3 應用問題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1.根據應用問題的情境，由題目中逐句抽離已知條件及數量關係，自行假設適當的未知數x，進而列出一元一次方程式並求得答案。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2.熟知買賣的相關常識並解決買賣問題。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3.熟練速率問題。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4.藉由應用問題求出的解與實際生活問題的差異，突顯檢驗答案的正確性與合理性的重要。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【能源教育】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能J2 了解減少使用傳統能源對環境的影響。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能J7 實際參與並鼓勵他人一同實踐節能減碳的行動。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t>第二十週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1/10~1/14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S-7-1 </w:t>
            </w:r>
            <w:r w:rsidRPr="008E2D52">
              <w:rPr>
                <w:rFonts w:ascii="標楷體" w:eastAsia="標楷體" w:hAnsi="標楷體"/>
                <w:color w:val="auto"/>
              </w:rPr>
              <w:t>簡單圖形與幾何符號：點、線、線段、射線、角、三角形與其符號的介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紹。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S-7-3 </w:t>
            </w:r>
            <w:r w:rsidRPr="008E2D52">
              <w:rPr>
                <w:rFonts w:ascii="標楷體" w:eastAsia="標楷體" w:hAnsi="標楷體"/>
                <w:color w:val="auto"/>
              </w:rPr>
              <w:t>垂直：垂直的符號；線段的中垂線；點到直線距離的意義。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S-7-4 </w:t>
            </w:r>
            <w:r w:rsidRPr="008E2D52">
              <w:rPr>
                <w:rFonts w:ascii="標楷體" w:eastAsia="標楷體" w:hAnsi="標楷體"/>
                <w:color w:val="auto"/>
              </w:rPr>
              <w:t>線對稱的性質：對稱線段等長；對稱角相等；對稱點的連線段會被對稱軸垂直平分。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S-7-5 </w:t>
            </w:r>
            <w:r w:rsidRPr="008E2D52">
              <w:rPr>
                <w:rFonts w:ascii="標楷體" w:eastAsia="標楷體" w:hAnsi="標楷體"/>
                <w:color w:val="auto"/>
              </w:rPr>
              <w:t>線對稱的基本圖形：等腰三角形；正方形；菱形；箏形；正多邊形。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 xml:space="preserve">s-IV-1 </w:t>
            </w:r>
            <w:r w:rsidRPr="008E2D52">
              <w:rPr>
                <w:rFonts w:ascii="標楷體" w:eastAsia="標楷體" w:hAnsi="標楷體"/>
                <w:color w:val="auto"/>
              </w:rPr>
              <w:t>理解常用幾何形體的定義、符號、性質，並應用於幾何問題的解題。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s-IV-3 </w:t>
            </w:r>
            <w:r w:rsidRPr="008E2D52">
              <w:rPr>
                <w:rFonts w:ascii="標楷體" w:eastAsia="標楷體" w:hAnsi="標楷體"/>
                <w:color w:val="auto"/>
              </w:rPr>
              <w:t>理解兩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條直線的垂直和平行的意義，以及各種性質，並能應用於解決幾何與日常生活的問題。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s-IV-5 </w:t>
            </w:r>
            <w:r w:rsidRPr="008E2D52">
              <w:rPr>
                <w:rFonts w:ascii="標楷體" w:eastAsia="標楷體" w:hAnsi="標楷體"/>
                <w:color w:val="auto"/>
              </w:rPr>
              <w:t>理解線對稱的意義和線對稱圖形的幾何性質，並能應用於解決幾何與日常生活的問題。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第4章 線對稱與三視圖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簡單圖形及其符號、垂直與平分、線對稱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1.由空照圖的情境理解生活中存在很多幾何圖形。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2.熟悉點、線、角與三角形等簡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單圖形與其符號，並能適時使用這些符號。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3.理解直線、線段、射線的意義，並能以符號表達線段的長度。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4.理解垂線與垂足的意義。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5.理解點到直線的距離的意義。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6.理解垂直平分線的意義。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7.理解線對稱圖形的意義。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8.熟悉各原住民圖騰的美。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9.熟悉多邊形的線對稱圖形。例如等腰三角形、箏形、菱形、長方形、正多邊形等。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【多元文化教育】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多J1 珍惜並維護我族文化。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多J2 關懷我族文化遺產的傳承與興革。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【原住民族教育】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原J8 學習原住民族音樂、舞蹈、服飾、建築與各種工藝技藝並區分各族之差異。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8E2D52" w:rsidRPr="008E2D52" w:rsidTr="00183ED3">
        <w:tblPrEx>
          <w:tblBorders>
            <w:top w:val="nil"/>
            <w:left w:val="nil"/>
            <w:bottom w:val="nil"/>
            <w:right w:val="nil"/>
          </w:tblBorders>
        </w:tblPrEx>
        <w:trPr>
          <w:trHeight w:val="880"/>
          <w:jc w:val="center"/>
        </w:trPr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</w:rPr>
            </w:pPr>
            <w:r w:rsidRPr="008E2D52">
              <w:rPr>
                <w:rFonts w:ascii="標楷體" w:eastAsia="標楷體" w:hAnsi="標楷體"/>
                <w:snapToGrid w:val="0"/>
                <w:color w:val="auto"/>
              </w:rPr>
              <w:lastRenderedPageBreak/>
              <w:t>第二十一週</w:t>
            </w:r>
          </w:p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1/17~1/21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S-7-2 </w:t>
            </w:r>
            <w:r w:rsidRPr="008E2D52">
              <w:rPr>
                <w:rFonts w:ascii="標楷體" w:eastAsia="標楷體" w:hAnsi="標楷體"/>
                <w:color w:val="auto"/>
              </w:rPr>
              <w:t>三視圖：立體圖形的前視圖、上視圖、左（右）視圖。立體圖形限制內嵌於3×3×3的正方體且不得中空。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 xml:space="preserve">s-IV-16 </w:t>
            </w:r>
            <w:r w:rsidRPr="008E2D52">
              <w:rPr>
                <w:rFonts w:ascii="標楷體" w:eastAsia="標楷體" w:hAnsi="標楷體"/>
                <w:color w:val="auto"/>
              </w:rPr>
              <w:t>理解簡單的立體圖形及其三視圖與平面展開圖，並能計算立體圖形的表面積、側面積及體積。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第4章 線對稱與三視圖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三視圖</w:t>
            </w:r>
            <w:r w:rsidRPr="008E2D52">
              <w:rPr>
                <w:rFonts w:ascii="標楷體" w:eastAsia="標楷體" w:hAnsi="標楷體"/>
                <w:snapToGrid w:val="0"/>
                <w:color w:val="auto"/>
              </w:rPr>
              <w:t>(第三次段考)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1.由生活情境理解視圖的意義。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2.藉由學生分組，觀察立體圖形的視圖。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3.藉由學生分組，觀察立體圖形的視圖後，畫出其視圖。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4.藉由分組觀察，理解一個立體圖形的前後視圖、左右視圖形狀</w:t>
            </w:r>
            <w:r w:rsidRPr="008E2D52">
              <w:rPr>
                <w:rFonts w:ascii="標楷體" w:eastAsia="標楷體" w:hAnsi="標楷體"/>
                <w:color w:val="auto"/>
              </w:rPr>
              <w:lastRenderedPageBreak/>
              <w:t>相同。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5.理解三視圖的意義，即一個立體圖形的前視圖、右視圖、上視圖合稱三視圖。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6.能畫出立體圖形（3</w:t>
            </w:r>
            <w:r w:rsidRPr="008E2D52">
              <w:rPr>
                <w:rFonts w:ascii="標楷體" w:eastAsia="標楷體" w:hAnsi="標楷體" w:cs="標楷體" w:hint="eastAsia"/>
                <w:color w:val="auto"/>
              </w:rPr>
              <w:t>╳</w:t>
            </w:r>
            <w:r w:rsidRPr="008E2D52">
              <w:rPr>
                <w:rFonts w:ascii="標楷體" w:eastAsia="標楷體" w:hAnsi="標楷體"/>
                <w:color w:val="auto"/>
              </w:rPr>
              <w:t>3</w:t>
            </w:r>
            <w:r w:rsidRPr="008E2D52">
              <w:rPr>
                <w:rFonts w:ascii="標楷體" w:eastAsia="標楷體" w:hAnsi="標楷體" w:cs="標楷體" w:hint="eastAsia"/>
                <w:color w:val="auto"/>
              </w:rPr>
              <w:t>╳</w:t>
            </w:r>
            <w:r w:rsidRPr="008E2D52">
              <w:rPr>
                <w:rFonts w:ascii="標楷體" w:eastAsia="標楷體" w:hAnsi="標楷體"/>
                <w:color w:val="auto"/>
              </w:rPr>
              <w:t>3範圍內的正方體堆疊）的三視圖。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1.秒懂數學別冊（課本後附錄）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2.附件本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3.習作解答版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4.備課用書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5.教師補充資源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1.教學光碟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</w:t>
            </w:r>
            <w:r w:rsidRPr="008E2D52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閱J3 理解學科知識內的重要詞彙的意涵，並懂得如何運用該詞彙與他人進行溝通。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E2D52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lastRenderedPageBreak/>
              <w:t>品J1 溝通合作與和諧人際關係。</w:t>
            </w:r>
          </w:p>
          <w:p w:rsidR="008E2D52" w:rsidRPr="008E2D52" w:rsidRDefault="008E2D52" w:rsidP="00AC4D9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8E2D52">
              <w:rPr>
                <w:rFonts w:ascii="標楷體" w:eastAsia="標楷體" w:hAnsi="標楷體"/>
                <w:color w:val="auto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8E2D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8E2D5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8E2D5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E2D52" w:rsidRPr="008E2D52" w:rsidRDefault="008E2D5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E2D5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</w:tbl>
    <w:p w:rsidR="00183ED3" w:rsidRDefault="00183ED3" w:rsidP="00183ED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六、本課程是否有校外人士協助教學</w:t>
      </w:r>
    </w:p>
    <w:p w:rsidR="00183ED3" w:rsidRDefault="00183ED3" w:rsidP="00183ED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否，全學年都沒有(以下免填)</w:t>
      </w:r>
    </w:p>
    <w:p w:rsidR="00183ED3" w:rsidRDefault="00183ED3" w:rsidP="00183ED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183ED3" w:rsidRDefault="00183ED3" w:rsidP="00183ED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183ED3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183ED3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183ED3" w:rsidRDefault="00183ED3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83ED3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83ED3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3ED3" w:rsidRDefault="00183ED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56B1D" w:rsidRPr="008E2D52" w:rsidRDefault="00183ED3" w:rsidP="008E2D52">
      <w:pPr>
        <w:ind w:firstLine="0"/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956B1D" w:rsidRPr="008E2D52" w:rsidSect="003054B9">
      <w:footerReference w:type="default" r:id="rId10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186" w:rsidRDefault="00690186">
      <w:r>
        <w:separator/>
      </w:r>
    </w:p>
  </w:endnote>
  <w:endnote w:type="continuationSeparator" w:id="0">
    <w:p w:rsidR="00690186" w:rsidRDefault="006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B1" w:rsidRDefault="002E38B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E2D52" w:rsidRPr="008E2D52">
      <w:rPr>
        <w:noProof/>
        <w:lang w:val="zh-TW"/>
      </w:rPr>
      <w:t>1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186" w:rsidRDefault="00690186">
      <w:r>
        <w:separator/>
      </w:r>
    </w:p>
  </w:footnote>
  <w:footnote w:type="continuationSeparator" w:id="0">
    <w:p w:rsidR="00690186" w:rsidRDefault="0069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3ED3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47416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6F6A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186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E2D52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4556E-1322-4C88-82B4-AA97057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57E6-3DB5-4781-B9A3-C8FEC0B6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2203</Words>
  <Characters>12563</Characters>
  <Application>Microsoft Office Word</Application>
  <DocSecurity>0</DocSecurity>
  <Lines>104</Lines>
  <Paragraphs>29</Paragraphs>
  <ScaleCrop>false</ScaleCrop>
  <Company>Hewlett-Packard Company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2018-11-20T02:54:00Z</cp:lastPrinted>
  <dcterms:created xsi:type="dcterms:W3CDTF">2019-10-24T05:58:00Z</dcterms:created>
  <dcterms:modified xsi:type="dcterms:W3CDTF">2021-07-16T04:11:00Z</dcterms:modified>
</cp:coreProperties>
</file>